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86" w:rsidRPr="001E2F6E" w:rsidRDefault="00A85D86" w:rsidP="00A85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F6E">
        <w:rPr>
          <w:rFonts w:ascii="Times New Roman" w:hAnsi="Times New Roman" w:cs="Times New Roman"/>
          <w:sz w:val="28"/>
          <w:szCs w:val="28"/>
        </w:rPr>
        <w:tab/>
      </w:r>
      <w:r w:rsidR="001E2F6E" w:rsidRPr="001E2F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87ECC" w:rsidRPr="001E2F6E"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A85D86" w:rsidRPr="001E2F6E" w:rsidRDefault="00A85D86" w:rsidP="00A85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6E">
        <w:rPr>
          <w:rFonts w:ascii="Times New Roman" w:hAnsi="Times New Roman" w:cs="Times New Roman"/>
          <w:sz w:val="28"/>
          <w:szCs w:val="28"/>
        </w:rPr>
        <w:t>- Ах, Лилия, - сказала Алиса, глядя на Тигровую Лилию, легко покачивающуюся на ветру. - Как жалко, что вы не умеете говорить!</w:t>
      </w:r>
    </w:p>
    <w:p w:rsidR="00A85D86" w:rsidRPr="001E2F6E" w:rsidRDefault="00A85D86" w:rsidP="00A85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6E">
        <w:rPr>
          <w:rFonts w:ascii="Times New Roman" w:hAnsi="Times New Roman" w:cs="Times New Roman"/>
          <w:sz w:val="28"/>
          <w:szCs w:val="28"/>
        </w:rPr>
        <w:t xml:space="preserve"> - А кто тебе сказал, что мы не умеем говорить? - ответила Лилия. - Было бы только с кем!</w:t>
      </w:r>
    </w:p>
    <w:p w:rsidR="00A85D86" w:rsidRPr="001E2F6E" w:rsidRDefault="00A85D86" w:rsidP="00A85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6E">
        <w:rPr>
          <w:rFonts w:ascii="Times New Roman" w:hAnsi="Times New Roman" w:cs="Times New Roman"/>
          <w:sz w:val="28"/>
          <w:szCs w:val="28"/>
        </w:rPr>
        <w:t xml:space="preserve"> - Неужели все цветы говорят?</w:t>
      </w:r>
    </w:p>
    <w:p w:rsidR="00A85D86" w:rsidRPr="001E2F6E" w:rsidRDefault="00A85D86" w:rsidP="00A85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6E">
        <w:rPr>
          <w:rFonts w:ascii="Times New Roman" w:hAnsi="Times New Roman" w:cs="Times New Roman"/>
          <w:sz w:val="28"/>
          <w:szCs w:val="28"/>
        </w:rPr>
        <w:t xml:space="preserve"> - Не хуже тебя, - обиделась Лилия. - Только гораздо громче.</w:t>
      </w:r>
    </w:p>
    <w:p w:rsidR="00A85D86" w:rsidRPr="001E2F6E" w:rsidRDefault="00A85D86" w:rsidP="00A85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6E">
        <w:rPr>
          <w:rFonts w:ascii="Times New Roman" w:hAnsi="Times New Roman" w:cs="Times New Roman"/>
          <w:sz w:val="28"/>
          <w:szCs w:val="28"/>
        </w:rPr>
        <w:t xml:space="preserve"> - Просто мы считаем, что нехорошо заговаривать первыми, - вмешалась Роза.</w:t>
      </w:r>
    </w:p>
    <w:p w:rsidR="00A85D86" w:rsidRPr="001E2F6E" w:rsidRDefault="00A85D86" w:rsidP="00A85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Льюис Кэрролл. "Алиса в Зазеркалье"</w:t>
      </w:r>
    </w:p>
    <w:p w:rsidR="00877FC8" w:rsidRPr="001E2F6E" w:rsidRDefault="00A85D86" w:rsidP="00087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6E">
        <w:rPr>
          <w:rFonts w:ascii="Times New Roman" w:hAnsi="Times New Roman" w:cs="Times New Roman"/>
          <w:sz w:val="28"/>
          <w:szCs w:val="28"/>
        </w:rPr>
        <w:t>Эти слова из сказки</w:t>
      </w:r>
      <w:r w:rsidR="00087ECC" w:rsidRPr="001E2F6E">
        <w:rPr>
          <w:rFonts w:ascii="Times New Roman" w:hAnsi="Times New Roman" w:cs="Times New Roman"/>
          <w:sz w:val="28"/>
          <w:szCs w:val="28"/>
        </w:rPr>
        <w:t xml:space="preserve"> нат</w:t>
      </w:r>
      <w:r w:rsidR="001E2F6E">
        <w:rPr>
          <w:rFonts w:ascii="Times New Roman" w:hAnsi="Times New Roman" w:cs="Times New Roman"/>
          <w:sz w:val="28"/>
          <w:szCs w:val="28"/>
        </w:rPr>
        <w:t>ол</w:t>
      </w:r>
      <w:r w:rsidR="00087ECC" w:rsidRPr="001E2F6E">
        <w:rPr>
          <w:rFonts w:ascii="Times New Roman" w:hAnsi="Times New Roman" w:cs="Times New Roman"/>
          <w:sz w:val="28"/>
          <w:szCs w:val="28"/>
        </w:rPr>
        <w:t>к</w:t>
      </w:r>
      <w:r w:rsidR="001E2F6E">
        <w:rPr>
          <w:rFonts w:ascii="Times New Roman" w:hAnsi="Times New Roman" w:cs="Times New Roman"/>
          <w:sz w:val="28"/>
          <w:szCs w:val="28"/>
        </w:rPr>
        <w:t xml:space="preserve">нули </w:t>
      </w:r>
      <w:r w:rsidR="00087ECC" w:rsidRPr="001E2F6E">
        <w:rPr>
          <w:rFonts w:ascii="Times New Roman" w:hAnsi="Times New Roman" w:cs="Times New Roman"/>
          <w:sz w:val="28"/>
          <w:szCs w:val="28"/>
        </w:rPr>
        <w:t xml:space="preserve"> нас на мысль:</w:t>
      </w:r>
    </w:p>
    <w:p w:rsidR="00087ECC" w:rsidRDefault="00087ECC" w:rsidP="00087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6E">
        <w:rPr>
          <w:rFonts w:ascii="Times New Roman" w:hAnsi="Times New Roman" w:cs="Times New Roman"/>
          <w:sz w:val="28"/>
          <w:szCs w:val="28"/>
        </w:rPr>
        <w:t>-А действительно ли растения умеют разговаривать?  На уроках мы выяснили, что растение – относятся к живой природе. Они дышат, питаются, развиваются, размножаются и умирают. То же самое происходит и с животными</w:t>
      </w:r>
      <w:r w:rsidR="001E2F6E">
        <w:rPr>
          <w:rFonts w:ascii="Times New Roman" w:hAnsi="Times New Roman" w:cs="Times New Roman"/>
          <w:sz w:val="28"/>
          <w:szCs w:val="28"/>
        </w:rPr>
        <w:t>,</w:t>
      </w:r>
      <w:r w:rsidRPr="001E2F6E">
        <w:rPr>
          <w:rFonts w:ascii="Times New Roman" w:hAnsi="Times New Roman" w:cs="Times New Roman"/>
          <w:sz w:val="28"/>
          <w:szCs w:val="28"/>
        </w:rPr>
        <w:t xml:space="preserve"> и с человеком. Неужели растение способно вести себя как разумное существо?</w:t>
      </w:r>
      <w:r w:rsidR="0088427B" w:rsidRPr="001E2F6E">
        <w:rPr>
          <w:rFonts w:ascii="Times New Roman" w:hAnsi="Times New Roman" w:cs="Times New Roman"/>
          <w:sz w:val="28"/>
          <w:szCs w:val="28"/>
        </w:rPr>
        <w:t xml:space="preserve"> А могут ли они слышать и видеть? Мы ведь часто, не задумываясь, рвём цветы, ломаем ветки. Но если человеку сломать руку или ногу он испытывает мучительную боль, а растение? Оно тоже чувствует боль?</w:t>
      </w:r>
      <w:r w:rsidR="001E2F6E">
        <w:rPr>
          <w:rFonts w:ascii="Times New Roman" w:hAnsi="Times New Roman" w:cs="Times New Roman"/>
          <w:sz w:val="28"/>
          <w:szCs w:val="28"/>
        </w:rPr>
        <w:t xml:space="preserve"> Понимает ли растение человека? Может ли оно показать, что ему больно?</w:t>
      </w:r>
    </w:p>
    <w:p w:rsidR="001E2F6E" w:rsidRDefault="001E2F6E" w:rsidP="00087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найти ответы на эти вопросы, мы решили провести исследование.</w:t>
      </w:r>
    </w:p>
    <w:p w:rsidR="006F2DDB" w:rsidRDefault="001E2F6E" w:rsidP="00087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DB">
        <w:rPr>
          <w:rFonts w:ascii="Times New Roman" w:hAnsi="Times New Roman" w:cs="Times New Roman"/>
          <w:b/>
          <w:sz w:val="28"/>
          <w:szCs w:val="28"/>
        </w:rPr>
        <w:t>Цель</w:t>
      </w:r>
      <w:r w:rsidR="006F2DDB" w:rsidRPr="006F2DDB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6F2D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2F6E" w:rsidRDefault="006F2DDB" w:rsidP="00087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Выяснить: понимает ли растение человека?</w:t>
      </w:r>
    </w:p>
    <w:p w:rsidR="006F2DDB" w:rsidRDefault="006F2DDB" w:rsidP="00087E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2DDB" w:rsidRPr="006F2DDB" w:rsidRDefault="006F2DDB" w:rsidP="006F2D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информацию о растениях, полученную из разных источников.</w:t>
      </w:r>
    </w:p>
    <w:p w:rsidR="006F2DDB" w:rsidRPr="006F2DDB" w:rsidRDefault="006F2DDB" w:rsidP="006F2D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обладают ли растения органами чувств.</w:t>
      </w:r>
    </w:p>
    <w:p w:rsidR="006F2DDB" w:rsidRPr="006F2DDB" w:rsidRDefault="006F2DDB" w:rsidP="006F2D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эксперимент с растением нашего класса.</w:t>
      </w:r>
    </w:p>
    <w:p w:rsidR="006F2DDB" w:rsidRPr="00DC7823" w:rsidRDefault="00DC7823" w:rsidP="006F2D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обладает ли растение памятью, умеет ли оно читать мысли человека. </w:t>
      </w:r>
    </w:p>
    <w:p w:rsidR="00DC7823" w:rsidRPr="00DC7823" w:rsidRDefault="00DC7823" w:rsidP="006F2D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выявленных знаний о растениях разработать рекомендации по общению растения и человека.</w:t>
      </w:r>
    </w:p>
    <w:p w:rsidR="00DC7823" w:rsidRPr="000A1290" w:rsidRDefault="00DC7823" w:rsidP="000A12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290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DC7823" w:rsidRDefault="00DC7823" w:rsidP="00DC78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умеют слышать,  видеть, реагировать на голос человека своим ростом и испытывать боль, когда им наносят раны.</w:t>
      </w:r>
    </w:p>
    <w:p w:rsidR="00DC7823" w:rsidRPr="000A1290" w:rsidRDefault="00DC7823" w:rsidP="000A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290">
        <w:rPr>
          <w:rFonts w:ascii="Times New Roman" w:hAnsi="Times New Roman" w:cs="Times New Roman"/>
          <w:b/>
          <w:sz w:val="28"/>
          <w:szCs w:val="28"/>
          <w:u w:val="single"/>
        </w:rPr>
        <w:t>Объект:</w:t>
      </w:r>
      <w:r w:rsidRPr="000A1290">
        <w:rPr>
          <w:rFonts w:ascii="Times New Roman" w:hAnsi="Times New Roman" w:cs="Times New Roman"/>
          <w:sz w:val="28"/>
          <w:szCs w:val="28"/>
        </w:rPr>
        <w:t xml:space="preserve"> </w:t>
      </w:r>
      <w:r w:rsidR="008E3099" w:rsidRPr="000A1290">
        <w:rPr>
          <w:rFonts w:ascii="Times New Roman" w:hAnsi="Times New Roman" w:cs="Times New Roman"/>
          <w:sz w:val="28"/>
          <w:szCs w:val="28"/>
        </w:rPr>
        <w:t>к</w:t>
      </w:r>
      <w:r w:rsidRPr="000A1290">
        <w:rPr>
          <w:rFonts w:ascii="Times New Roman" w:hAnsi="Times New Roman" w:cs="Times New Roman"/>
          <w:sz w:val="28"/>
          <w:szCs w:val="28"/>
        </w:rPr>
        <w:t>омнатные растения</w:t>
      </w:r>
    </w:p>
    <w:p w:rsidR="008E3099" w:rsidRPr="000A1290" w:rsidRDefault="008E3099" w:rsidP="000A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290">
        <w:rPr>
          <w:rFonts w:ascii="Times New Roman" w:hAnsi="Times New Roman" w:cs="Times New Roman"/>
          <w:b/>
          <w:sz w:val="28"/>
          <w:szCs w:val="28"/>
          <w:u w:val="single"/>
        </w:rPr>
        <w:t>Предмет</w:t>
      </w:r>
      <w:proofErr w:type="gramStart"/>
      <w:r w:rsidRPr="000A12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A129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0A1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90">
        <w:rPr>
          <w:rFonts w:ascii="Times New Roman" w:hAnsi="Times New Roman" w:cs="Times New Roman"/>
          <w:sz w:val="28"/>
          <w:szCs w:val="28"/>
        </w:rPr>
        <w:t>Растения понимают человека</w:t>
      </w:r>
    </w:p>
    <w:p w:rsidR="008E3099" w:rsidRDefault="008E3099" w:rsidP="000A12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290">
        <w:rPr>
          <w:rFonts w:ascii="Times New Roman" w:hAnsi="Times New Roman" w:cs="Times New Roman"/>
          <w:b/>
          <w:sz w:val="28"/>
          <w:szCs w:val="28"/>
          <w:u w:val="single"/>
        </w:rPr>
        <w:t>Методы</w:t>
      </w:r>
      <w:r w:rsidRPr="008E309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E3099" w:rsidRPr="000A1290" w:rsidRDefault="008E3099" w:rsidP="000A12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290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8E3099" w:rsidRDefault="008E3099" w:rsidP="008E30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099">
        <w:rPr>
          <w:rFonts w:ascii="Times New Roman" w:hAnsi="Times New Roman" w:cs="Times New Roman"/>
          <w:sz w:val="28"/>
          <w:szCs w:val="28"/>
        </w:rPr>
        <w:t>наблюдение</w:t>
      </w:r>
    </w:p>
    <w:p w:rsidR="008E3099" w:rsidRDefault="008E3099" w:rsidP="008E30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</w:t>
      </w:r>
    </w:p>
    <w:p w:rsidR="008E3099" w:rsidRDefault="008E3099" w:rsidP="008E30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</w:t>
      </w:r>
    </w:p>
    <w:p w:rsidR="000A1290" w:rsidRDefault="000A1290" w:rsidP="000A1290">
      <w:pPr>
        <w:pStyle w:val="a3"/>
        <w:spacing w:after="0" w:line="240" w:lineRule="auto"/>
        <w:ind w:left="149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20D" w:rsidRPr="0093520D" w:rsidRDefault="0093520D" w:rsidP="000A12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2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 анкетирования</w:t>
      </w:r>
    </w:p>
    <w:p w:rsidR="008E3099" w:rsidRDefault="002D64D4" w:rsidP="0066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</w:t>
      </w:r>
      <w:r w:rsidR="00094196">
        <w:rPr>
          <w:rFonts w:ascii="Times New Roman" w:hAnsi="Times New Roman" w:cs="Times New Roman"/>
          <w:sz w:val="28"/>
          <w:szCs w:val="28"/>
        </w:rPr>
        <w:t xml:space="preserve">ё 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мы начали с опроса жителей нашего посёлка. В опросе участвовало </w:t>
      </w:r>
      <w:r w:rsidRPr="00863E21">
        <w:rPr>
          <w:rFonts w:ascii="Times New Roman" w:hAnsi="Times New Roman" w:cs="Times New Roman"/>
          <w:b/>
          <w:sz w:val="28"/>
          <w:szCs w:val="28"/>
          <w:u w:val="single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человека. Всем им был задан вопрос: «Считаете ли вы, что растения понимают человека?</w:t>
      </w:r>
      <w:r w:rsidR="0093520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Данные опроса занесли в таблицу.</w:t>
      </w:r>
    </w:p>
    <w:p w:rsidR="00863E21" w:rsidRDefault="00863E21" w:rsidP="002D64D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19" w:type="dxa"/>
        <w:tblLook w:val="04A0"/>
      </w:tblPr>
      <w:tblGrid>
        <w:gridCol w:w="1611"/>
        <w:gridCol w:w="2843"/>
        <w:gridCol w:w="1423"/>
      </w:tblGrid>
      <w:tr w:rsidR="00863E21" w:rsidRPr="00863E21" w:rsidTr="000A1290">
        <w:trPr>
          <w:trHeight w:val="426"/>
        </w:trPr>
        <w:tc>
          <w:tcPr>
            <w:tcW w:w="1611" w:type="dxa"/>
          </w:tcPr>
          <w:p w:rsidR="00863E21" w:rsidRPr="00863E21" w:rsidRDefault="00863E21" w:rsidP="002D6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3E21">
              <w:rPr>
                <w:rFonts w:ascii="Times New Roman" w:hAnsi="Times New Roman" w:cs="Times New Roman"/>
                <w:b/>
                <w:sz w:val="28"/>
                <w:szCs w:val="28"/>
              </w:rPr>
              <w:t>твет</w:t>
            </w:r>
          </w:p>
        </w:tc>
        <w:tc>
          <w:tcPr>
            <w:tcW w:w="2843" w:type="dxa"/>
          </w:tcPr>
          <w:p w:rsidR="00863E21" w:rsidRPr="00863E21" w:rsidRDefault="00863E21" w:rsidP="002D6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2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423" w:type="dxa"/>
          </w:tcPr>
          <w:p w:rsidR="00863E21" w:rsidRPr="00863E21" w:rsidRDefault="00863E21" w:rsidP="002D6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21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</w:p>
        </w:tc>
      </w:tr>
      <w:tr w:rsidR="00863E21" w:rsidTr="000A1290">
        <w:trPr>
          <w:trHeight w:val="426"/>
        </w:trPr>
        <w:tc>
          <w:tcPr>
            <w:tcW w:w="1611" w:type="dxa"/>
          </w:tcPr>
          <w:p w:rsidR="00863E21" w:rsidRPr="00863E21" w:rsidRDefault="00863E21" w:rsidP="002D6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21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843" w:type="dxa"/>
          </w:tcPr>
          <w:p w:rsidR="00863E21" w:rsidRDefault="00863E21" w:rsidP="002D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12человек</w:t>
            </w:r>
          </w:p>
        </w:tc>
        <w:tc>
          <w:tcPr>
            <w:tcW w:w="1423" w:type="dxa"/>
          </w:tcPr>
          <w:p w:rsidR="00863E21" w:rsidRDefault="00863E21" w:rsidP="008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863E21" w:rsidTr="000A1290">
        <w:trPr>
          <w:trHeight w:val="426"/>
        </w:trPr>
        <w:tc>
          <w:tcPr>
            <w:tcW w:w="1611" w:type="dxa"/>
          </w:tcPr>
          <w:p w:rsidR="00863E21" w:rsidRPr="00863E21" w:rsidRDefault="00863E21" w:rsidP="002D6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2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843" w:type="dxa"/>
          </w:tcPr>
          <w:p w:rsidR="00863E21" w:rsidRDefault="00863E21" w:rsidP="002D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26человек</w:t>
            </w:r>
          </w:p>
        </w:tc>
        <w:tc>
          <w:tcPr>
            <w:tcW w:w="1423" w:type="dxa"/>
          </w:tcPr>
          <w:p w:rsidR="00863E21" w:rsidRDefault="00863E21" w:rsidP="008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863E21" w:rsidTr="000A1290">
        <w:trPr>
          <w:trHeight w:val="446"/>
        </w:trPr>
        <w:tc>
          <w:tcPr>
            <w:tcW w:w="1611" w:type="dxa"/>
          </w:tcPr>
          <w:p w:rsidR="00863E21" w:rsidRPr="00863E21" w:rsidRDefault="00863E21" w:rsidP="002D6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21">
              <w:rPr>
                <w:rFonts w:ascii="Times New Roman" w:hAnsi="Times New Roman" w:cs="Times New Roman"/>
                <w:b/>
                <w:sz w:val="28"/>
                <w:szCs w:val="28"/>
              </w:rPr>
              <w:t>Не знаю</w:t>
            </w:r>
          </w:p>
        </w:tc>
        <w:tc>
          <w:tcPr>
            <w:tcW w:w="2843" w:type="dxa"/>
          </w:tcPr>
          <w:p w:rsidR="00863E21" w:rsidRDefault="00863E21" w:rsidP="002D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5человек</w:t>
            </w:r>
          </w:p>
        </w:tc>
        <w:tc>
          <w:tcPr>
            <w:tcW w:w="1423" w:type="dxa"/>
          </w:tcPr>
          <w:p w:rsidR="00863E21" w:rsidRDefault="00863E21" w:rsidP="002D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</w:tbl>
    <w:p w:rsidR="0093520D" w:rsidRDefault="0093520D" w:rsidP="002D64D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D64D4" w:rsidRDefault="0093520D" w:rsidP="002D64D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таблицы видно, что мнения людей различны.  Среди них есть и те</w:t>
      </w:r>
      <w:r w:rsidR="00680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верит в то, что растения могут понимать человека. Значит,  мы не одиноки в своих предположениях. </w:t>
      </w:r>
    </w:p>
    <w:p w:rsidR="00586B67" w:rsidRDefault="007157E1" w:rsidP="008D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мы изучили </w:t>
      </w:r>
      <w:r w:rsidR="00665E6D">
        <w:rPr>
          <w:rFonts w:ascii="Times New Roman" w:hAnsi="Times New Roman" w:cs="Times New Roman"/>
          <w:sz w:val="28"/>
          <w:szCs w:val="28"/>
        </w:rPr>
        <w:t xml:space="preserve"> очень </w:t>
      </w:r>
      <w:r>
        <w:rPr>
          <w:rFonts w:ascii="Times New Roman" w:hAnsi="Times New Roman" w:cs="Times New Roman"/>
          <w:sz w:val="28"/>
          <w:szCs w:val="28"/>
        </w:rPr>
        <w:t xml:space="preserve">много специальной </w:t>
      </w:r>
      <w:r w:rsidR="0068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="00D113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пользовались материалами Интернета, </w:t>
      </w:r>
      <w:r w:rsidR="00586B67">
        <w:rPr>
          <w:rFonts w:ascii="Times New Roman" w:hAnsi="Times New Roman" w:cs="Times New Roman"/>
          <w:sz w:val="28"/>
          <w:szCs w:val="28"/>
        </w:rPr>
        <w:t>статьями энциклопедии о растениях.</w:t>
      </w:r>
    </w:p>
    <w:p w:rsidR="005B5FAC" w:rsidRDefault="00F0480B" w:rsidP="008D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0CA5" w:rsidRPr="008E3099">
        <w:rPr>
          <w:rFonts w:ascii="Times New Roman" w:hAnsi="Times New Roman" w:cs="Times New Roman"/>
          <w:sz w:val="28"/>
          <w:szCs w:val="28"/>
        </w:rPr>
        <w:t xml:space="preserve">Работами многих ученых установлено, что растения обладают теми же пятью органами чувств, что и человек: </w:t>
      </w:r>
      <w:r w:rsidR="008D0CA5" w:rsidRPr="00586B67">
        <w:rPr>
          <w:rFonts w:ascii="Times New Roman" w:hAnsi="Times New Roman" w:cs="Times New Roman"/>
          <w:b/>
          <w:i/>
          <w:sz w:val="28"/>
          <w:szCs w:val="28"/>
        </w:rPr>
        <w:t>зрение, осязание, вкус, обоняние и слух.</w:t>
      </w:r>
      <w:r w:rsidR="008D0CA5" w:rsidRPr="008E3099">
        <w:rPr>
          <w:rFonts w:ascii="Times New Roman" w:hAnsi="Times New Roman" w:cs="Times New Roman"/>
          <w:sz w:val="28"/>
          <w:szCs w:val="28"/>
        </w:rPr>
        <w:t xml:space="preserve"> Конечно, их устройство, функционирование и чувствительность отличаются от таковых же у человека, но все же….</w:t>
      </w:r>
      <w:r w:rsidR="00612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2B5" w:rsidRPr="00CC5098" w:rsidRDefault="008E2D16" w:rsidP="000A1290">
      <w:pPr>
        <w:pStyle w:val="a3"/>
        <w:numPr>
          <w:ilvl w:val="0"/>
          <w:numId w:val="6"/>
        </w:numPr>
        <w:spacing w:after="0" w:line="240" w:lineRule="auto"/>
        <w:ind w:left="3119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09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6122B5" w:rsidRPr="00CC5098">
        <w:rPr>
          <w:rFonts w:ascii="Times New Roman" w:hAnsi="Times New Roman" w:cs="Times New Roman"/>
          <w:b/>
          <w:sz w:val="28"/>
          <w:szCs w:val="28"/>
          <w:u w:val="single"/>
        </w:rPr>
        <w:t>аличие   зрения</w:t>
      </w:r>
    </w:p>
    <w:p w:rsidR="00586B67" w:rsidRDefault="00660BEC" w:rsidP="008D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0CA5" w:rsidRPr="008E3099">
        <w:rPr>
          <w:rFonts w:ascii="Times New Roman" w:hAnsi="Times New Roman" w:cs="Times New Roman"/>
          <w:sz w:val="28"/>
          <w:szCs w:val="28"/>
        </w:rPr>
        <w:t xml:space="preserve"> Итак</w:t>
      </w:r>
      <w:r w:rsidR="00586B67">
        <w:rPr>
          <w:rFonts w:ascii="Times New Roman" w:hAnsi="Times New Roman" w:cs="Times New Roman"/>
          <w:sz w:val="28"/>
          <w:szCs w:val="28"/>
        </w:rPr>
        <w:t xml:space="preserve"> </w:t>
      </w:r>
      <w:r w:rsidR="008D0CA5" w:rsidRPr="008E3099">
        <w:rPr>
          <w:rFonts w:ascii="Times New Roman" w:hAnsi="Times New Roman" w:cs="Times New Roman"/>
          <w:sz w:val="28"/>
          <w:szCs w:val="28"/>
        </w:rPr>
        <w:t xml:space="preserve"> </w:t>
      </w:r>
      <w:r w:rsidR="008D0CA5" w:rsidRPr="00586B67">
        <w:rPr>
          <w:rFonts w:ascii="Times New Roman" w:hAnsi="Times New Roman" w:cs="Times New Roman"/>
          <w:sz w:val="28"/>
          <w:szCs w:val="28"/>
        </w:rPr>
        <w:t xml:space="preserve">– </w:t>
      </w:r>
      <w:r w:rsidR="008D0CA5" w:rsidRPr="008E3099">
        <w:rPr>
          <w:rFonts w:ascii="Times New Roman" w:hAnsi="Times New Roman" w:cs="Times New Roman"/>
          <w:b/>
          <w:i/>
          <w:sz w:val="28"/>
          <w:szCs w:val="28"/>
          <w:u w:val="single"/>
        </w:rPr>
        <w:t>зрени</w:t>
      </w:r>
      <w:r w:rsidR="008D0CA5" w:rsidRPr="008E3099"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="008D0CA5" w:rsidRPr="008E3099">
        <w:rPr>
          <w:rFonts w:ascii="Times New Roman" w:hAnsi="Times New Roman" w:cs="Times New Roman"/>
          <w:sz w:val="28"/>
          <w:szCs w:val="28"/>
        </w:rPr>
        <w:t xml:space="preserve"> В жизни растений свет играет важнейшую роль. Для того чтобы найти положение, обеспечивающее оптимальное освещение, растение, его листья должны видеть. Все мы многократно наблюдали как цветы, листья и ветви в результате этой способности меняют свое положение, в направлении источника света обеспечивая их максимальную освещенность. Возьмем пример – </w:t>
      </w:r>
      <w:r w:rsidR="008D0CA5" w:rsidRPr="00586B67">
        <w:rPr>
          <w:rFonts w:ascii="Times New Roman" w:hAnsi="Times New Roman" w:cs="Times New Roman"/>
          <w:b/>
          <w:sz w:val="28"/>
          <w:szCs w:val="28"/>
        </w:rPr>
        <w:t>подсолнух.</w:t>
      </w:r>
      <w:r w:rsidR="00586B67">
        <w:rPr>
          <w:rFonts w:ascii="Times New Roman" w:hAnsi="Times New Roman" w:cs="Times New Roman"/>
          <w:sz w:val="28"/>
          <w:szCs w:val="28"/>
        </w:rPr>
        <w:t xml:space="preserve"> В течение дня он поворачивает свою шляпу за солнцем.</w:t>
      </w:r>
    </w:p>
    <w:p w:rsidR="00BD06AD" w:rsidRDefault="008D0CA5" w:rsidP="00586B67">
      <w:pPr>
        <w:spacing w:after="0" w:line="240" w:lineRule="auto"/>
      </w:pPr>
      <w:r w:rsidRPr="008E3099">
        <w:rPr>
          <w:rFonts w:ascii="Times New Roman" w:hAnsi="Times New Roman" w:cs="Times New Roman"/>
          <w:sz w:val="28"/>
          <w:szCs w:val="28"/>
        </w:rPr>
        <w:t xml:space="preserve"> </w:t>
      </w:r>
      <w:r w:rsidR="00586B67">
        <w:rPr>
          <w:rFonts w:ascii="Times New Roman" w:hAnsi="Times New Roman" w:cs="Times New Roman"/>
          <w:sz w:val="28"/>
          <w:szCs w:val="28"/>
        </w:rPr>
        <w:t xml:space="preserve">     </w:t>
      </w:r>
      <w:r w:rsidRPr="008E3099">
        <w:rPr>
          <w:rFonts w:ascii="Times New Roman" w:hAnsi="Times New Roman" w:cs="Times New Roman"/>
          <w:sz w:val="28"/>
          <w:szCs w:val="28"/>
        </w:rPr>
        <w:t xml:space="preserve">Но и у других представителей зеленого царства эта способность развита не хуже благодаря расположенным на их теле </w:t>
      </w:r>
      <w:r w:rsidRPr="00586B67">
        <w:rPr>
          <w:rFonts w:ascii="Times New Roman" w:hAnsi="Times New Roman" w:cs="Times New Roman"/>
          <w:b/>
          <w:i/>
          <w:sz w:val="28"/>
          <w:szCs w:val="28"/>
        </w:rPr>
        <w:t>фоторецепторам.</w:t>
      </w:r>
      <w:r w:rsidR="00A576B5" w:rsidRPr="008E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6AD" w:rsidRPr="00586B67" w:rsidRDefault="00BD06AD" w:rsidP="00BD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B67">
        <w:rPr>
          <w:rFonts w:ascii="Times New Roman" w:hAnsi="Times New Roman" w:cs="Times New Roman"/>
          <w:sz w:val="28"/>
          <w:szCs w:val="28"/>
        </w:rPr>
        <w:t xml:space="preserve"> Группа ученых из </w:t>
      </w:r>
      <w:proofErr w:type="spellStart"/>
      <w:r w:rsidRPr="00586B67">
        <w:rPr>
          <w:rFonts w:ascii="Times New Roman" w:hAnsi="Times New Roman" w:cs="Times New Roman"/>
          <w:sz w:val="28"/>
          <w:szCs w:val="28"/>
        </w:rPr>
        <w:t>Тюбингенского</w:t>
      </w:r>
      <w:proofErr w:type="spellEnd"/>
      <w:r w:rsidRPr="00586B67">
        <w:rPr>
          <w:rFonts w:ascii="Times New Roman" w:hAnsi="Times New Roman" w:cs="Times New Roman"/>
          <w:sz w:val="28"/>
          <w:szCs w:val="28"/>
        </w:rPr>
        <w:t xml:space="preserve"> университета сумела найти в кончике кукурузного побега </w:t>
      </w:r>
      <w:r w:rsidRPr="00586B67">
        <w:rPr>
          <w:rFonts w:ascii="Times New Roman" w:hAnsi="Times New Roman" w:cs="Times New Roman"/>
          <w:b/>
          <w:i/>
          <w:sz w:val="28"/>
          <w:szCs w:val="28"/>
        </w:rPr>
        <w:t>рецептор</w:t>
      </w:r>
      <w:r w:rsidRPr="00586B67">
        <w:rPr>
          <w:rFonts w:ascii="Times New Roman" w:hAnsi="Times New Roman" w:cs="Times New Roman"/>
          <w:sz w:val="28"/>
          <w:szCs w:val="28"/>
        </w:rPr>
        <w:t>, аналогичный зрительному белку родопсину в сетчатке человеческого глаза. Этот рецептор есть во всех растениях. Он способен поглощать ("видеть") свет. Благодаря наличию этого белка растение изгибается, поворачивается под оптимальным углом к солнечным лучам. Если накрыть кончик побега колпачком, растение не может ориентироваться на солнце - "слепнет".</w:t>
      </w:r>
    </w:p>
    <w:p w:rsidR="008D0CA5" w:rsidRPr="00586B67" w:rsidRDefault="00714C27" w:rsidP="00612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="00586B67">
        <w:rPr>
          <w:rFonts w:ascii="Times New Roman" w:hAnsi="Times New Roman" w:cs="Times New Roman"/>
          <w:sz w:val="28"/>
          <w:szCs w:val="28"/>
        </w:rPr>
        <w:t xml:space="preserve"> </w:t>
      </w:r>
      <w:r w:rsidR="00C84710" w:rsidRPr="00586B67">
        <w:rPr>
          <w:rFonts w:ascii="Times New Roman" w:hAnsi="Times New Roman" w:cs="Times New Roman"/>
          <w:sz w:val="28"/>
          <w:szCs w:val="28"/>
        </w:rPr>
        <w:t xml:space="preserve">Каждый, кто ездит по загородным трассам, начиная с июля, обязательно видит на обочине ярко-голубые цветы, плотно сидящие на длинных крепких стеблях. Это и есть </w:t>
      </w:r>
      <w:r w:rsidR="00C84710" w:rsidRPr="006122B5">
        <w:rPr>
          <w:rFonts w:ascii="Times New Roman" w:hAnsi="Times New Roman" w:cs="Times New Roman"/>
          <w:b/>
          <w:i/>
          <w:sz w:val="28"/>
          <w:szCs w:val="28"/>
        </w:rPr>
        <w:t>цикорий</w:t>
      </w:r>
      <w:r w:rsidR="00C84710" w:rsidRPr="00586B67">
        <w:rPr>
          <w:rFonts w:ascii="Times New Roman" w:hAnsi="Times New Roman" w:cs="Times New Roman"/>
          <w:sz w:val="28"/>
          <w:szCs w:val="28"/>
        </w:rPr>
        <w:t xml:space="preserve">. Его соцветия, как локаторы, поворачиваются вслед за солнцем, из-за чего это растение именуют еще солнцевой травой. </w:t>
      </w:r>
    </w:p>
    <w:p w:rsidR="008D0CA5" w:rsidRPr="006122B5" w:rsidRDefault="008D0CA5" w:rsidP="006122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122B5">
        <w:rPr>
          <w:rFonts w:ascii="Times New Roman" w:hAnsi="Times New Roman" w:cs="Times New Roman"/>
          <w:sz w:val="28"/>
          <w:szCs w:val="28"/>
        </w:rPr>
        <w:t xml:space="preserve"> Распространенная в пресных водоемах водоросль </w:t>
      </w:r>
      <w:r w:rsidRPr="006122B5">
        <w:rPr>
          <w:rFonts w:ascii="Times New Roman" w:hAnsi="Times New Roman" w:cs="Times New Roman"/>
          <w:b/>
          <w:i/>
          <w:sz w:val="28"/>
          <w:szCs w:val="28"/>
        </w:rPr>
        <w:t xml:space="preserve">хламидомонада </w:t>
      </w:r>
      <w:r w:rsidRPr="006122B5">
        <w:rPr>
          <w:rFonts w:ascii="Times New Roman" w:hAnsi="Times New Roman" w:cs="Times New Roman"/>
          <w:sz w:val="28"/>
          <w:szCs w:val="28"/>
        </w:rPr>
        <w:t xml:space="preserve">содержит в красном пигментном пятне, называемом глазком, родопсин – то самое химическое соединение, которое преобразует свет в электрический импульс в зрительной системе человека и животных. Благодаря «глазу» </w:t>
      </w:r>
      <w:r w:rsidRPr="006122B5">
        <w:rPr>
          <w:rFonts w:ascii="Times New Roman" w:hAnsi="Times New Roman" w:cs="Times New Roman"/>
          <w:sz w:val="28"/>
          <w:szCs w:val="28"/>
        </w:rPr>
        <w:lastRenderedPageBreak/>
        <w:t>хламидомонада чувствует, где света больше, и с помощью двух своих жгутиков плывет к месту с наиболее оптимальным для фотосинтеза освещением.</w:t>
      </w:r>
    </w:p>
    <w:p w:rsidR="008D0CA5" w:rsidRPr="006122B5" w:rsidRDefault="008D0CA5" w:rsidP="006122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22B5">
        <w:rPr>
          <w:rFonts w:ascii="Times New Roman" w:hAnsi="Times New Roman" w:cs="Times New Roman"/>
          <w:sz w:val="28"/>
          <w:szCs w:val="28"/>
        </w:rPr>
        <w:t>В отличие от человека растения видят не только в видимой, но и в инфракрасной области спектра.</w:t>
      </w:r>
    </w:p>
    <w:p w:rsidR="008D0CA5" w:rsidRPr="00CC5098" w:rsidRDefault="006122B5" w:rsidP="00612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E2D16" w:rsidRPr="00CC5098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CC509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Наличие осязания</w:t>
      </w:r>
    </w:p>
    <w:p w:rsidR="008D0CA5" w:rsidRPr="008E2D16" w:rsidRDefault="008D0CA5" w:rsidP="008D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14F" w:rsidRDefault="00660BEC" w:rsidP="008D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0CA5" w:rsidRPr="008E2D16">
        <w:rPr>
          <w:rFonts w:ascii="Times New Roman" w:hAnsi="Times New Roman" w:cs="Times New Roman"/>
          <w:sz w:val="28"/>
          <w:szCs w:val="28"/>
        </w:rPr>
        <w:t xml:space="preserve"> У некоторых растений, например у вьющихся растений и растений-хищников, это чувство развито очень сильно. Чарльз Дарвин наблюдал, как лист росянки приходил в движение под действием шелковинки весом всего 0,25мг. При этом реакция не заставляет себя ждать долго. Индийский ученый </w:t>
      </w:r>
      <w:proofErr w:type="gramStart"/>
      <w:r w:rsidR="008D0CA5" w:rsidRPr="008E2D1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8D0CA5" w:rsidRPr="008E2D16">
        <w:rPr>
          <w:rFonts w:ascii="Times New Roman" w:hAnsi="Times New Roman" w:cs="Times New Roman"/>
          <w:sz w:val="28"/>
          <w:szCs w:val="28"/>
        </w:rPr>
        <w:t>. Ч. Бос, изучая реакцию на прикосновение тропической мимозы определил, что запаздывание реакции на прикосновение составляет всего около 0,1 секунды.</w:t>
      </w:r>
      <w:r w:rsidR="008E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FB" w:rsidRDefault="00A668B0" w:rsidP="00C5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же свойством обладает  и </w:t>
      </w:r>
      <w:r w:rsidRPr="00A668B0">
        <w:rPr>
          <w:rFonts w:ascii="Times New Roman" w:hAnsi="Times New Roman" w:cs="Times New Roman"/>
          <w:b/>
          <w:i/>
          <w:sz w:val="28"/>
          <w:szCs w:val="28"/>
        </w:rPr>
        <w:t>Венерина Мухоловка</w:t>
      </w:r>
      <w:r>
        <w:rPr>
          <w:rFonts w:ascii="Times New Roman" w:hAnsi="Times New Roman" w:cs="Times New Roman"/>
          <w:sz w:val="28"/>
          <w:szCs w:val="28"/>
        </w:rPr>
        <w:t xml:space="preserve"> при прикосновении к листкам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похожим на створки раковины она закрывается и не выпускает свою добычу.</w:t>
      </w:r>
    </w:p>
    <w:p w:rsidR="00C541FB" w:rsidRDefault="00C541FB" w:rsidP="00C5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41FB">
        <w:rPr>
          <w:rFonts w:ascii="Times New Roman" w:hAnsi="Times New Roman" w:cs="Times New Roman"/>
          <w:sz w:val="28"/>
          <w:szCs w:val="28"/>
        </w:rPr>
        <w:t xml:space="preserve"> </w:t>
      </w:r>
      <w:r w:rsidRPr="008E2D16">
        <w:rPr>
          <w:rFonts w:ascii="Times New Roman" w:hAnsi="Times New Roman" w:cs="Times New Roman"/>
          <w:sz w:val="28"/>
          <w:szCs w:val="28"/>
        </w:rPr>
        <w:t xml:space="preserve">Индийский ученый </w:t>
      </w:r>
      <w:proofErr w:type="gramStart"/>
      <w:r w:rsidRPr="008E2D1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8E2D16">
        <w:rPr>
          <w:rFonts w:ascii="Times New Roman" w:hAnsi="Times New Roman" w:cs="Times New Roman"/>
          <w:sz w:val="28"/>
          <w:szCs w:val="28"/>
        </w:rPr>
        <w:t>. Ч. Бос, изучая реакцию на прикосновение тропической мимозы определил, что запаздывание реакции на прикосновение составляет всего около 0,1 секунды.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98">
        <w:rPr>
          <w:rFonts w:ascii="Times New Roman" w:hAnsi="Times New Roman" w:cs="Times New Roman"/>
          <w:sz w:val="28"/>
          <w:szCs w:val="28"/>
        </w:rPr>
        <w:t>Это растение так и называют Мимоза стыдливая. Стоит к нему прикоснуться, как оно всё задрожит и сразу же сжимает свои листочки</w:t>
      </w:r>
      <w:r w:rsidR="00E852E9">
        <w:rPr>
          <w:rFonts w:ascii="Times New Roman" w:hAnsi="Times New Roman" w:cs="Times New Roman"/>
          <w:sz w:val="28"/>
          <w:szCs w:val="28"/>
        </w:rPr>
        <w:t>.</w:t>
      </w:r>
    </w:p>
    <w:p w:rsidR="00A668B0" w:rsidRPr="00E852E9" w:rsidRDefault="00CC5098" w:rsidP="00E852E9">
      <w:pPr>
        <w:pStyle w:val="a3"/>
        <w:numPr>
          <w:ilvl w:val="0"/>
          <w:numId w:val="8"/>
        </w:numPr>
        <w:spacing w:after="0" w:line="240" w:lineRule="auto"/>
        <w:ind w:firstLine="4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2E9">
        <w:rPr>
          <w:rFonts w:ascii="Times New Roman" w:hAnsi="Times New Roman" w:cs="Times New Roman"/>
          <w:b/>
          <w:sz w:val="28"/>
          <w:szCs w:val="28"/>
          <w:u w:val="single"/>
        </w:rPr>
        <w:t>Наличие слуха</w:t>
      </w:r>
    </w:p>
    <w:p w:rsidR="00CC5098" w:rsidRDefault="00CC5098" w:rsidP="00CC5098">
      <w:pPr>
        <w:pStyle w:val="a3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CC5098">
        <w:rPr>
          <w:rFonts w:ascii="Times New Roman" w:hAnsi="Times New Roman" w:cs="Times New Roman"/>
          <w:sz w:val="28"/>
          <w:szCs w:val="28"/>
        </w:rPr>
        <w:t xml:space="preserve">Многочисленные эксперименты, проведенные во многих лабораториях разных стран с полной достоверностью доказали, что растения определенным образом реагируют на звуки, в том числе на музыку. Много интересных примеров, посвященных этому можно найти в книге А.П. Дуброва «Музыка и растения». Оказалось, что растения любят музыку, причем вкусы у разных растений – разные. Многие растения сентиментальны и предпочитают индийские мелодии – их стебли просто тянутся к динамикам, испускающим такие звуки. Популярностью пользуется классика, особенно Бах и </w:t>
      </w:r>
      <w:proofErr w:type="spellStart"/>
      <w:r w:rsidRPr="00CC5098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CC5098">
        <w:rPr>
          <w:rFonts w:ascii="Times New Roman" w:hAnsi="Times New Roman" w:cs="Times New Roman"/>
          <w:sz w:val="28"/>
          <w:szCs w:val="28"/>
        </w:rPr>
        <w:t xml:space="preserve">. Из инструментов большинству растений нравится флейта. А вот поклонников рок-музыки среди растений нет: стебли отклоняются от источников звуков, ростки </w:t>
      </w:r>
      <w:r w:rsidR="00417C9E">
        <w:rPr>
          <w:rFonts w:ascii="Times New Roman" w:hAnsi="Times New Roman" w:cs="Times New Roman"/>
          <w:sz w:val="28"/>
          <w:szCs w:val="28"/>
        </w:rPr>
        <w:t>чахнут</w:t>
      </w:r>
      <w:r w:rsidRPr="00CC5098">
        <w:rPr>
          <w:rFonts w:ascii="Times New Roman" w:hAnsi="Times New Roman" w:cs="Times New Roman"/>
          <w:sz w:val="28"/>
          <w:szCs w:val="28"/>
        </w:rPr>
        <w:t>, листья мельчают.</w:t>
      </w:r>
    </w:p>
    <w:p w:rsidR="00F95564" w:rsidRDefault="004A5C69" w:rsidP="00F9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="00F95564" w:rsidRPr="00F95564">
        <w:rPr>
          <w:rFonts w:ascii="Times New Roman" w:hAnsi="Times New Roman" w:cs="Times New Roman"/>
          <w:sz w:val="28"/>
          <w:szCs w:val="28"/>
        </w:rPr>
        <w:t xml:space="preserve"> 278 килограммов – столько весила дыня, которую удалось вырастить Норманну </w:t>
      </w:r>
      <w:proofErr w:type="spellStart"/>
      <w:r w:rsidR="00F95564" w:rsidRPr="00F95564">
        <w:rPr>
          <w:rFonts w:ascii="Times New Roman" w:hAnsi="Times New Roman" w:cs="Times New Roman"/>
          <w:sz w:val="28"/>
          <w:szCs w:val="28"/>
        </w:rPr>
        <w:t>Галлагеру</w:t>
      </w:r>
      <w:proofErr w:type="spellEnd"/>
      <w:r w:rsidR="00F95564" w:rsidRPr="00F95564">
        <w:rPr>
          <w:rFonts w:ascii="Times New Roman" w:hAnsi="Times New Roman" w:cs="Times New Roman"/>
          <w:sz w:val="28"/>
          <w:szCs w:val="28"/>
        </w:rPr>
        <w:t xml:space="preserve"> из американского города Коллинза. Она побила все рекорды, что были установлены в этой отрасли огородничества. Впрочем, его супруга не удивлена этим успехом. По ее словам </w:t>
      </w:r>
      <w:proofErr w:type="spellStart"/>
      <w:r w:rsidR="00F95564" w:rsidRPr="00F95564">
        <w:rPr>
          <w:rFonts w:ascii="Times New Roman" w:hAnsi="Times New Roman" w:cs="Times New Roman"/>
          <w:sz w:val="28"/>
          <w:szCs w:val="28"/>
        </w:rPr>
        <w:t>Галлагер</w:t>
      </w:r>
      <w:proofErr w:type="spellEnd"/>
      <w:r w:rsidR="00F95564" w:rsidRPr="00F95564">
        <w:rPr>
          <w:rFonts w:ascii="Times New Roman" w:hAnsi="Times New Roman" w:cs="Times New Roman"/>
          <w:sz w:val="28"/>
          <w:szCs w:val="28"/>
        </w:rPr>
        <w:t xml:space="preserve"> прямо-таки жил на грядке с дыней, разговаривал с ней и даже целовал.</w:t>
      </w:r>
    </w:p>
    <w:p w:rsidR="00CB032A" w:rsidRDefault="00CB032A" w:rsidP="00F9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2A">
        <w:rPr>
          <w:rFonts w:ascii="Times New Roman" w:hAnsi="Times New Roman" w:cs="Times New Roman"/>
          <w:sz w:val="28"/>
          <w:szCs w:val="28"/>
        </w:rPr>
        <w:t xml:space="preserve">Музыкальная стимуляция развития растений весьма популярна. Так, например, в США исследователь Д. </w:t>
      </w:r>
      <w:proofErr w:type="spellStart"/>
      <w:r w:rsidRPr="00CB032A">
        <w:rPr>
          <w:rFonts w:ascii="Times New Roman" w:hAnsi="Times New Roman" w:cs="Times New Roman"/>
          <w:sz w:val="28"/>
          <w:szCs w:val="28"/>
        </w:rPr>
        <w:t>Мильштейн</w:t>
      </w:r>
      <w:proofErr w:type="spellEnd"/>
      <w:r w:rsidRPr="00CB032A">
        <w:rPr>
          <w:rFonts w:ascii="Times New Roman" w:hAnsi="Times New Roman" w:cs="Times New Roman"/>
          <w:sz w:val="28"/>
          <w:szCs w:val="28"/>
        </w:rPr>
        <w:t xml:space="preserve"> выпустил пластинку с записями под названием «Музыка для выращивания растений», которую нужно проигрывать ежедневно по полчаса, что позволяет удвоить урожайность растений. Метод, получивший название «Озвученный цветок», проверен во многих странах, в том числе в США и Японии. Когда по этому методу выращивали томаты, то один из них достиг 4,5 метра роста, и на нем было более восьмисот плодов. Вес </w:t>
      </w:r>
      <w:r w:rsidRPr="00CB032A">
        <w:rPr>
          <w:rFonts w:ascii="Times New Roman" w:hAnsi="Times New Roman" w:cs="Times New Roman"/>
          <w:sz w:val="28"/>
          <w:szCs w:val="28"/>
        </w:rPr>
        <w:lastRenderedPageBreak/>
        <w:t>клубней картофеля достигал 400</w:t>
      </w:r>
      <w:r w:rsidR="004A5C69">
        <w:rPr>
          <w:rFonts w:ascii="Times New Roman" w:hAnsi="Times New Roman" w:cs="Times New Roman"/>
          <w:sz w:val="28"/>
          <w:szCs w:val="28"/>
        </w:rPr>
        <w:t>0</w:t>
      </w:r>
      <w:r w:rsidRPr="00CB032A">
        <w:rPr>
          <w:rFonts w:ascii="Times New Roman" w:hAnsi="Times New Roman" w:cs="Times New Roman"/>
          <w:sz w:val="28"/>
          <w:szCs w:val="28"/>
        </w:rPr>
        <w:t xml:space="preserve"> грамм</w:t>
      </w:r>
      <w:r w:rsidR="008C7618">
        <w:rPr>
          <w:rFonts w:ascii="Times New Roman" w:hAnsi="Times New Roman" w:cs="Times New Roman"/>
          <w:sz w:val="28"/>
          <w:szCs w:val="28"/>
        </w:rPr>
        <w:t>ов</w:t>
      </w:r>
      <w:r w:rsidRPr="00CB032A">
        <w:rPr>
          <w:rFonts w:ascii="Times New Roman" w:hAnsi="Times New Roman" w:cs="Times New Roman"/>
          <w:sz w:val="28"/>
          <w:szCs w:val="28"/>
        </w:rPr>
        <w:t>, а кабачок – толщины в полтора метра. При этом качество продуктов не ухудшается.</w:t>
      </w:r>
    </w:p>
    <w:p w:rsidR="00F95564" w:rsidRPr="00F95564" w:rsidRDefault="00F95564" w:rsidP="00F9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564" w:rsidRPr="00E852E9" w:rsidRDefault="00A248A0" w:rsidP="00E852E9">
      <w:pPr>
        <w:spacing w:after="0" w:line="240" w:lineRule="auto"/>
        <w:ind w:left="257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52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95564" w:rsidRPr="00E852E9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 №1</w:t>
      </w:r>
    </w:p>
    <w:p w:rsidR="00F95564" w:rsidRDefault="00F95564" w:rsidP="001C24B6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F95564">
        <w:rPr>
          <w:rFonts w:ascii="Times New Roman" w:hAnsi="Times New Roman" w:cs="Times New Roman"/>
          <w:sz w:val="28"/>
          <w:szCs w:val="28"/>
        </w:rPr>
        <w:t>Мы взяли растение,</w:t>
      </w:r>
      <w:r>
        <w:rPr>
          <w:rFonts w:ascii="Times New Roman" w:hAnsi="Times New Roman" w:cs="Times New Roman"/>
          <w:sz w:val="28"/>
          <w:szCs w:val="28"/>
        </w:rPr>
        <w:t xml:space="preserve"> которое совсем погибало. Поставили его отдельно и постоянно</w:t>
      </w:r>
      <w:r w:rsidR="001C2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проходя мимо него</w:t>
      </w:r>
      <w:r w:rsidR="001C2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говорили ему ласковые слова, хвалили, желали, чтобы оно скорее поправилось</w:t>
      </w:r>
      <w:r w:rsidR="001C24B6">
        <w:rPr>
          <w:rFonts w:ascii="Times New Roman" w:hAnsi="Times New Roman" w:cs="Times New Roman"/>
          <w:sz w:val="28"/>
          <w:szCs w:val="28"/>
        </w:rPr>
        <w:t>. Вскоре мы заметили, что оно действительно стало поправляться и выпустило новые листочки.</w:t>
      </w:r>
    </w:p>
    <w:p w:rsidR="001C24B6" w:rsidRPr="00E852E9" w:rsidRDefault="00A248A0" w:rsidP="00E852E9">
      <w:pPr>
        <w:spacing w:after="0" w:line="240" w:lineRule="auto"/>
        <w:ind w:left="257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52E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C24B6" w:rsidRPr="00E852E9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 №2</w:t>
      </w:r>
    </w:p>
    <w:p w:rsidR="001C24B6" w:rsidRPr="001C24B6" w:rsidRDefault="001C24B6" w:rsidP="001C24B6">
      <w:pPr>
        <w:pStyle w:val="a3"/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1C24B6">
        <w:rPr>
          <w:rFonts w:ascii="Times New Roman" w:hAnsi="Times New Roman" w:cs="Times New Roman"/>
          <w:sz w:val="28"/>
          <w:szCs w:val="28"/>
        </w:rPr>
        <w:t>От веточки цветка</w:t>
      </w:r>
      <w:r>
        <w:rPr>
          <w:rFonts w:ascii="Times New Roman" w:hAnsi="Times New Roman" w:cs="Times New Roman"/>
          <w:sz w:val="28"/>
          <w:szCs w:val="28"/>
        </w:rPr>
        <w:t xml:space="preserve"> отщипнули два листка и положили их в разные места. С одним постоянно разговаривали, просили его, чтобы он держался, не увядал. Ведь</w:t>
      </w:r>
      <w:r w:rsidR="00BC0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BC074F">
        <w:rPr>
          <w:rFonts w:ascii="Times New Roman" w:hAnsi="Times New Roman" w:cs="Times New Roman"/>
          <w:sz w:val="28"/>
          <w:szCs w:val="28"/>
        </w:rPr>
        <w:t>такой красивый, сильный,  а на другой листок не обращали внимания. Второй лист быстро завял,  а первый почти такой же, как прежде.</w:t>
      </w:r>
      <w:r w:rsidR="00665E6D">
        <w:rPr>
          <w:rFonts w:ascii="Times New Roman" w:hAnsi="Times New Roman" w:cs="Times New Roman"/>
          <w:sz w:val="28"/>
          <w:szCs w:val="28"/>
        </w:rPr>
        <w:t xml:space="preserve"> Из проведённых экспериментов следует, что растения не только слышат человека но и в ответ реагирую</w:t>
      </w:r>
      <w:r w:rsidR="00660BE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60B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1A3F" w:rsidRPr="00DE6436" w:rsidRDefault="00D41A3F" w:rsidP="00D41A3F">
      <w:pPr>
        <w:pStyle w:val="a3"/>
        <w:spacing w:after="0" w:line="240" w:lineRule="auto"/>
        <w:ind w:left="1495"/>
        <w:rPr>
          <w:rFonts w:ascii="Times New Roman" w:hAnsi="Times New Roman" w:cs="Times New Roman"/>
          <w:b/>
          <w:sz w:val="28"/>
          <w:szCs w:val="28"/>
        </w:rPr>
      </w:pPr>
    </w:p>
    <w:p w:rsidR="00F95564" w:rsidRPr="00DE6436" w:rsidRDefault="00DE6436" w:rsidP="00DE6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4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E852E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E6436">
        <w:rPr>
          <w:rFonts w:ascii="Times New Roman" w:hAnsi="Times New Roman" w:cs="Times New Roman"/>
          <w:b/>
          <w:sz w:val="28"/>
          <w:szCs w:val="28"/>
          <w:u w:val="single"/>
        </w:rPr>
        <w:t xml:space="preserve"> .  </w:t>
      </w:r>
      <w:r w:rsidR="00BC074F" w:rsidRPr="00DE6436">
        <w:rPr>
          <w:rFonts w:ascii="Times New Roman" w:hAnsi="Times New Roman" w:cs="Times New Roman"/>
          <w:b/>
          <w:sz w:val="28"/>
          <w:szCs w:val="28"/>
          <w:u w:val="single"/>
        </w:rPr>
        <w:t>Наличие вкуса</w:t>
      </w:r>
    </w:p>
    <w:p w:rsidR="005B5FAC" w:rsidRPr="00DE6436" w:rsidRDefault="005B5FAC" w:rsidP="00AE5795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D41A3F" w:rsidRDefault="00D41A3F" w:rsidP="00AE57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5795">
        <w:rPr>
          <w:rFonts w:ascii="Times New Roman" w:hAnsi="Times New Roman" w:cs="Times New Roman"/>
          <w:sz w:val="28"/>
          <w:szCs w:val="28"/>
        </w:rPr>
        <w:t xml:space="preserve">Растения не хуже нас могут определить, что вкусно, а что нет. На их корнях найдены </w:t>
      </w:r>
      <w:r w:rsidRPr="004A5C69">
        <w:rPr>
          <w:rFonts w:ascii="Times New Roman" w:hAnsi="Times New Roman" w:cs="Times New Roman"/>
          <w:b/>
          <w:sz w:val="28"/>
          <w:szCs w:val="28"/>
        </w:rPr>
        <w:t>вкусовые ферменты</w:t>
      </w:r>
      <w:r w:rsidRPr="00AE5795">
        <w:rPr>
          <w:rFonts w:ascii="Times New Roman" w:hAnsi="Times New Roman" w:cs="Times New Roman"/>
          <w:sz w:val="28"/>
          <w:szCs w:val="28"/>
        </w:rPr>
        <w:t>, которые помогают найти под землей «деликатесы», например, споры грибов. Свои вкусовые качества растения используют и для защиты при нападении. Например, когда гусеница начинает жевать лист на помидорном кусте, растение чувствует вкус ее слюны и остальные листья тотчас начинают вырабатывать особые вещества, которые связывают у гусениц пищеварительные ферменты.</w:t>
      </w:r>
    </w:p>
    <w:p w:rsidR="00AE5795" w:rsidRPr="00E852E9" w:rsidRDefault="00E852E9" w:rsidP="00E852E9">
      <w:pPr>
        <w:spacing w:after="0"/>
        <w:ind w:left="1855" w:firstLine="83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2E9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5795" w:rsidRPr="00E852E9">
        <w:rPr>
          <w:rFonts w:ascii="Times New Roman" w:hAnsi="Times New Roman" w:cs="Times New Roman"/>
          <w:b/>
          <w:sz w:val="28"/>
          <w:szCs w:val="28"/>
          <w:u w:val="single"/>
        </w:rPr>
        <w:t>Наличие обоняния</w:t>
      </w:r>
    </w:p>
    <w:p w:rsidR="008D0CA5" w:rsidRPr="00680C79" w:rsidRDefault="008D0CA5" w:rsidP="00680C79">
      <w:pPr>
        <w:spacing w:after="0" w:line="240" w:lineRule="auto"/>
        <w:ind w:firstLine="1057"/>
        <w:rPr>
          <w:b/>
          <w:u w:val="single"/>
        </w:rPr>
      </w:pPr>
    </w:p>
    <w:p w:rsidR="008D0CA5" w:rsidRPr="00680C79" w:rsidRDefault="00680C79" w:rsidP="008D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0CA5" w:rsidRPr="00680C79">
        <w:rPr>
          <w:rFonts w:ascii="Times New Roman" w:hAnsi="Times New Roman" w:cs="Times New Roman"/>
          <w:sz w:val="28"/>
          <w:szCs w:val="28"/>
        </w:rPr>
        <w:t xml:space="preserve">Растения эффективно используют пахучие вещества для информационных связей, как между собой, так и с представителями окружающего животного мира. </w:t>
      </w:r>
    </w:p>
    <w:p w:rsidR="00810383" w:rsidRDefault="00810383" w:rsidP="0081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C79">
        <w:rPr>
          <w:rFonts w:ascii="Times New Roman" w:hAnsi="Times New Roman" w:cs="Times New Roman"/>
          <w:sz w:val="28"/>
          <w:szCs w:val="28"/>
        </w:rPr>
        <w:t>В крайнем случае</w:t>
      </w:r>
      <w:r w:rsidR="00680C79">
        <w:rPr>
          <w:rFonts w:ascii="Times New Roman" w:hAnsi="Times New Roman" w:cs="Times New Roman"/>
          <w:sz w:val="28"/>
          <w:szCs w:val="28"/>
        </w:rPr>
        <w:t xml:space="preserve">, </w:t>
      </w:r>
      <w:r w:rsidRPr="00680C79">
        <w:rPr>
          <w:rFonts w:ascii="Times New Roman" w:hAnsi="Times New Roman" w:cs="Times New Roman"/>
          <w:sz w:val="28"/>
          <w:szCs w:val="28"/>
        </w:rPr>
        <w:t xml:space="preserve"> растения, как по радиотелефону, сообщают друг другу о приближающейся опасности... с помощью запахов. Почуяв врага, они выделяют в листьях специальный состав, содержащий метил, который защищает само растение и сообщает об опасности своим соседям, чтобы те начали выделять химические вещества для защиты.</w:t>
      </w:r>
    </w:p>
    <w:p w:rsidR="008420B6" w:rsidRPr="00680C79" w:rsidRDefault="008420B6" w:rsidP="0081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69">
        <w:rPr>
          <w:rFonts w:ascii="Times New Roman" w:hAnsi="Times New Roman" w:cs="Times New Roman"/>
          <w:sz w:val="28"/>
          <w:szCs w:val="28"/>
        </w:rPr>
        <w:t>"Сегодня уже ясно, что растения обмениваются информацией при помощи химических веществ: например, акации в случае приближения опасного животного выделяют этилен</w:t>
      </w:r>
      <w:proofErr w:type="gramStart"/>
      <w:r w:rsidRPr="004A5C69">
        <w:rPr>
          <w:rFonts w:ascii="Times New Roman" w:hAnsi="Times New Roman" w:cs="Times New Roman"/>
          <w:sz w:val="28"/>
          <w:szCs w:val="28"/>
        </w:rPr>
        <w:t>,</w:t>
      </w:r>
      <w:r w:rsidR="004A5C6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A5C69">
        <w:rPr>
          <w:rFonts w:ascii="Times New Roman" w:hAnsi="Times New Roman" w:cs="Times New Roman"/>
          <w:sz w:val="28"/>
          <w:szCs w:val="28"/>
        </w:rPr>
        <w:t xml:space="preserve"> - рассказывает профессор Дубров</w:t>
      </w:r>
      <w:r>
        <w:t>.</w:t>
      </w:r>
    </w:p>
    <w:p w:rsidR="00810383" w:rsidRDefault="00810383" w:rsidP="0081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C79">
        <w:rPr>
          <w:rFonts w:ascii="Times New Roman" w:hAnsi="Times New Roman" w:cs="Times New Roman"/>
          <w:sz w:val="28"/>
          <w:szCs w:val="28"/>
        </w:rPr>
        <w:t>«А когда растения хотят привлечь полезных насекомых или птиц, помогающих им в борьбе с вредителями, то выделяют чрезвычайно приятный запах», - говорит исследователь растений из университета Ромстеда Ричард Пиккет. Значит, растения обладают еще и обонянием!</w:t>
      </w:r>
    </w:p>
    <w:p w:rsidR="00E05E2F" w:rsidRPr="00E05E2F" w:rsidRDefault="00E05E2F" w:rsidP="00E05E2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5E2F">
        <w:rPr>
          <w:rFonts w:ascii="Times New Roman" w:hAnsi="Times New Roman" w:cs="Times New Roman"/>
          <w:b/>
          <w:sz w:val="28"/>
          <w:szCs w:val="28"/>
          <w:u w:val="single"/>
        </w:rPr>
        <w:t>6. Растения обладают памятью</w:t>
      </w:r>
    </w:p>
    <w:p w:rsidR="00E05E2F" w:rsidRDefault="00E05E2F" w:rsidP="00E0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60BEC">
        <w:rPr>
          <w:rFonts w:ascii="Times New Roman" w:hAnsi="Times New Roman" w:cs="Times New Roman"/>
          <w:sz w:val="28"/>
          <w:szCs w:val="28"/>
        </w:rPr>
        <w:t xml:space="preserve">   </w:t>
      </w:r>
      <w:r w:rsidRPr="00E05E2F">
        <w:rPr>
          <w:rFonts w:ascii="Times New Roman" w:hAnsi="Times New Roman" w:cs="Times New Roman"/>
          <w:sz w:val="28"/>
          <w:szCs w:val="28"/>
        </w:rPr>
        <w:t xml:space="preserve">Растения, оказывается, обладают и памятью. В одном из опытов участвовали два филодендрона и шесть человек. Один из шести, по жребию, так, чтобы не видели другие, должен был сломать и растоптать одно из растений в присутствии другого. После того как дело было сделано, к сохранившемуся растению подсоединили самописец и стали тут же допрашивать по очереди всех шестерых. Каждый, естественно, отрицал, что сломал и растоптал растение. «Наблюдавший» за всем этим филодендрон никак не реагировал на ответы пятерых невиновных и «буквально обезумел», как только отвечать стал истинный виновник гибели его собрата. </w:t>
      </w:r>
      <w:r w:rsidR="00E852E9">
        <w:rPr>
          <w:rFonts w:ascii="Times New Roman" w:hAnsi="Times New Roman" w:cs="Times New Roman"/>
          <w:sz w:val="28"/>
          <w:szCs w:val="28"/>
        </w:rPr>
        <w:t>Значит, растение обладает памятью</w:t>
      </w:r>
    </w:p>
    <w:p w:rsidR="000E04D6" w:rsidRPr="00E852E9" w:rsidRDefault="00E852E9" w:rsidP="00E852E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52E9"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="000E04D6" w:rsidRPr="00E852E9">
        <w:rPr>
          <w:rFonts w:ascii="Times New Roman" w:hAnsi="Times New Roman" w:cs="Times New Roman"/>
          <w:b/>
          <w:sz w:val="28"/>
          <w:szCs w:val="28"/>
        </w:rPr>
        <w:t xml:space="preserve">Могут </w:t>
      </w:r>
      <w:r w:rsidRPr="00E852E9">
        <w:rPr>
          <w:rFonts w:ascii="Times New Roman" w:hAnsi="Times New Roman" w:cs="Times New Roman"/>
          <w:b/>
          <w:sz w:val="28"/>
          <w:szCs w:val="28"/>
        </w:rPr>
        <w:t>читать наши мысли</w:t>
      </w:r>
    </w:p>
    <w:p w:rsidR="008420B6" w:rsidRDefault="00E852E9" w:rsidP="00842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20B6" w:rsidRPr="00E852E9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="008420B6" w:rsidRPr="00E852E9">
        <w:rPr>
          <w:rFonts w:ascii="Times New Roman" w:hAnsi="Times New Roman" w:cs="Times New Roman"/>
          <w:sz w:val="28"/>
          <w:szCs w:val="28"/>
        </w:rPr>
        <w:t>Клив</w:t>
      </w:r>
      <w:proofErr w:type="spellEnd"/>
      <w:r w:rsidR="008420B6" w:rsidRPr="00E8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0B6" w:rsidRPr="00E852E9">
        <w:rPr>
          <w:rFonts w:ascii="Times New Roman" w:hAnsi="Times New Roman" w:cs="Times New Roman"/>
          <w:sz w:val="28"/>
          <w:szCs w:val="28"/>
        </w:rPr>
        <w:t>Бакстер</w:t>
      </w:r>
      <w:proofErr w:type="spellEnd"/>
      <w:r w:rsidR="008420B6" w:rsidRPr="00E852E9">
        <w:rPr>
          <w:rFonts w:ascii="Times New Roman" w:hAnsi="Times New Roman" w:cs="Times New Roman"/>
          <w:sz w:val="28"/>
          <w:szCs w:val="28"/>
        </w:rPr>
        <w:t xml:space="preserve">, изобретатель «детектора лжи», при совершенствовании своего аппарата подсоединил датчик к листку домашнего растения - филодендрона. Если растение испытывает эмоциональный стресс, то, по мнению ученого, это вызовет прилив соков к листку и это изменение зафиксирует прибор. </w:t>
      </w:r>
      <w:proofErr w:type="spellStart"/>
      <w:r w:rsidR="008420B6" w:rsidRPr="00E852E9">
        <w:rPr>
          <w:rFonts w:ascii="Times New Roman" w:hAnsi="Times New Roman" w:cs="Times New Roman"/>
          <w:sz w:val="28"/>
          <w:szCs w:val="28"/>
        </w:rPr>
        <w:t>Бакстер</w:t>
      </w:r>
      <w:proofErr w:type="spellEnd"/>
      <w:r w:rsidR="008420B6" w:rsidRPr="00E852E9">
        <w:rPr>
          <w:rFonts w:ascii="Times New Roman" w:hAnsi="Times New Roman" w:cs="Times New Roman"/>
          <w:sz w:val="28"/>
          <w:szCs w:val="28"/>
        </w:rPr>
        <w:t xml:space="preserve"> только подумал поджечь его листок, доставая зажигалку, как кривая самописца показала зигзаг. Растение прочло его мысли - значит, оно умело думать! Профессор испытал растение еще раз, опрокидывая живых рыбок в кипяток на «глазах» филодендрона с наклеенными на листья датчиками, и каждый раз самописец фиксировал эмоциональный «пик»: цветок сопереживал погибшим животным. Так же цветок выдал и человека-«убийцу», который в его присутствии сломал стебель зеленого собрата, - стоило лишь тому прикоснуться к немому свидетелю.</w:t>
      </w:r>
    </w:p>
    <w:p w:rsidR="00665E6D" w:rsidRDefault="00E852E9" w:rsidP="00842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Особенно </w:t>
      </w:r>
      <w:r w:rsidR="00C60378">
        <w:rPr>
          <w:rFonts w:ascii="Times New Roman" w:hAnsi="Times New Roman" w:cs="Times New Roman"/>
          <w:sz w:val="28"/>
          <w:szCs w:val="28"/>
        </w:rPr>
        <w:t xml:space="preserve">точно это смогли подтвердить после изобретения прибора Семеном Давидовичем </w:t>
      </w:r>
      <w:proofErr w:type="spellStart"/>
      <w:r w:rsidR="00C60378">
        <w:rPr>
          <w:rFonts w:ascii="Times New Roman" w:hAnsi="Times New Roman" w:cs="Times New Roman"/>
          <w:sz w:val="28"/>
          <w:szCs w:val="28"/>
        </w:rPr>
        <w:t>Кирлианом</w:t>
      </w:r>
      <w:proofErr w:type="spellEnd"/>
      <w:r w:rsidR="00C60378">
        <w:rPr>
          <w:rFonts w:ascii="Times New Roman" w:hAnsi="Times New Roman" w:cs="Times New Roman"/>
          <w:sz w:val="28"/>
          <w:szCs w:val="28"/>
        </w:rPr>
        <w:t>.</w:t>
      </w:r>
      <w:r w:rsidR="00665E6D">
        <w:rPr>
          <w:rFonts w:ascii="Times New Roman" w:hAnsi="Times New Roman" w:cs="Times New Roman"/>
          <w:sz w:val="28"/>
          <w:szCs w:val="28"/>
        </w:rPr>
        <w:t xml:space="preserve"> </w:t>
      </w:r>
      <w:r w:rsidR="00C60378">
        <w:rPr>
          <w:rFonts w:ascii="Times New Roman" w:hAnsi="Times New Roman" w:cs="Times New Roman"/>
          <w:sz w:val="28"/>
          <w:szCs w:val="28"/>
        </w:rPr>
        <w:t xml:space="preserve"> Вместе со своей супругой они провели серию опытов. С помощью прибора им удалось увидеть яркое свечение вокруг всех предметов. Если живой организм здоров, то свечение голубого цвета, если нет </w:t>
      </w:r>
      <w:proofErr w:type="gramStart"/>
      <w:r w:rsidR="00C6037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C60378">
        <w:rPr>
          <w:rFonts w:ascii="Times New Roman" w:hAnsi="Times New Roman" w:cs="Times New Roman"/>
          <w:sz w:val="28"/>
          <w:szCs w:val="28"/>
        </w:rPr>
        <w:t>расного цвета.</w:t>
      </w:r>
    </w:p>
    <w:p w:rsidR="00C60378" w:rsidRDefault="00665E6D" w:rsidP="00665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>Если исследователь посылает любовь и тепло растению, то ровное голубое свечение листочков усиливается. При посылке мысли "я тебя срежу", боль и страх, яркими вспышками алого цвета, проявляются на голубом фоне излучений растения.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5E6D" w:rsidRPr="00665E6D" w:rsidRDefault="00665E6D" w:rsidP="00665E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E6D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65E6D" w:rsidRPr="00665E6D" w:rsidRDefault="008420B6" w:rsidP="00665E6D">
      <w:pPr>
        <w:rPr>
          <w:sz w:val="28"/>
          <w:szCs w:val="28"/>
        </w:rPr>
      </w:pPr>
      <w:r w:rsidRPr="00E852E9">
        <w:rPr>
          <w:rFonts w:ascii="Times New Roman" w:hAnsi="Times New Roman" w:cs="Times New Roman"/>
          <w:sz w:val="28"/>
          <w:szCs w:val="28"/>
        </w:rPr>
        <w:t xml:space="preserve"> </w:t>
      </w:r>
      <w:r w:rsidR="00665E6D" w:rsidRPr="00665E6D">
        <w:rPr>
          <w:sz w:val="28"/>
          <w:szCs w:val="28"/>
        </w:rPr>
        <w:t>Таким образом, проведя исследования, мы выяснили:</w:t>
      </w:r>
    </w:p>
    <w:p w:rsidR="00665E6D" w:rsidRPr="00665E6D" w:rsidRDefault="00665E6D" w:rsidP="00665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>1. Растения действительно обладают органами чувств и могут понимать человека</w:t>
      </w:r>
    </w:p>
    <w:p w:rsidR="00665E6D" w:rsidRPr="00665E6D" w:rsidRDefault="00665E6D" w:rsidP="00665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>2. Растения могут помнить, пугаться, испытывать  боль, читать мысли передавать информацию, защищаться и нападать.</w:t>
      </w:r>
    </w:p>
    <w:p w:rsidR="00665E6D" w:rsidRPr="00665E6D" w:rsidRDefault="00665E6D" w:rsidP="00665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>3. Растения могут быть преданными друзьями человека, но для этого их надо любить и беречь, ухаживать, разговаривать с ними.</w:t>
      </w:r>
    </w:p>
    <w:p w:rsidR="00665E6D" w:rsidRPr="00665E6D" w:rsidRDefault="00665E6D" w:rsidP="00665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lastRenderedPageBreak/>
        <w:t xml:space="preserve">После всего этого кто еще может усомниться в правоте древних, считавших, что все сущее на Земле - живое? И травы, и деревья, и насекомые, и животные - все суть единый большой и взаимозависимый организм. Когда вонзается топор в дерево, больно всем. Возможно, сигналы других деревьев помогают пострадавшей белой березе залечить одну рану. Но когда ран много, а иммунитет ослаблен и врагов вокруг не </w:t>
      </w:r>
      <w:proofErr w:type="gramStart"/>
      <w:r w:rsidRPr="00665E6D">
        <w:rPr>
          <w:rFonts w:ascii="Times New Roman" w:hAnsi="Times New Roman" w:cs="Times New Roman"/>
          <w:sz w:val="28"/>
          <w:szCs w:val="28"/>
        </w:rPr>
        <w:t>счесть</w:t>
      </w:r>
      <w:proofErr w:type="gramEnd"/>
      <w:r w:rsidRPr="00665E6D">
        <w:rPr>
          <w:rFonts w:ascii="Times New Roman" w:hAnsi="Times New Roman" w:cs="Times New Roman"/>
          <w:sz w:val="28"/>
          <w:szCs w:val="28"/>
        </w:rPr>
        <w:t xml:space="preserve">? Не отравят ли насмерть забывшего про гуманизм и сострадание человека те, чьими соками он так привык поддерживать свою жизнь? </w:t>
      </w:r>
    </w:p>
    <w:p w:rsidR="008420B6" w:rsidRDefault="008420B6" w:rsidP="008420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BEC" w:rsidRDefault="00B320F5" w:rsidP="008420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0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Список литературы</w:t>
      </w:r>
    </w:p>
    <w:p w:rsidR="00B320F5" w:rsidRDefault="00B320F5" w:rsidP="00842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Афонькин С.Ю. </w:t>
      </w:r>
      <w:r w:rsidR="007451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амые удивительные растения.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БКК, 2007г.</w:t>
      </w:r>
    </w:p>
    <w:p w:rsidR="00B320F5" w:rsidRDefault="00B320F5" w:rsidP="00842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Быховец  С.Л. Энциклопедия комнатных растений.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2000 г.</w:t>
      </w:r>
    </w:p>
    <w:p w:rsidR="008420B6" w:rsidRDefault="00B320F5" w:rsidP="00B32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Плешаков А.А. Атлас-определитель  «От Земли до неба» М.: Просвещение </w:t>
      </w:r>
    </w:p>
    <w:p w:rsidR="00B320F5" w:rsidRDefault="00170C55" w:rsidP="00B32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2008г.</w:t>
      </w:r>
    </w:p>
    <w:p w:rsidR="00170C55" w:rsidRDefault="00170C55" w:rsidP="00B32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Ежемесячный журнал «В мире растений» 2004г.</w:t>
      </w:r>
    </w:p>
    <w:p w:rsidR="00170C55" w:rsidRDefault="00170C55" w:rsidP="00B32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Ежемесячный журнал «Цветочный клуб»</w:t>
      </w:r>
      <w:r w:rsidR="00745127">
        <w:rPr>
          <w:rFonts w:ascii="Times New Roman" w:hAnsi="Times New Roman" w:cs="Times New Roman"/>
          <w:sz w:val="28"/>
          <w:szCs w:val="28"/>
        </w:rPr>
        <w:t xml:space="preserve"> 2004 г.</w:t>
      </w:r>
    </w:p>
    <w:p w:rsidR="00745127" w:rsidRPr="008420B6" w:rsidRDefault="00745127" w:rsidP="00B32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Ю.К. Школьник Полная энциклопедия растений  ЭКСМО Москва 2010г.</w:t>
      </w:r>
    </w:p>
    <w:p w:rsidR="00810383" w:rsidRPr="00680C79" w:rsidRDefault="00810383" w:rsidP="008D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p w:rsidR="001A545C" w:rsidRDefault="001A545C" w:rsidP="008D0CA5">
      <w:pPr>
        <w:spacing w:after="0" w:line="240" w:lineRule="auto"/>
      </w:pPr>
    </w:p>
    <w:sectPr w:rsidR="001A545C" w:rsidSect="00660BEC">
      <w:footerReference w:type="default" r:id="rId8"/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127" w:rsidRDefault="00745127" w:rsidP="00745127">
      <w:pPr>
        <w:spacing w:after="0" w:line="240" w:lineRule="auto"/>
      </w:pPr>
      <w:r>
        <w:separator/>
      </w:r>
    </w:p>
  </w:endnote>
  <w:endnote w:type="continuationSeparator" w:id="1">
    <w:p w:rsidR="00745127" w:rsidRDefault="00745127" w:rsidP="0074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0110"/>
      <w:docPartObj>
        <w:docPartGallery w:val="Page Numbers (Bottom of Page)"/>
        <w:docPartUnique/>
      </w:docPartObj>
    </w:sdtPr>
    <w:sdtContent>
      <w:p w:rsidR="00745127" w:rsidRDefault="003A4ABF">
        <w:pPr>
          <w:pStyle w:val="a8"/>
          <w:jc w:val="center"/>
        </w:pPr>
        <w:fldSimple w:instr=" PAGE   \* MERGEFORMAT ">
          <w:r w:rsidR="00D1131D">
            <w:rPr>
              <w:noProof/>
            </w:rPr>
            <w:t>5</w:t>
          </w:r>
        </w:fldSimple>
      </w:p>
    </w:sdtContent>
  </w:sdt>
  <w:p w:rsidR="00745127" w:rsidRDefault="007451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127" w:rsidRDefault="00745127" w:rsidP="00745127">
      <w:pPr>
        <w:spacing w:after="0" w:line="240" w:lineRule="auto"/>
      </w:pPr>
      <w:r>
        <w:separator/>
      </w:r>
    </w:p>
  </w:footnote>
  <w:footnote w:type="continuationSeparator" w:id="1">
    <w:p w:rsidR="00745127" w:rsidRDefault="00745127" w:rsidP="00745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C9A"/>
    <w:multiLevelType w:val="hybridMultilevel"/>
    <w:tmpl w:val="376A2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113079"/>
    <w:multiLevelType w:val="hybridMultilevel"/>
    <w:tmpl w:val="6D4A1606"/>
    <w:lvl w:ilvl="0" w:tplc="E3CC8B46">
      <w:start w:val="4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29B83D48"/>
    <w:multiLevelType w:val="multilevel"/>
    <w:tmpl w:val="7128993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210" w:hanging="78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4505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55" w:hanging="2160"/>
      </w:pPr>
      <w:rPr>
        <w:rFonts w:hint="default"/>
      </w:rPr>
    </w:lvl>
  </w:abstractNum>
  <w:abstractNum w:abstractNumId="3">
    <w:nsid w:val="3DDD13AF"/>
    <w:multiLevelType w:val="hybridMultilevel"/>
    <w:tmpl w:val="9C68E4F2"/>
    <w:lvl w:ilvl="0" w:tplc="4C6C49F4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51CB3238"/>
    <w:multiLevelType w:val="multilevel"/>
    <w:tmpl w:val="7E4824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60" w:hanging="2160"/>
      </w:pPr>
      <w:rPr>
        <w:rFonts w:hint="default"/>
      </w:rPr>
    </w:lvl>
  </w:abstractNum>
  <w:abstractNum w:abstractNumId="5">
    <w:nsid w:val="6EA62ACF"/>
    <w:multiLevelType w:val="hybridMultilevel"/>
    <w:tmpl w:val="220A3E50"/>
    <w:lvl w:ilvl="0" w:tplc="66A42224">
      <w:start w:val="4"/>
      <w:numFmt w:val="decimal"/>
      <w:lvlText w:val="%1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71F51D5C"/>
    <w:multiLevelType w:val="hybridMultilevel"/>
    <w:tmpl w:val="E588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002E5"/>
    <w:multiLevelType w:val="hybridMultilevel"/>
    <w:tmpl w:val="C2E8E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D86"/>
    <w:rsid w:val="00087ECC"/>
    <w:rsid w:val="00094196"/>
    <w:rsid w:val="000A1290"/>
    <w:rsid w:val="000E04D6"/>
    <w:rsid w:val="00170C55"/>
    <w:rsid w:val="001A545C"/>
    <w:rsid w:val="001C24B6"/>
    <w:rsid w:val="001E2F6E"/>
    <w:rsid w:val="002A5392"/>
    <w:rsid w:val="002D64D4"/>
    <w:rsid w:val="003A4ABF"/>
    <w:rsid w:val="00417C9E"/>
    <w:rsid w:val="004A5C69"/>
    <w:rsid w:val="00586B67"/>
    <w:rsid w:val="005B5FAC"/>
    <w:rsid w:val="006122B5"/>
    <w:rsid w:val="0063714F"/>
    <w:rsid w:val="00660BEC"/>
    <w:rsid w:val="00665E6D"/>
    <w:rsid w:val="00680C79"/>
    <w:rsid w:val="006F2DDB"/>
    <w:rsid w:val="00714C27"/>
    <w:rsid w:val="007157E1"/>
    <w:rsid w:val="00745127"/>
    <w:rsid w:val="00810383"/>
    <w:rsid w:val="008420B6"/>
    <w:rsid w:val="00863E21"/>
    <w:rsid w:val="00877FC8"/>
    <w:rsid w:val="0088427B"/>
    <w:rsid w:val="008C7618"/>
    <w:rsid w:val="008D0CA5"/>
    <w:rsid w:val="008E2D16"/>
    <w:rsid w:val="008E3099"/>
    <w:rsid w:val="0093520D"/>
    <w:rsid w:val="00A06C9D"/>
    <w:rsid w:val="00A248A0"/>
    <w:rsid w:val="00A576B5"/>
    <w:rsid w:val="00A668B0"/>
    <w:rsid w:val="00A85D86"/>
    <w:rsid w:val="00AA1593"/>
    <w:rsid w:val="00AE5795"/>
    <w:rsid w:val="00B320F5"/>
    <w:rsid w:val="00BC074F"/>
    <w:rsid w:val="00BD06AD"/>
    <w:rsid w:val="00C541FB"/>
    <w:rsid w:val="00C60378"/>
    <w:rsid w:val="00C84710"/>
    <w:rsid w:val="00CB032A"/>
    <w:rsid w:val="00CC5098"/>
    <w:rsid w:val="00D1131D"/>
    <w:rsid w:val="00D160A8"/>
    <w:rsid w:val="00D41A3F"/>
    <w:rsid w:val="00DC7823"/>
    <w:rsid w:val="00DE6436"/>
    <w:rsid w:val="00E05E2F"/>
    <w:rsid w:val="00E852E9"/>
    <w:rsid w:val="00ED21B8"/>
    <w:rsid w:val="00F0480B"/>
    <w:rsid w:val="00F121CB"/>
    <w:rsid w:val="00F25E5C"/>
    <w:rsid w:val="00F348C7"/>
    <w:rsid w:val="00F36EBE"/>
    <w:rsid w:val="00F9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DB"/>
    <w:pPr>
      <w:ind w:left="720"/>
      <w:contextualSpacing/>
    </w:pPr>
  </w:style>
  <w:style w:type="table" w:styleId="a4">
    <w:name w:val="Table Grid"/>
    <w:basedOn w:val="a1"/>
    <w:uiPriority w:val="59"/>
    <w:rsid w:val="002D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6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4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5127"/>
  </w:style>
  <w:style w:type="paragraph" w:styleId="a8">
    <w:name w:val="footer"/>
    <w:basedOn w:val="a"/>
    <w:link w:val="a9"/>
    <w:uiPriority w:val="99"/>
    <w:unhideWhenUsed/>
    <w:rsid w:val="0074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137B-4DDA-4601-875A-E862FD82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Александрикова Г.Г.</cp:lastModifiedBy>
  <cp:revision>6</cp:revision>
  <cp:lastPrinted>2011-12-01T21:46:00Z</cp:lastPrinted>
  <dcterms:created xsi:type="dcterms:W3CDTF">2011-12-01T11:21:00Z</dcterms:created>
  <dcterms:modified xsi:type="dcterms:W3CDTF">2011-12-01T22:17:00Z</dcterms:modified>
</cp:coreProperties>
</file>