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18E" w:rsidRPr="006B076E" w:rsidRDefault="00FA3498" w:rsidP="009716DE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80010</wp:posOffset>
            </wp:positionV>
            <wp:extent cx="1885950" cy="1333500"/>
            <wp:effectExtent l="19050" t="0" r="0" b="0"/>
            <wp:wrapTight wrapText="bothSides">
              <wp:wrapPolygon edited="0">
                <wp:start x="-218" y="0"/>
                <wp:lineTo x="-218" y="21291"/>
                <wp:lineTo x="21600" y="21291"/>
                <wp:lineTo x="21600" y="0"/>
                <wp:lineTo x="-218" y="0"/>
              </wp:wrapPolygon>
            </wp:wrapTight>
            <wp:docPr id="1" name="Рисунок 1" descr="SWScan00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" name="Picture 4" descr="SWScan001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2000"/>
                    </a:blip>
                    <a:srcRect l="15628" t="24576" r="12079" b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747" w:rsidRPr="006B076E">
        <w:rPr>
          <w:rFonts w:ascii="Times New Roman" w:hAnsi="Times New Roman" w:cs="Times New Roman"/>
          <w:sz w:val="24"/>
          <w:szCs w:val="24"/>
        </w:rPr>
        <w:t>Тема урока:</w:t>
      </w:r>
      <w:r w:rsidR="00F26747" w:rsidRPr="006B076E">
        <w:rPr>
          <w:rFonts w:ascii="Times New Roman" w:hAnsi="Times New Roman" w:cs="Times New Roman"/>
          <w:sz w:val="24"/>
          <w:szCs w:val="24"/>
        </w:rPr>
        <w:br/>
      </w:r>
      <w:r w:rsidR="00F26747" w:rsidRPr="006B076E">
        <w:rPr>
          <w:rFonts w:ascii="Times New Roman" w:hAnsi="Times New Roman" w:cs="Times New Roman"/>
          <w:b/>
          <w:sz w:val="24"/>
          <w:szCs w:val="24"/>
        </w:rPr>
        <w:t>Дерев</w:t>
      </w:r>
      <w:proofErr w:type="gramStart"/>
      <w:r w:rsidR="00F26747" w:rsidRPr="006B076E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="00F26747" w:rsidRPr="006B076E">
        <w:rPr>
          <w:rFonts w:ascii="Times New Roman" w:hAnsi="Times New Roman" w:cs="Times New Roman"/>
          <w:b/>
          <w:sz w:val="24"/>
          <w:szCs w:val="24"/>
        </w:rPr>
        <w:t xml:space="preserve"> счастья</w:t>
      </w:r>
      <w:r w:rsidR="006B076E" w:rsidRPr="006B076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</w:p>
    <w:p w:rsidR="005C118E" w:rsidRPr="006B076E" w:rsidRDefault="00F26747" w:rsidP="009716DE">
      <w:pPr>
        <w:ind w:left="720"/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Цели:</w:t>
      </w:r>
    </w:p>
    <w:p w:rsidR="005C118E" w:rsidRPr="006B076E" w:rsidRDefault="00F26747" w:rsidP="009716D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Научиться изготавливать поделку «</w:t>
      </w:r>
      <w:proofErr w:type="spellStart"/>
      <w:proofErr w:type="gramStart"/>
      <w:r w:rsidRPr="006B076E">
        <w:rPr>
          <w:rFonts w:ascii="Times New Roman" w:hAnsi="Times New Roman" w:cs="Times New Roman"/>
          <w:sz w:val="24"/>
          <w:szCs w:val="24"/>
        </w:rPr>
        <w:t>Дерево-счастья</w:t>
      </w:r>
      <w:proofErr w:type="spellEnd"/>
      <w:proofErr w:type="gramEnd"/>
      <w:r w:rsidRPr="006B076E">
        <w:rPr>
          <w:rFonts w:ascii="Times New Roman" w:hAnsi="Times New Roman" w:cs="Times New Roman"/>
          <w:sz w:val="24"/>
          <w:szCs w:val="24"/>
        </w:rPr>
        <w:t>».</w:t>
      </w:r>
    </w:p>
    <w:p w:rsidR="005C118E" w:rsidRPr="006B076E" w:rsidRDefault="00F26747" w:rsidP="009716D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Развить кругозор, творчество и фантазию учащихся, развитие мелкой моторики рук.</w:t>
      </w:r>
    </w:p>
    <w:p w:rsidR="005C118E" w:rsidRPr="006B076E" w:rsidRDefault="00F26747" w:rsidP="009716DE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Воспитывать коллективизм, любить прекрасное, уважение к людям труда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Ход урока:</w:t>
      </w:r>
    </w:p>
    <w:p w:rsidR="005C118E" w:rsidRPr="006B076E" w:rsidRDefault="00F26747" w:rsidP="009716D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Организационная часть.</w:t>
      </w:r>
    </w:p>
    <w:p w:rsidR="005C118E" w:rsidRPr="006B076E" w:rsidRDefault="0096429D" w:rsidP="009716DE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274320</wp:posOffset>
            </wp:positionV>
            <wp:extent cx="1460500" cy="1409700"/>
            <wp:effectExtent l="19050" t="0" r="6350" b="0"/>
            <wp:wrapTight wrapText="bothSides">
              <wp:wrapPolygon edited="0">
                <wp:start x="-282" y="0"/>
                <wp:lineTo x="-282" y="21308"/>
                <wp:lineTo x="21694" y="21308"/>
                <wp:lineTo x="21694" y="0"/>
                <wp:lineTo x="-28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9" r="1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747" w:rsidRPr="006B076E">
        <w:rPr>
          <w:rFonts w:ascii="Times New Roman" w:hAnsi="Times New Roman" w:cs="Times New Roman"/>
          <w:sz w:val="24"/>
          <w:szCs w:val="24"/>
        </w:rPr>
        <w:t>Сообщение темы и цели урока.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На этом уроке мы познакомимся с историей бисера, с украшениями народов нашей страны. Изготовим «дерево счастья». Узнаем разные виды и значения оберегов. 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  <w:t>Потребность в украшениях у древних народов было сильнее, чем потребность в одежде.  Говорят «До одеяния было украшение»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Человек всегда стремился украсить свой быт и свою одежду. В глубокой древности люди изготавливали украшения из доступных материалов: ягод, семян растений, раковин и камешков, нанизывая их на конский волос или травинку.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Со временем их заменили полудрагоценные камни, а возникновением стеклоделия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–б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>исер.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О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 xml:space="preserve"> как впервые получили бисер, рассказывает легенда.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Однажды, очень далекие времена, финикийские купцы везли по Средиземному морю груз добытой в Африке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 xml:space="preserve"> природной соды. Поутру, разгребая золу, купцы обнаружили чудесный слиток, который был тверд, как камень, горел огнем как солнце и был чист и прозрачен, как вода. Это было стекло. Очень скоро появились бусы.</w:t>
      </w:r>
    </w:p>
    <w:p w:rsidR="009716DE" w:rsidRPr="006B076E" w:rsidRDefault="00FA3498" w:rsidP="009716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863600</wp:posOffset>
            </wp:positionV>
            <wp:extent cx="1581150" cy="1041400"/>
            <wp:effectExtent l="19050" t="0" r="0" b="0"/>
            <wp:wrapTight wrapText="bothSides">
              <wp:wrapPolygon edited="0">
                <wp:start x="-260" y="0"/>
                <wp:lineTo x="-260" y="21337"/>
                <wp:lineTo x="21600" y="21337"/>
                <wp:lineTo x="21600" y="0"/>
                <wp:lineTo x="-260" y="0"/>
              </wp:wrapPolygon>
            </wp:wrapTight>
            <wp:docPr id="3" name="Рисунок 3" descr="SWScan00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SWScan000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22801" t="28871" r="19221" b="8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16DE" w:rsidRPr="006B076E">
        <w:rPr>
          <w:rFonts w:ascii="Times New Roman" w:hAnsi="Times New Roman" w:cs="Times New Roman"/>
          <w:sz w:val="24"/>
          <w:szCs w:val="24"/>
        </w:rPr>
        <w:tab/>
      </w:r>
      <w:r w:rsidR="009716DE" w:rsidRPr="006B076E">
        <w:rPr>
          <w:rFonts w:ascii="Times New Roman" w:hAnsi="Times New Roman" w:cs="Times New Roman"/>
          <w:sz w:val="24"/>
          <w:szCs w:val="24"/>
        </w:rPr>
        <w:tab/>
      </w:r>
      <w:r w:rsidR="009716DE" w:rsidRPr="006B076E">
        <w:rPr>
          <w:rFonts w:ascii="Times New Roman" w:hAnsi="Times New Roman" w:cs="Times New Roman"/>
          <w:b/>
          <w:bCs/>
          <w:sz w:val="24"/>
          <w:szCs w:val="24"/>
        </w:rPr>
        <w:t xml:space="preserve">Бисер находят во всем мире и во всех культурах. Были времена, когда бисер использовали не только для изготовления украшений, но и как средство платежа. Он служил талисманом, также материалом для изготовления четок в христианстве и буддизме. </w:t>
      </w:r>
    </w:p>
    <w:p w:rsidR="00FA3498" w:rsidRDefault="009716DE" w:rsidP="009716D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Украшение из бисера присутствуют в национальном костюме многих народов.</w:t>
      </w:r>
      <w:r w:rsidR="006B076E" w:rsidRPr="006B076E">
        <w:rPr>
          <w:noProof/>
        </w:rPr>
        <w:t xml:space="preserve"> 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На Руси цветными стекляшками </w:t>
      </w:r>
      <w:r w:rsidRPr="006B076E">
        <w:rPr>
          <w:rFonts w:ascii="Times New Roman" w:hAnsi="Times New Roman" w:cs="Times New Roman"/>
          <w:sz w:val="24"/>
          <w:szCs w:val="24"/>
        </w:rPr>
        <w:lastRenderedPageBreak/>
        <w:t xml:space="preserve">украшали не только одежду, но и лоб, шею, уши,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волосы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>… Чем богаче невеста, тем роскошный убор.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Медленно развивается стекольное дело в России. В 17 веке начинают работать заводы.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Большой вклад в развитие стеклоделия внес М. В. Ломоносов, он провел много опытных плавок стекла и получил большое количество различных оттенков. В своем стихотворении о пользе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стекла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 xml:space="preserve"> Ломоносов писал: 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Так в бисере стекло, подобно жемчугу,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Любимо по всему земному ходит кругу,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Им красится народ в полуночных степях,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Им красится Арап на южных берегах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В начале 19 века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 xml:space="preserve"> было также популярно как музыка, танцы, чтение любовных романов.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И в наше современное время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 xml:space="preserve"> осталось большим увлечение детей. На уроках технологии и в объединении «Умелые руки» учащиеся познают работы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прекрасного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бисероплетения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>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 xml:space="preserve">И в наше современное время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бисероплетение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 xml:space="preserve"> играет роль не только как украшения, но и оберегает от сглазов, порчи, защищает от болезней.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Вашему вниманию предоставляется оберег народов Хакасии, который передается от матери к дочери. Этот оберег защищает от болезней, сглаза, порчи.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 xml:space="preserve">Современный оберег изготавливается путем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камнерезания</w:t>
      </w:r>
      <w:proofErr w:type="spellEnd"/>
    </w:p>
    <w:p w:rsidR="005C118E" w:rsidRPr="006B076E" w:rsidRDefault="00F26747" w:rsidP="009716DE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А этот оберег по пояснениям моей бабушки хранили у себя чабаны. Означает это несметное количество скота в стойбище.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 xml:space="preserve">Оберег 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тоджинцев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 xml:space="preserve"> – клык медведя – острый конец направлен вниз с тем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>чтобы дурной взгляд уходил в землю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b/>
          <w:bCs/>
          <w:sz w:val="24"/>
          <w:szCs w:val="24"/>
        </w:rPr>
        <w:t>И в настоящее время, защищая себя от дурных взглядов, от болезней женщины украшают себя разными оберегами в виде камней, разных форм и цветов.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В наш 21 век модным стало – направление </w:t>
      </w:r>
      <w:proofErr w:type="spellStart"/>
      <w:r w:rsidRPr="006B076E">
        <w:rPr>
          <w:rFonts w:ascii="Times New Roman" w:hAnsi="Times New Roman" w:cs="Times New Roman"/>
          <w:b/>
          <w:bCs/>
          <w:sz w:val="24"/>
          <w:szCs w:val="24"/>
        </w:rPr>
        <w:t>фэнь-шуй</w:t>
      </w:r>
      <w:proofErr w:type="spellEnd"/>
      <w:r w:rsidRPr="006B076E">
        <w:rPr>
          <w:rFonts w:ascii="Times New Roman" w:hAnsi="Times New Roman" w:cs="Times New Roman"/>
          <w:b/>
          <w:bCs/>
          <w:sz w:val="24"/>
          <w:szCs w:val="24"/>
        </w:rPr>
        <w:t xml:space="preserve"> – это дерево – счастье, дерев</w:t>
      </w:r>
      <w:proofErr w:type="gramStart"/>
      <w:r w:rsidRPr="006B076E">
        <w:rPr>
          <w:rFonts w:ascii="Times New Roman" w:hAnsi="Times New Roman" w:cs="Times New Roman"/>
          <w:b/>
          <w:bCs/>
          <w:sz w:val="24"/>
          <w:szCs w:val="24"/>
        </w:rPr>
        <w:t>о-</w:t>
      </w:r>
      <w:proofErr w:type="gramEnd"/>
      <w:r w:rsidRPr="006B076E">
        <w:rPr>
          <w:rFonts w:ascii="Times New Roman" w:hAnsi="Times New Roman" w:cs="Times New Roman"/>
          <w:b/>
          <w:bCs/>
          <w:sz w:val="24"/>
          <w:szCs w:val="24"/>
        </w:rPr>
        <w:t xml:space="preserve"> плодородия, дерево- жизни, денежное дерево, которое тоже изготавливается </w:t>
      </w:r>
      <w:proofErr w:type="spellStart"/>
      <w:r w:rsidRPr="006B076E">
        <w:rPr>
          <w:rFonts w:ascii="Times New Roman" w:hAnsi="Times New Roman" w:cs="Times New Roman"/>
          <w:b/>
          <w:bCs/>
          <w:sz w:val="24"/>
          <w:szCs w:val="24"/>
        </w:rPr>
        <w:t>бисероплетением</w:t>
      </w:r>
      <w:proofErr w:type="spellEnd"/>
      <w:r w:rsidRPr="006B076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B076E">
        <w:rPr>
          <w:rFonts w:ascii="Times New Roman" w:hAnsi="Times New Roman" w:cs="Times New Roman"/>
          <w:b/>
          <w:bCs/>
          <w:sz w:val="24"/>
          <w:szCs w:val="24"/>
        </w:rPr>
        <w:tab/>
        <w:t>Владельцы видов этих деревьев имеют достаток в жизни, благополучия</w:t>
      </w:r>
      <w:r w:rsidRPr="006B076E">
        <w:rPr>
          <w:rFonts w:ascii="Times New Roman" w:hAnsi="Times New Roman" w:cs="Times New Roman"/>
          <w:sz w:val="24"/>
          <w:szCs w:val="24"/>
        </w:rPr>
        <w:t>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  <w:t xml:space="preserve">Для изготовления </w:t>
      </w:r>
      <w:proofErr w:type="gramStart"/>
      <w:r w:rsidRPr="006B076E">
        <w:rPr>
          <w:rFonts w:ascii="Times New Roman" w:hAnsi="Times New Roman" w:cs="Times New Roman"/>
          <w:sz w:val="24"/>
          <w:szCs w:val="24"/>
        </w:rPr>
        <w:t>дерева-счастья</w:t>
      </w:r>
      <w:proofErr w:type="gramEnd"/>
      <w:r w:rsidRPr="006B076E">
        <w:rPr>
          <w:rFonts w:ascii="Times New Roman" w:hAnsi="Times New Roman" w:cs="Times New Roman"/>
          <w:sz w:val="24"/>
          <w:szCs w:val="24"/>
        </w:rPr>
        <w:t xml:space="preserve"> необходимо следующие материалы и инструменты: </w:t>
      </w:r>
      <w:r w:rsidRPr="006B076E">
        <w:rPr>
          <w:rFonts w:ascii="Times New Roman" w:hAnsi="Times New Roman" w:cs="Times New Roman"/>
          <w:b/>
          <w:bCs/>
          <w:sz w:val="24"/>
          <w:szCs w:val="24"/>
        </w:rPr>
        <w:t>БИСЕР.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Название «бисер» возникло от арабского слово «</w:t>
      </w:r>
      <w:proofErr w:type="spellStart"/>
      <w:r w:rsidRPr="006B076E">
        <w:rPr>
          <w:rFonts w:ascii="Times New Roman" w:hAnsi="Times New Roman" w:cs="Times New Roman"/>
          <w:sz w:val="24"/>
          <w:szCs w:val="24"/>
        </w:rPr>
        <w:t>бусра</w:t>
      </w:r>
      <w:proofErr w:type="spellEnd"/>
      <w:r w:rsidRPr="006B076E">
        <w:rPr>
          <w:rFonts w:ascii="Times New Roman" w:hAnsi="Times New Roman" w:cs="Times New Roman"/>
          <w:sz w:val="24"/>
          <w:szCs w:val="24"/>
        </w:rPr>
        <w:t>» - «фальшивый жемчуг».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Мы привыкли назвать все мелкие бусинки общим словом бисер. Но зависимости от формы и размера он делится на следующие виды:</w:t>
      </w:r>
    </w:p>
    <w:p w:rsidR="005C118E" w:rsidRPr="006B076E" w:rsidRDefault="00F26747" w:rsidP="009716DE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>Инструменты.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</w:r>
      <w:r w:rsidRPr="006B076E">
        <w:rPr>
          <w:rFonts w:ascii="Times New Roman" w:hAnsi="Times New Roman" w:cs="Times New Roman"/>
          <w:sz w:val="24"/>
          <w:szCs w:val="24"/>
        </w:rPr>
        <w:tab/>
        <w:t>Во время работы вам обязательно понадобиться угольник. А также проволока, ножницы и кусачки, чтобы нажимать проволоку. Приготовьте блокнот и ручку, чтобы записывать размеры будущего дерева.</w:t>
      </w:r>
    </w:p>
    <w:p w:rsidR="009716DE" w:rsidRPr="006B076E" w:rsidRDefault="009716DE" w:rsidP="009716DE">
      <w:p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sz w:val="24"/>
          <w:szCs w:val="24"/>
        </w:rPr>
        <w:tab/>
        <w:t>Во время работы необходимо соблюдать технику безопасности.</w:t>
      </w:r>
    </w:p>
    <w:p w:rsidR="005C118E" w:rsidRPr="006B076E" w:rsidRDefault="00F26747" w:rsidP="009716DE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Практическая часть.</w:t>
      </w:r>
    </w:p>
    <w:p w:rsidR="005C118E" w:rsidRPr="006B076E" w:rsidRDefault="00F30045" w:rsidP="009716DE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198120</wp:posOffset>
            </wp:positionV>
            <wp:extent cx="2393950" cy="1651000"/>
            <wp:effectExtent l="19050" t="0" r="6350" b="0"/>
            <wp:wrapTight wrapText="bothSides">
              <wp:wrapPolygon edited="0">
                <wp:start x="-172" y="0"/>
                <wp:lineTo x="-172" y="21434"/>
                <wp:lineTo x="21657" y="21434"/>
                <wp:lineTo x="21657" y="0"/>
                <wp:lineTo x="-172" y="0"/>
              </wp:wrapPolygon>
            </wp:wrapTight>
            <wp:docPr id="5" name="Рисунок 5" descr="SWScan00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2" name="Picture 4" descr="SWScan001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</a:blip>
                    <a:srcRect l="13495" t="11063" r="11348" b="1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6747" w:rsidRPr="006B076E">
        <w:rPr>
          <w:rFonts w:ascii="Times New Roman" w:hAnsi="Times New Roman" w:cs="Times New Roman"/>
          <w:b/>
          <w:bCs/>
          <w:sz w:val="24"/>
          <w:szCs w:val="24"/>
        </w:rPr>
        <w:t>Нанизываем на проволоку 10 бусинок.</w:t>
      </w:r>
    </w:p>
    <w:p w:rsidR="005C118E" w:rsidRPr="006B076E" w:rsidRDefault="00F26747" w:rsidP="009716DE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Замкнем кольцо из 10 бисерин и оставим длинные концы проволоки</w:t>
      </w:r>
    </w:p>
    <w:p w:rsidR="005C118E" w:rsidRPr="006B076E" w:rsidRDefault="00F26747" w:rsidP="009716DE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Закрепим кольцо и сделаем еще 5 колечек из 10 бисерин каждое. Чередуя их расположение, как показано на рисунке. Законченная ветвь состоит из 5 колец.</w:t>
      </w:r>
    </w:p>
    <w:p w:rsidR="005C118E" w:rsidRPr="006B076E" w:rsidRDefault="00F26747" w:rsidP="009716DE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 xml:space="preserve">Сделаем всего 10 ветвей. </w:t>
      </w:r>
      <w:proofErr w:type="spellStart"/>
      <w:r w:rsidRPr="006B076E">
        <w:rPr>
          <w:rFonts w:ascii="Times New Roman" w:hAnsi="Times New Roman" w:cs="Times New Roman"/>
          <w:b/>
          <w:bCs/>
          <w:sz w:val="24"/>
          <w:szCs w:val="24"/>
        </w:rPr>
        <w:t>Скомпонируем</w:t>
      </w:r>
      <w:proofErr w:type="spellEnd"/>
      <w:r w:rsidRPr="006B076E">
        <w:rPr>
          <w:rFonts w:ascii="Times New Roman" w:hAnsi="Times New Roman" w:cs="Times New Roman"/>
          <w:b/>
          <w:bCs/>
          <w:sz w:val="24"/>
          <w:szCs w:val="24"/>
        </w:rPr>
        <w:t xml:space="preserve"> ветви, затем обмотаем ветви и ствол медной проволокой.</w:t>
      </w:r>
    </w:p>
    <w:p w:rsidR="005C118E" w:rsidRPr="006B076E" w:rsidRDefault="00F26747" w:rsidP="009716DE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B076E">
        <w:rPr>
          <w:rFonts w:ascii="Times New Roman" w:hAnsi="Times New Roman" w:cs="Times New Roman"/>
          <w:b/>
          <w:bCs/>
          <w:sz w:val="24"/>
          <w:szCs w:val="24"/>
        </w:rPr>
        <w:t>Укрепляем ствол «</w:t>
      </w:r>
      <w:proofErr w:type="spellStart"/>
      <w:proofErr w:type="gramStart"/>
      <w:r w:rsidRPr="006B076E">
        <w:rPr>
          <w:rFonts w:ascii="Times New Roman" w:hAnsi="Times New Roman" w:cs="Times New Roman"/>
          <w:b/>
          <w:bCs/>
          <w:sz w:val="24"/>
          <w:szCs w:val="24"/>
        </w:rPr>
        <w:t>дерево-счастья</w:t>
      </w:r>
      <w:proofErr w:type="spellEnd"/>
      <w:proofErr w:type="gramEnd"/>
      <w:r w:rsidRPr="006B076E">
        <w:rPr>
          <w:rFonts w:ascii="Times New Roman" w:hAnsi="Times New Roman" w:cs="Times New Roman"/>
          <w:b/>
          <w:bCs/>
          <w:sz w:val="24"/>
          <w:szCs w:val="24"/>
        </w:rPr>
        <w:t>» в широкой и низкой миске, наполненный</w:t>
      </w:r>
      <w:r w:rsidRPr="006B076E">
        <w:rPr>
          <w:rFonts w:ascii="Times New Roman" w:hAnsi="Times New Roman" w:cs="Times New Roman"/>
          <w:sz w:val="24"/>
          <w:szCs w:val="24"/>
        </w:rPr>
        <w:t xml:space="preserve"> пластилином.</w:t>
      </w:r>
      <w:r w:rsidR="006B076E" w:rsidRPr="006B076E">
        <w:rPr>
          <w:noProof/>
        </w:rPr>
        <w:t xml:space="preserve"> </w:t>
      </w:r>
    </w:p>
    <w:p w:rsidR="00F26747" w:rsidRPr="006B076E" w:rsidRDefault="00F26747">
      <w:pPr>
        <w:rPr>
          <w:rFonts w:ascii="Times New Roman" w:hAnsi="Times New Roman" w:cs="Times New Roman"/>
          <w:sz w:val="24"/>
          <w:szCs w:val="24"/>
        </w:rPr>
      </w:pPr>
    </w:p>
    <w:sectPr w:rsidR="00F26747" w:rsidRPr="006B076E" w:rsidSect="005C1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2C31"/>
    <w:multiLevelType w:val="hybridMultilevel"/>
    <w:tmpl w:val="21B20E5C"/>
    <w:lvl w:ilvl="0" w:tplc="24461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0050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2AEA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F89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C488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6CEF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F807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AA7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349F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85806"/>
    <w:multiLevelType w:val="hybridMultilevel"/>
    <w:tmpl w:val="560699E4"/>
    <w:lvl w:ilvl="0" w:tplc="408A67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FE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F80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74C3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C211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52A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1E47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DE17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20F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0833F97"/>
    <w:multiLevelType w:val="hybridMultilevel"/>
    <w:tmpl w:val="2FF8AB14"/>
    <w:lvl w:ilvl="0" w:tplc="C08A18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7A6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AA41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52F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32C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46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6E5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36F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E251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B006B94"/>
    <w:multiLevelType w:val="hybridMultilevel"/>
    <w:tmpl w:val="B600BCB4"/>
    <w:lvl w:ilvl="0" w:tplc="DEB684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E7F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22B9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D462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84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A8FB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C2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7687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AC0A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190236"/>
    <w:multiLevelType w:val="hybridMultilevel"/>
    <w:tmpl w:val="FA60C78E"/>
    <w:lvl w:ilvl="0" w:tplc="0F581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141A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C1A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5A6B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C6FD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A4A7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E86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DE01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A67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526FDE"/>
    <w:multiLevelType w:val="hybridMultilevel"/>
    <w:tmpl w:val="AD8EA88E"/>
    <w:lvl w:ilvl="0" w:tplc="D0C48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E0F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4C75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FEE7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0CE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265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6C89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8CBA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EE2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9933DB8"/>
    <w:multiLevelType w:val="hybridMultilevel"/>
    <w:tmpl w:val="F2CE5BCC"/>
    <w:lvl w:ilvl="0" w:tplc="03CE5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0629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9E4B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3DAE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1E1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C6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D6A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ED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506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716DE"/>
    <w:rsid w:val="00271329"/>
    <w:rsid w:val="002A5EAA"/>
    <w:rsid w:val="003141F0"/>
    <w:rsid w:val="005C118E"/>
    <w:rsid w:val="006B076E"/>
    <w:rsid w:val="0096429D"/>
    <w:rsid w:val="009716DE"/>
    <w:rsid w:val="00F26747"/>
    <w:rsid w:val="00F30045"/>
    <w:rsid w:val="00FA3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543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2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07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12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260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412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39363">
          <w:marLeft w:val="965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991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6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249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42871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1892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043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2716">
          <w:marLeft w:val="96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656</Words>
  <Characters>3742</Characters>
  <Application>Microsoft Office Word</Application>
  <DocSecurity>0</DocSecurity>
  <Lines>31</Lines>
  <Paragraphs>8</Paragraphs>
  <ScaleCrop>false</ScaleCrop>
  <Company>BAY-KHAAKSCHOOL</Company>
  <LinksUpToDate>false</LinksUpToDate>
  <CharactersWithSpaces>4390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2013-10-28T15:07:00Z</dcterms:created>
  <dcterms:modified xsi:type="dcterms:W3CDTF">2013-10-28T15:16:00Z</dcterms:modified>
</cp:coreProperties>
</file>