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 и Культуры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Кетченеровского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РМО</w:t>
      </w: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Весенняя сессия районных педагогических семинаров.</w:t>
      </w: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Тема: "Качество образования в муниципальных общеобразовательных учреждениях района на пороге введения ФГОС"</w:t>
      </w: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Pr="00FD4679" w:rsidRDefault="00E23B40" w:rsidP="00E23B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доклада: </w:t>
      </w:r>
      <w:r w:rsidRPr="00FD4679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Психолого-педагогическое сопровождение ФГОС в общеобразовательном учреждении.</w:t>
      </w:r>
    </w:p>
    <w:p w:rsidR="00E23B40" w:rsidRDefault="00E23B40" w:rsidP="00E23B4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40BA7" w:rsidRPr="00793F60" w:rsidRDefault="00840BA7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3F60">
        <w:rPr>
          <w:rFonts w:ascii="Times New Roman" w:eastAsia="Calibri" w:hAnsi="Times New Roman" w:cs="Times New Roman"/>
          <w:sz w:val="28"/>
          <w:szCs w:val="28"/>
        </w:rPr>
        <w:t xml:space="preserve">Лиджиева М.И. педагог-психолог </w:t>
      </w:r>
    </w:p>
    <w:p w:rsidR="00840BA7" w:rsidRDefault="00840BA7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93F60">
        <w:rPr>
          <w:rFonts w:ascii="Times New Roman" w:eastAsia="Calibri" w:hAnsi="Times New Roman" w:cs="Times New Roman"/>
          <w:sz w:val="28"/>
          <w:szCs w:val="28"/>
        </w:rPr>
        <w:t xml:space="preserve">МКОУ "Алцынхутинская СОШ </w:t>
      </w:r>
      <w:proofErr w:type="spellStart"/>
      <w:r w:rsidRPr="00793F60">
        <w:rPr>
          <w:rFonts w:ascii="Times New Roman" w:eastAsia="Calibri" w:hAnsi="Times New Roman" w:cs="Times New Roman"/>
          <w:sz w:val="28"/>
          <w:szCs w:val="28"/>
        </w:rPr>
        <w:t>им.Г.О.Рокчинского</w:t>
      </w:r>
      <w:proofErr w:type="spellEnd"/>
      <w:r w:rsidRPr="00793F60">
        <w:rPr>
          <w:rFonts w:ascii="Times New Roman" w:eastAsia="Calibri" w:hAnsi="Times New Roman" w:cs="Times New Roman"/>
          <w:sz w:val="28"/>
          <w:szCs w:val="28"/>
        </w:rPr>
        <w:t>"</w:t>
      </w: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E23B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Кетченеры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2015</w:t>
      </w: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3B40" w:rsidRPr="00E23B40" w:rsidRDefault="00E23B40" w:rsidP="00840B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D4679" w:rsidRPr="00E23B40" w:rsidRDefault="00FD4679" w:rsidP="00FD467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D4679" w:rsidRPr="00E23B40" w:rsidRDefault="00FD4679" w:rsidP="00840B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3B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Психолого-педагогическое сопровождение ФГОС в общеобразовательном учреждении.</w:t>
      </w:r>
    </w:p>
    <w:p w:rsidR="00476F04" w:rsidRPr="00E23B40" w:rsidRDefault="00476F04" w:rsidP="007D618B">
      <w:pPr>
        <w:pStyle w:val="Standard"/>
        <w:spacing w:line="276" w:lineRule="auto"/>
        <w:ind w:firstLine="709"/>
        <w:jc w:val="both"/>
        <w:rPr>
          <w:rFonts w:cs="Times New Roman"/>
        </w:rPr>
      </w:pPr>
      <w:r w:rsidRPr="00E23B40">
        <w:rPr>
          <w:rFonts w:cs="Times New Roman"/>
        </w:rPr>
        <w:t xml:space="preserve">В связи с тем, что приоритетным направлением новых образовательных стандартов является реализация </w:t>
      </w:r>
      <w:r w:rsidRPr="00E23B40">
        <w:rPr>
          <w:rFonts w:cs="Times New Roman"/>
          <w:i/>
          <w:iCs/>
        </w:rPr>
        <w:t xml:space="preserve">развивающего </w:t>
      </w:r>
      <w:r w:rsidRPr="00E23B40">
        <w:rPr>
          <w:rFonts w:cs="Times New Roman"/>
        </w:rPr>
        <w:t xml:space="preserve">потенциала общего среднего образования, </w:t>
      </w:r>
      <w:r w:rsidRPr="00E23B40">
        <w:rPr>
          <w:rFonts w:cs="Times New Roman"/>
          <w:i/>
          <w:iCs/>
        </w:rPr>
        <w:t xml:space="preserve">актуальной задачей </w:t>
      </w:r>
      <w:r w:rsidRPr="00E23B40">
        <w:rPr>
          <w:rFonts w:cs="Times New Roman"/>
        </w:rPr>
        <w:t xml:space="preserve">становится обеспечение развития универсальных учебных действий как собственно </w:t>
      </w:r>
      <w:r w:rsidRPr="00E23B40">
        <w:rPr>
          <w:rFonts w:cs="Times New Roman"/>
          <w:i/>
          <w:iCs/>
        </w:rPr>
        <w:t xml:space="preserve">психологической </w:t>
      </w:r>
      <w:r w:rsidRPr="00E23B40">
        <w:rPr>
          <w:rFonts w:cs="Times New Roman"/>
        </w:rPr>
        <w:t xml:space="preserve">составляющей фундаментального ядра образования. </w:t>
      </w:r>
      <w:r w:rsidR="007D618B" w:rsidRPr="00E23B40">
        <w:rPr>
          <w:rFonts w:cs="Times New Roman"/>
          <w:color w:val="000000"/>
        </w:rPr>
        <w:t>Изменение системы</w:t>
      </w:r>
      <w:r w:rsidRPr="00E23B40">
        <w:rPr>
          <w:rFonts w:cs="Times New Roman"/>
          <w:color w:val="000000"/>
        </w:rPr>
        <w:t xml:space="preserve">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793F60" w:rsidRPr="00E23B40" w:rsidRDefault="00793F60" w:rsidP="00F35AC0">
      <w:pPr>
        <w:tabs>
          <w:tab w:val="left" w:pos="142"/>
          <w:tab w:val="left" w:pos="9355"/>
        </w:tabs>
        <w:spacing w:after="0"/>
        <w:ind w:right="-57" w:firstLine="5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Стандарт предъявляет новые требования к </w:t>
      </w:r>
      <w:r w:rsidRPr="00E23B4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Личности</w:t>
      </w:r>
      <w:r w:rsidRPr="00E2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учителя, и эти требования  являются необходимым условием реализации нового Стандарта обучения не менее, чем материально-технические условия.  Именно Личность учителя, в большей степени, чем  программы обучения, учебники, интерактивные доски и многое другое формирует Личность ребенка, в большей степени влияет на достижение планируемых результатов обучения.</w:t>
      </w:r>
      <w:r w:rsidRPr="00E23B4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FD4679" w:rsidRPr="00E23B40" w:rsidRDefault="00FD4679" w:rsidP="00FD4679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23B4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Особое значение приобретает сопровождение взаимодействия «учитель – ученик». Учитель – это тот, кто делится знаниями, мудростью и опытом, а ученик их перенимает. Можно построить очень комфортные отношения с учеником, но их конструктивность с точки зрения решения образовательных и развивающих задач будет минимальна. И наша задача оптимизировать учебный процесс в новых условиях.</w:t>
      </w:r>
    </w:p>
    <w:p w:rsidR="00FD4679" w:rsidRPr="00E23B40" w:rsidRDefault="00FD4679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="002D37E2" w:rsidRPr="00E2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того, чтобы учебная деятельность была успешной нужно создавать мотивацию через эмоциональный интерес</w:t>
      </w:r>
      <w:r w:rsidRPr="00E2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заинтересованность ребенка.      </w:t>
      </w:r>
    </w:p>
    <w:p w:rsidR="006A4AAD" w:rsidRPr="00E23B40" w:rsidRDefault="00FD4679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A4AAD"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«Игрушки управляют миром»</w:t>
      </w:r>
      <w:r w:rsidR="006A4AAD"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так утверждал Наполеон. Так же он и действовал, щедро награждая всевозможными знаками отличия своих солдат и генералов. Говорят, что Наполеон знал имя каждого солдата своей армии, не говоря уже об офицерах. Здесь на практике были задействованы 2 «игрушки» - 1) награда и 2) знание имени. Сами по себе эти «пустяки» ничего не стоят, но какой эффект они давали. На полную мощность эксплуатировали «маленькие человеческие слабости»: каждому приятно быть замеченным и отмеченным, носить знак, наглядно подтверждающий эту честь. Вдвойне приятно, когда командующий армией помнит твоё имя и к нему можно обратиться запросто.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«Быть на короткой ноге» со своим руководством очень много значит для рядового исполнителя, «сокращение дистанции» таит в себе мощный заряд энтузиазма.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 должны помнить следующее: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принимайте учащегося таким,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 он есть; откажитесь от иллюзий, опирайтесь на действительное, а не желаемое;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учитесь понимать учащегося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вместо того, чтобы его насильственно применять;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попытайтесь ответить себе,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 поступает так, как он поступает, и почему он не может поступить иначе;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это полезнее и интереснее,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заниматься критикой и понуканиями, и развивает в педагогах сочувствие, терпимость, доброжелательность;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глубине нашего сознания существуют «скрытые пружины»,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нажимая на которые можно приводить человека в активное состояние, полное энергии и желания действовать;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натура человека многолика,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поэтому всегда предпочтительнее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применять многие слабые стимулы, чем один сильнодействующий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таком случае что-нибудь обязательно сработает, а сильнодействующий стимул, на который сделана ставка, может и не попасть в цель.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педагога есть много возможностей для стимулирования учащихся.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Обращайтесь к самолюбию.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 утверждают, что нет людей, согласных всю жизнь ходить в неудачниках; нормальному человеку свойственно улучшать своё положение. Это стремление стоит поощрять и активизировать, взывая к самолюбию и подчеркивая возможность улучшения достижений. Любой учащийся понимает, что занимается недостаточно и он мог бы улучшить свою успеваемость. Что же ему </w:t>
      </w:r>
      <w:proofErr w:type="spellStart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нехватает</w:t>
      </w:r>
      <w:proofErr w:type="spellEnd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Одного суждения мало, нужен и толчок. Его-то и должен выполнить педагог, опираясь на уже существующее внутреннее стремление. В педагогической литературе описано немало конкретных приёмов, побуждающих учащегося работать лучше. Большая часть применяемых стимулов носит ситуационный характер и опирается на личность учащегося. Но самолюбие, как правило, игнорируется. Включите и его, заставьте обучаемого произнести: «И я не хуже других!», «Я обязательно добьюсь успеха!».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Показывайте достижения.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Несомненно, стимулом к прилежной учебной работе служит предоставление обучаемому объективной информации о его индивидуальном процессе, причём в сравнении с другими участниками процесса. Лучшим средством для этого служит открытый рейтинг или «система открытых перспектив» по В.Шаталову. Педагоги, использующие эти приёмы стимулирования, достигают более высоких темпов продвижения в учёбе. Большинство людей любят слушать, когда о них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говорят приятные вещи: на какое-то время доброе слово, «экран успеваемости», обнародованный рейтинг придают чувство уверенности и удовлетворения собой. Исследователи из </w:t>
      </w:r>
      <w:proofErr w:type="spellStart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Мичиганского</w:t>
      </w:r>
      <w:proofErr w:type="spellEnd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университета (Д. </w:t>
      </w:r>
      <w:proofErr w:type="spellStart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Брофи</w:t>
      </w:r>
      <w:proofErr w:type="spellEnd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установили, что важна не столько похвала педагога, сколько наличие обратной связи и позитивной поддержки от него. Обратная связь (в любой форме) должна доходить до учащегося вовремя.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Осторожно поддерживайте соперничество.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Соперничество между учащимися необходимо поощрять и использовать как стимул для побуждения их к более активному труду. Методы соревнования позволяют не только предвосхищать будущие жизненные ситуации, но и формируют готовность встречать неудачи и радоваться успехам. Необходимо всё хорошо взвесить. Проигравшие окажутся в невыгодном свете, их престиж снизится. У них может развиться чувство неуверенности, безысходности, собственной неполноценности и аварийное эмоциональное состояние (стресс). Уравнивайте группы так, чтобы у каждой из них была равная доля побед и поражений. При чрезмерном эмоциональном напряжении у кого-то необходимо его деликатно отстранить от участия в дальнейшем соперничестве, можно назначить его арбитром, разработчиком задании и др.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4. Хвалите.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 такой простой стимул, как кажется на первый взгляд. Для достижения успеха кое-что потребуется.</w:t>
      </w:r>
    </w:p>
    <w:p w:rsidR="006A4AAD" w:rsidRPr="00E23B40" w:rsidRDefault="006A4AAD" w:rsidP="006A4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Похвала должна возникать спонтанно, её не стоит планировать, её нельзя назначать, как по расписанию.</w:t>
      </w:r>
    </w:p>
    <w:p w:rsidR="006A4AAD" w:rsidRPr="00E23B40" w:rsidRDefault="006A4AAD" w:rsidP="006A4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превозносите до небес рутинную, а тем более плохо выполненную работу. Похвала халтурно сделанного становится оскорблением интеллекта и того, кто это сотворил, и того, кто это нахваливает.</w:t>
      </w:r>
    </w:p>
    <w:p w:rsidR="006A4AAD" w:rsidRPr="00E23B40" w:rsidRDefault="006A4AAD" w:rsidP="006A4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Похвала должна быть конкретной, точно адресованной. Благодарности получать всегда приятно, но общие, безликие трафареты не идут ни в какое сравнение с написанными от руки, адресованными тебе одному тёплыми словами. Чётко скажите, за что «спасибо», чем вы обрадованы и восхищены.</w:t>
      </w:r>
    </w:p>
    <w:p w:rsidR="006A4AAD" w:rsidRPr="00E23B40" w:rsidRDefault="006A4AAD" w:rsidP="006A4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Хвалите так, чтобы в похвалу верилось. Язык мимики и жеста тут очень важен. Если педагог говорит, что ему понравилась работа, но вид при этом имеет насупленный и угрюмый, то учащийся, скорее всего, не поверит его словам.</w:t>
      </w:r>
    </w:p>
    <w:p w:rsidR="002D37E2" w:rsidRPr="00E23B40" w:rsidRDefault="006A4AAD" w:rsidP="002D37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Критикуйте, сопереживая.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7E2"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Ю. Красовский советует делать это грамотно, во всеоружии современных научных достижений: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подбадривающая критика («Ничего. В следующий раз сделаешь лучше. А в этот раз не получилось»);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критика-упрек («Ну, что же ты? А я на тебя так рассчитывал»);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критика-аналогия («Когда я был таким, как ты, я допустил точно такую же ошибку. Ну и попало же мне тогда от моего педагога);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критика-надежда («Надеюсь, что в следующий раз ты выполнишь задание лучше»);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критика-похвала («Работа сделана хорошо. Но только не для этого случая»);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безличная критика («В нашей группе есть еще учащиеся, которые не справляются со своими обязанностями. Не будем называть их фамилии»);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критика-озабоченность («Я очень озабочен сложившейся ситуацией, особенно у таких наших учащихся как...»);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критика-сопереживание («Я хорошо тебя понимаю, вхожу в твоё положение, но и ты войди в мое. Ведь работа-то не выполнена...»);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критика-сожаление («Я очень сожалею, но должен сказать, что работа выполнена не качественно»);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критика-удивление («Как? Неужели ты не подготовил урок? Не ожидал...»);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критика-ирония («Делали, делали и... сделали. Работа </w:t>
      </w:r>
      <w:proofErr w:type="spellStart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чтo</w:t>
      </w:r>
      <w:proofErr w:type="spellEnd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надо! Только как теперь в глаза людям будем смотреть?!»);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критика-упрек («Эх, ты! Я был о тебе гораздо более высокого мнения...»);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критика-намек («Я знал одного человека, который поступил точно так же, как и ты. Потом ему пришлось плохо...»);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критика-смягчение («Наверное, в том, что произошло, виноват не только ты...»);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критика-укоризна («Что же ты сделал так неаккуратно? Не вовремя?»);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критика-замечание («Не так сделал. В следующий раз постарайся сделать лучше»);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критика-требование («Работу тебе придётся переделать!»);</w:t>
      </w:r>
    </w:p>
    <w:p w:rsidR="002D37E2" w:rsidRPr="00E23B40" w:rsidRDefault="002D37E2" w:rsidP="002D37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конструктивная критика («Задание выполнено неправильно. Что ты собираешься теперь предпринять?»);</w:t>
      </w:r>
    </w:p>
    <w:p w:rsidR="006A4AAD" w:rsidRPr="00E23B40" w:rsidRDefault="002D37E2" w:rsidP="006A4A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критика-опасение («Я очень опасаюсь, что в следующий раз работа будет выполнена на таком же уровне»).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Переходите на контракты.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Этот вид стимулирования практикуется в западных школах. Педагог предлагает обучающемуся составить деловой контракт на выполнение взаимных 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обязательств. Учащийся берёт на себя обязательства выполнить работу на должном уровне, а педагог - объективно и вовремя её оценить.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Ищите нестандартные решения.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всё-таки действовать по проверенным правилам. Но ведь кому-то нужно создавать и проверять новые. Старайтесь, но осторожно.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Дайте обучаемому шанс спасти свой престиж.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считают, что в 99% случаев люди ни в чём себя не упрекают, как бы не правы они ни были. Превосходно! Будем использовать эту слабость. Пусть обучаемый думает, что в плохой оценке виноват не он, а исключительно педагог. Пусть он оправдывается неблагоприятным стечением обстоятельств и невезением. Не будем торопиться с разрушением его иллюзий. Дадим ему шанс спасти свой престиж, оправдаться перед собой.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Создавайте хорошую репутацию своим питомцам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Чаще прибегайте к поощрениям. Создавайте впечатление, что ошибка, которую вы хотите видеть исправленной, легко исправима: действуйте так, чтобы всё, на что побуждаете своих учащихся, казалось им нетрудным. Пусть они верят в собственные силы. Пусть они будут рады сделать всё, что вы им предложите.</w:t>
      </w:r>
    </w:p>
    <w:p w:rsidR="006A4AAD" w:rsidRPr="00E23B40" w:rsidRDefault="006A4AAD" w:rsidP="006A4A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Создавайте потребность признания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Присваивайте титулы, звания, облекайте высокими полномочиями успешно работающих учащихся. Не скупитесь. Некоторые из них так ждут вашего признания, что сделают всё, что угодно, лишь бы оказаться замеченными.</w:t>
      </w:r>
    </w:p>
    <w:p w:rsidR="002D37E2" w:rsidRPr="00E23B40" w:rsidRDefault="002D37E2" w:rsidP="002D37E2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показателем реализации ФГОС является </w:t>
      </w:r>
      <w:r w:rsidRPr="00E23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психологическая комфортность учащихся и педагога.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общим показателем психологической комфортности обучающегося является</w:t>
      </w:r>
      <w:r w:rsidRPr="00E23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его удовлетворенности образовательным учреждением и своим</w:t>
      </w:r>
      <w:r w:rsidRPr="00E23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пребыванием в нем. К более конкретным показателям психологической</w:t>
      </w:r>
      <w:r w:rsidRPr="00E23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комфортности можно отнести комфортность обучающихся в учебной деятельности,</w:t>
      </w:r>
      <w:r w:rsidRPr="00E23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комфортность в общении, </w:t>
      </w:r>
      <w:proofErr w:type="spellStart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внутриличностную</w:t>
      </w:r>
      <w:proofErr w:type="spellEnd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комфортность в связи с пребыванием в</w:t>
      </w:r>
      <w:r w:rsidRPr="00E23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учреждении, что естественно неотделимо от правильно</w:t>
      </w:r>
      <w:r w:rsidRPr="00E23B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выстроенного взаимодействия «учитель – ученик».</w:t>
      </w:r>
    </w:p>
    <w:p w:rsidR="002D37E2" w:rsidRPr="00E23B40" w:rsidRDefault="002D37E2" w:rsidP="002D37E2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психологической комфортности предполагает снятие всех </w:t>
      </w:r>
      <w:proofErr w:type="spellStart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стрессообразующих</w:t>
      </w:r>
      <w:proofErr w:type="spellEnd"/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учебного процесса, создание в школе такой атмосферы, которая расковывает учащихся. Учитель так организовывает учебный процесс, что школьник знает и понимает, зачем он пришел в школу, что он делает на уроке. Ученик не боится ошибаться, не расстраивается из-за неудач, а вместе с учителем ищет причины своих трудностей и обязательно преодолевает затруднение.</w:t>
      </w:r>
    </w:p>
    <w:p w:rsidR="002D37E2" w:rsidRPr="00E23B40" w:rsidRDefault="002D37E2" w:rsidP="002D37E2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психологической комфортности как ученика, так и учителя является положительное эмоциональное состояние.</w:t>
      </w:r>
    </w:p>
    <w:p w:rsidR="002D37E2" w:rsidRPr="00E23B40" w:rsidRDefault="002D37E2" w:rsidP="002D37E2">
      <w:pPr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психологическое сопровождение педагогического взаимодействия «учитель – ученик» в условиях реализации ФГОС позволяет повысить эффективность всего образовательного процесса.</w:t>
      </w:r>
    </w:p>
    <w:p w:rsidR="00840BA7" w:rsidRPr="00840BA7" w:rsidRDefault="00840BA7" w:rsidP="00840BA7">
      <w:pPr>
        <w:jc w:val="center"/>
        <w:rPr>
          <w:b/>
        </w:rPr>
      </w:pPr>
    </w:p>
    <w:sectPr w:rsidR="00840BA7" w:rsidRPr="00840BA7" w:rsidSect="0001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267D"/>
    <w:multiLevelType w:val="multilevel"/>
    <w:tmpl w:val="9D4E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F18FE"/>
    <w:multiLevelType w:val="multilevel"/>
    <w:tmpl w:val="164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characterSpacingControl w:val="doNotCompress"/>
  <w:compat/>
  <w:rsids>
    <w:rsidRoot w:val="00840BA7"/>
    <w:rsid w:val="00013D62"/>
    <w:rsid w:val="001E4DEA"/>
    <w:rsid w:val="001E6E81"/>
    <w:rsid w:val="002577F0"/>
    <w:rsid w:val="002D37E2"/>
    <w:rsid w:val="00476F04"/>
    <w:rsid w:val="004913D2"/>
    <w:rsid w:val="00523F3B"/>
    <w:rsid w:val="00564C50"/>
    <w:rsid w:val="006A4AAD"/>
    <w:rsid w:val="006E55C5"/>
    <w:rsid w:val="00793F60"/>
    <w:rsid w:val="007D618B"/>
    <w:rsid w:val="007F21DF"/>
    <w:rsid w:val="00840BA7"/>
    <w:rsid w:val="009B6CE7"/>
    <w:rsid w:val="00A01427"/>
    <w:rsid w:val="00A5372A"/>
    <w:rsid w:val="00B71481"/>
    <w:rsid w:val="00BB0D11"/>
    <w:rsid w:val="00C27BA6"/>
    <w:rsid w:val="00D32B24"/>
    <w:rsid w:val="00D337FB"/>
    <w:rsid w:val="00E23B40"/>
    <w:rsid w:val="00F35AC0"/>
    <w:rsid w:val="00F57F28"/>
    <w:rsid w:val="00FD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64C50"/>
  </w:style>
  <w:style w:type="character" w:customStyle="1" w:styleId="apple-converted-space">
    <w:name w:val="apple-converted-space"/>
    <w:basedOn w:val="a0"/>
    <w:rsid w:val="00564C50"/>
  </w:style>
  <w:style w:type="paragraph" w:customStyle="1" w:styleId="c149">
    <w:name w:val="c149"/>
    <w:basedOn w:val="a"/>
    <w:rsid w:val="0056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6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76F04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2015-03-30T19:05:00Z</cp:lastPrinted>
  <dcterms:created xsi:type="dcterms:W3CDTF">2015-03-25T08:01:00Z</dcterms:created>
  <dcterms:modified xsi:type="dcterms:W3CDTF">2015-03-30T19:06:00Z</dcterms:modified>
</cp:coreProperties>
</file>