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600"/>
        <w:gridCol w:w="3163"/>
      </w:tblGrid>
      <w:tr w:rsidR="00CC0408" w:rsidRPr="00CC0408" w:rsidTr="00CC0408">
        <w:trPr>
          <w:trHeight w:val="2915"/>
        </w:trPr>
        <w:tc>
          <w:tcPr>
            <w:tcW w:w="2808" w:type="dxa"/>
            <w:hideMark/>
          </w:tcPr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«Рассмотрено»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_____/Соломина В.С.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Протокол №_____от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C0408">
              <w:rPr>
                <w:rFonts w:ascii="Times New Roman" w:hAnsi="Times New Roman"/>
                <w:sz w:val="24"/>
              </w:rPr>
              <w:t>«___» _______2014г.</w:t>
            </w:r>
          </w:p>
        </w:tc>
        <w:tc>
          <w:tcPr>
            <w:tcW w:w="3600" w:type="dxa"/>
          </w:tcPr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«Согласовано»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 xml:space="preserve">     по УВР МБОУ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 xml:space="preserve">   «СОШ № 9 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 xml:space="preserve">     имени М.И. Баркова»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______/____________/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hideMark/>
          </w:tcPr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«Утверждено»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«СОШ № 9  имени М.И.</w:t>
            </w:r>
            <w:r w:rsidR="00D208BD">
              <w:rPr>
                <w:rFonts w:ascii="Times New Roman" w:hAnsi="Times New Roman"/>
                <w:sz w:val="24"/>
              </w:rPr>
              <w:t xml:space="preserve"> </w:t>
            </w:r>
            <w:r w:rsidRPr="00CC0408">
              <w:rPr>
                <w:rFonts w:ascii="Times New Roman" w:hAnsi="Times New Roman"/>
                <w:sz w:val="24"/>
              </w:rPr>
              <w:t>Баркова»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_______/Антонцева И.Г.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Приказ №______от</w:t>
            </w:r>
          </w:p>
          <w:p w:rsidR="00CC0408" w:rsidRPr="00CC0408" w:rsidRDefault="00CC0408" w:rsidP="00CC0408">
            <w:pPr>
              <w:pStyle w:val="ac"/>
              <w:rPr>
                <w:rFonts w:ascii="Times New Roman" w:hAnsi="Times New Roman"/>
                <w:sz w:val="24"/>
              </w:rPr>
            </w:pPr>
            <w:r w:rsidRPr="00CC0408">
              <w:rPr>
                <w:rFonts w:ascii="Times New Roman" w:hAnsi="Times New Roman"/>
                <w:sz w:val="24"/>
              </w:rPr>
              <w:t>«___» ________2014г.</w:t>
            </w:r>
          </w:p>
        </w:tc>
      </w:tr>
    </w:tbl>
    <w:p w:rsidR="00CC0408" w:rsidRPr="00CC0408" w:rsidRDefault="00CC0408" w:rsidP="00CC0408">
      <w:pPr>
        <w:rPr>
          <w:rFonts w:ascii="Times New Roman" w:hAnsi="Times New Roman" w:cs="Times New Roman"/>
          <w:sz w:val="24"/>
          <w:szCs w:val="24"/>
        </w:rPr>
      </w:pPr>
    </w:p>
    <w:p w:rsidR="00CC0408" w:rsidRPr="00CC0408" w:rsidRDefault="00CC0408" w:rsidP="00CC0408">
      <w:pPr>
        <w:rPr>
          <w:rFonts w:ascii="Times New Roman" w:hAnsi="Times New Roman" w:cs="Times New Roman"/>
        </w:rPr>
      </w:pPr>
    </w:p>
    <w:p w:rsidR="00CC0408" w:rsidRPr="00CC0408" w:rsidRDefault="00CC0408" w:rsidP="00CC0408">
      <w:pPr>
        <w:rPr>
          <w:rFonts w:ascii="Times New Roman" w:hAnsi="Times New Roman" w:cs="Times New Roman"/>
        </w:rPr>
      </w:pPr>
    </w:p>
    <w:p w:rsidR="00CC0408" w:rsidRPr="00CC0408" w:rsidRDefault="00CC0408" w:rsidP="00CC0408">
      <w:pPr>
        <w:jc w:val="center"/>
        <w:rPr>
          <w:rFonts w:ascii="Times New Roman" w:hAnsi="Times New Roman" w:cs="Times New Roman"/>
        </w:rPr>
      </w:pPr>
    </w:p>
    <w:p w:rsidR="00CC0408" w:rsidRPr="00CC0408" w:rsidRDefault="00CC0408" w:rsidP="00CC0408">
      <w:pPr>
        <w:jc w:val="center"/>
        <w:outlineLvl w:val="0"/>
        <w:rPr>
          <w:rFonts w:ascii="Times New Roman" w:hAnsi="Times New Roman" w:cs="Times New Roman"/>
          <w:b/>
        </w:rPr>
      </w:pPr>
      <w:r w:rsidRPr="00CC0408">
        <w:rPr>
          <w:rFonts w:ascii="Times New Roman" w:hAnsi="Times New Roman" w:cs="Times New Roman"/>
          <w:b/>
        </w:rPr>
        <w:t>РАБОЧАЯ ПРОГРАММА</w:t>
      </w:r>
    </w:p>
    <w:p w:rsidR="00CC0408" w:rsidRPr="00CC0408" w:rsidRDefault="00CC0408" w:rsidP="00CC0408">
      <w:pPr>
        <w:jc w:val="center"/>
        <w:outlineLvl w:val="0"/>
        <w:rPr>
          <w:rFonts w:ascii="Times New Roman" w:hAnsi="Times New Roman" w:cs="Times New Roman"/>
          <w:sz w:val="24"/>
          <w:u w:val="single"/>
        </w:rPr>
      </w:pPr>
      <w:r w:rsidRPr="00CC0408">
        <w:rPr>
          <w:rFonts w:ascii="Times New Roman" w:hAnsi="Times New Roman" w:cs="Times New Roman"/>
          <w:sz w:val="24"/>
          <w:u w:val="single"/>
        </w:rPr>
        <w:t xml:space="preserve">Карповой Ольги Николаевны, </w:t>
      </w:r>
    </w:p>
    <w:p w:rsidR="00CC0408" w:rsidRPr="00CC0408" w:rsidRDefault="00CC0408" w:rsidP="00CC0408">
      <w:pPr>
        <w:jc w:val="center"/>
        <w:outlineLvl w:val="0"/>
        <w:rPr>
          <w:rFonts w:ascii="Times New Roman" w:hAnsi="Times New Roman" w:cs="Times New Roman"/>
          <w:sz w:val="24"/>
          <w:u w:val="single"/>
        </w:rPr>
      </w:pPr>
      <w:r w:rsidRPr="00CC0408">
        <w:rPr>
          <w:rFonts w:ascii="Times New Roman" w:hAnsi="Times New Roman" w:cs="Times New Roman"/>
          <w:sz w:val="24"/>
          <w:u w:val="single"/>
        </w:rPr>
        <w:t xml:space="preserve">учителя русского языка и литературы  </w:t>
      </w:r>
    </w:p>
    <w:p w:rsidR="00CC0408" w:rsidRPr="00CC0408" w:rsidRDefault="00CC0408" w:rsidP="00CC0408">
      <w:pPr>
        <w:jc w:val="center"/>
        <w:outlineLvl w:val="0"/>
        <w:rPr>
          <w:rFonts w:ascii="Times New Roman" w:hAnsi="Times New Roman" w:cs="Times New Roman"/>
          <w:sz w:val="24"/>
          <w:u w:val="single"/>
        </w:rPr>
      </w:pPr>
      <w:r w:rsidRPr="00CC0408">
        <w:rPr>
          <w:rFonts w:ascii="Times New Roman" w:hAnsi="Times New Roman" w:cs="Times New Roman"/>
          <w:sz w:val="24"/>
          <w:u w:val="single"/>
          <w:lang w:val="en-US"/>
        </w:rPr>
        <w:t>I</w:t>
      </w:r>
      <w:r w:rsidRPr="00CC0408">
        <w:rPr>
          <w:rFonts w:ascii="Times New Roman" w:hAnsi="Times New Roman" w:cs="Times New Roman"/>
          <w:sz w:val="24"/>
          <w:u w:val="single"/>
        </w:rPr>
        <w:t xml:space="preserve"> квалификационной  категории,</w:t>
      </w: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sz w:val="24"/>
          <w:u w:val="single"/>
        </w:rPr>
      </w:pPr>
      <w:r w:rsidRPr="00CC040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по русскому языку</w:t>
      </w:r>
      <w:r w:rsidRPr="00CC0408">
        <w:rPr>
          <w:rFonts w:ascii="Times New Roman" w:hAnsi="Times New Roman" w:cs="Times New Roman"/>
          <w:sz w:val="24"/>
          <w:u w:val="single"/>
        </w:rPr>
        <w:t xml:space="preserve"> в 10 классе</w:t>
      </w: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Pr="00CC0408" w:rsidRDefault="00CC0408" w:rsidP="00CC0408">
      <w:pPr>
        <w:jc w:val="center"/>
        <w:rPr>
          <w:rFonts w:ascii="Times New Roman" w:hAnsi="Times New Roman" w:cs="Times New Roman"/>
          <w:b/>
          <w:u w:val="single"/>
        </w:rPr>
      </w:pPr>
    </w:p>
    <w:p w:rsidR="00CC0408" w:rsidRDefault="00CC0408" w:rsidP="00F35C04">
      <w:pPr>
        <w:jc w:val="center"/>
        <w:rPr>
          <w:rFonts w:ascii="Times New Roman" w:hAnsi="Times New Roman" w:cs="Times New Roman"/>
          <w:b/>
        </w:rPr>
      </w:pPr>
      <w:r w:rsidRPr="00CC0408">
        <w:rPr>
          <w:rFonts w:ascii="Times New Roman" w:hAnsi="Times New Roman" w:cs="Times New Roman"/>
          <w:b/>
        </w:rPr>
        <w:t>2014 - 2015 учебный год</w:t>
      </w:r>
    </w:p>
    <w:p w:rsidR="00176C70" w:rsidRPr="005162F8" w:rsidRDefault="00F35C04" w:rsidP="00F3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F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0315" w:rsidRPr="00910315" w:rsidRDefault="00910315" w:rsidP="009103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по русскому языку для 10 класса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среднего (полного) общего образования, 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средней (полной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  <w:r w:rsidR="00494EF9" w:rsidRP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Власенкова, Л.М. Рыбченковой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Власенкова А.И., Рыбченковой Л.М. 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для 10-11 классов (М.: Просвещение</w:t>
      </w:r>
      <w:r w:rsidR="00494EF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0315" w:rsidRPr="00910315" w:rsidRDefault="00910315" w:rsidP="00910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должен обеспечить более высокий уровень языковой подготовки учащихся и способствовать восприятию языка как системы.</w:t>
      </w:r>
    </w:p>
    <w:p w:rsidR="00910315" w:rsidRPr="00910315" w:rsidRDefault="00910315" w:rsidP="00910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910315" w:rsidRPr="00910315" w:rsidRDefault="00910315" w:rsidP="00CA0C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hAnsi="Times New Roman" w:cs="Times New Roman"/>
          <w:sz w:val="24"/>
          <w:szCs w:val="24"/>
        </w:rPr>
        <w:t xml:space="preserve">  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расположения материала, полнота изложения теоретических сведений, характер отбора материала для упражнений, разнообразие заданий и т. 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культуроведческой компетентностей как результат освоения содержания курса «Русский язык».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910315" w:rsidRPr="00910315" w:rsidRDefault="00910315" w:rsidP="00910315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</w:t>
      </w:r>
    </w:p>
    <w:p w:rsidR="00910315" w:rsidRPr="00910315" w:rsidRDefault="00910315" w:rsidP="00910315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910315" w:rsidRPr="00910315" w:rsidRDefault="00910315" w:rsidP="009103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910315" w:rsidRPr="00910315" w:rsidRDefault="00910315" w:rsidP="00910315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r w:rsidRPr="0091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компетентностного подхода: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и совершенствуются языковая и лингвистическая (языковедческая), коммуникативная и культуроведческая компетенции.</w:t>
      </w:r>
    </w:p>
    <w:p w:rsidR="00910315" w:rsidRPr="00910315" w:rsidRDefault="00910315" w:rsidP="00910315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Языковая и лингвистическая (языковедческая)</w:t>
      </w:r>
      <w:r w:rsidRPr="0091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 – 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:rsidR="00910315" w:rsidRPr="00910315" w:rsidRDefault="00910315" w:rsidP="00910315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Коммуникативная компетенция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910315" w:rsidRPr="00910315" w:rsidRDefault="00910315" w:rsidP="00910315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Культуроведческая компетенция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культуры, национально-культурной специфика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910315" w:rsidRPr="00910315" w:rsidRDefault="00910315" w:rsidP="0091031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hAnsi="Times New Roman" w:cs="Times New Roman"/>
          <w:sz w:val="24"/>
          <w:szCs w:val="24"/>
        </w:rPr>
        <w:t xml:space="preserve">  П</w:t>
      </w: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 </w:t>
      </w:r>
    </w:p>
    <w:p w:rsidR="00910315" w:rsidRPr="00910315" w:rsidRDefault="00910315" w:rsidP="009103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базовом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 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910315" w:rsidRPr="00910315" w:rsidRDefault="00910315" w:rsidP="00910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910315" w:rsidRPr="00910315" w:rsidRDefault="00910315" w:rsidP="0091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русского языка в старшей школе на базовом уровне направлено на достижение следующих целей:</w:t>
      </w:r>
    </w:p>
    <w:p w:rsidR="00910315" w:rsidRPr="004319DF" w:rsidRDefault="00910315" w:rsidP="004319DF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10315" w:rsidRPr="004319DF" w:rsidRDefault="00910315" w:rsidP="004319DF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910315" w:rsidRPr="004319DF" w:rsidRDefault="00910315" w:rsidP="004319DF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910315" w:rsidRPr="004319DF" w:rsidRDefault="00910315" w:rsidP="004319DF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910315" w:rsidRPr="004319DF" w:rsidRDefault="00910315" w:rsidP="004319DF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</w:t>
      </w:r>
      <w:r w:rsidRPr="00431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35C04" w:rsidRDefault="004319DF" w:rsidP="009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результатами обучения осуществляется в следующих направлениях:</w:t>
      </w:r>
    </w:p>
    <w:p w:rsidR="004319DF" w:rsidRDefault="004319DF" w:rsidP="00431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речевые умения и навыки (формы контроля: доклад, устное сообщение);</w:t>
      </w:r>
    </w:p>
    <w:p w:rsidR="004319DF" w:rsidRDefault="004319DF" w:rsidP="00431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разнообразные виды разбора на основе имеющихся лингвистических знаний (формы контроля: комплексный анализ текста, фонетический, морфемный и словообразовательный, морфологический, синтаксический, орфографический и пунктуационный разборы);</w:t>
      </w:r>
    </w:p>
    <w:p w:rsidR="004319DF" w:rsidRDefault="004319DF" w:rsidP="00431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воспроизводить аудированный текст с соблюдением орфогр</w:t>
      </w:r>
      <w:r w:rsidR="005162F8">
        <w:rPr>
          <w:rFonts w:ascii="Times New Roman" w:hAnsi="Times New Roman" w:cs="Times New Roman"/>
          <w:sz w:val="24"/>
          <w:szCs w:val="24"/>
        </w:rPr>
        <w:t>афических и пунктуационных норм (формы контроля: контрольный диктант, изложение с творческим заданием (с элементами сочинения), подробное и сжатое изложение);</w:t>
      </w:r>
    </w:p>
    <w:p w:rsidR="005162F8" w:rsidRDefault="005162F8" w:rsidP="00431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 текст того или иного функционального стиля, типа речи, жанра (формы контроля: сочинения разнообразных жанров, реферат).</w:t>
      </w:r>
    </w:p>
    <w:p w:rsidR="005162F8" w:rsidRDefault="005162F8" w:rsidP="005162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</w:t>
      </w:r>
    </w:p>
    <w:p w:rsid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1 час в неделю, итого 34 часа за учебный год.</w:t>
      </w: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CC0408" w:rsidRPr="005162F8" w:rsidRDefault="00CC040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E4614" w:rsidRPr="005162F8" w:rsidRDefault="005E4614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E619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Учебно-тематическое планирование </w:t>
      </w:r>
    </w:p>
    <w:p w:rsidR="00E6195D" w:rsidRDefault="00E6195D" w:rsidP="00E6195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 русскому языку</w:t>
      </w:r>
    </w:p>
    <w:p w:rsidR="00E6195D" w:rsidRDefault="00E6195D" w:rsidP="00E6195D">
      <w:pPr>
        <w:jc w:val="center"/>
        <w:rPr>
          <w:rFonts w:ascii="Times New Roman" w:hAnsi="Times New Roman" w:cs="Times New Roman"/>
          <w:b/>
        </w:rPr>
      </w:pPr>
    </w:p>
    <w:p w:rsidR="00E6195D" w:rsidRPr="00E6195D" w:rsidRDefault="00E6195D" w:rsidP="00E6195D">
      <w:pPr>
        <w:pStyle w:val="ac"/>
        <w:rPr>
          <w:rFonts w:ascii="Times New Roman" w:hAnsi="Times New Roman"/>
          <w:u w:val="single"/>
        </w:rPr>
      </w:pPr>
      <w:r w:rsidRPr="00E6195D">
        <w:rPr>
          <w:rFonts w:ascii="Times New Roman" w:hAnsi="Times New Roman"/>
        </w:rPr>
        <w:t xml:space="preserve">Класс </w:t>
      </w:r>
      <w:r w:rsidRPr="00E6195D">
        <w:rPr>
          <w:rFonts w:ascii="Times New Roman" w:hAnsi="Times New Roman"/>
          <w:u w:val="single"/>
        </w:rPr>
        <w:t>10</w:t>
      </w: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  <w:r w:rsidRPr="00E6195D">
        <w:rPr>
          <w:rFonts w:ascii="Times New Roman" w:hAnsi="Times New Roman"/>
        </w:rPr>
        <w:t xml:space="preserve">Учитель </w:t>
      </w:r>
      <w:r w:rsidRPr="00E6195D">
        <w:rPr>
          <w:rFonts w:ascii="Times New Roman" w:hAnsi="Times New Roman"/>
          <w:u w:val="single"/>
        </w:rPr>
        <w:t>Карпова Ольга Николаевна</w:t>
      </w: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  <w:r w:rsidRPr="00E6195D">
        <w:rPr>
          <w:rFonts w:ascii="Times New Roman" w:hAnsi="Times New Roman"/>
        </w:rPr>
        <w:t>Количество часов всего _</w:t>
      </w:r>
      <w:r w:rsidRPr="00E6195D">
        <w:rPr>
          <w:rFonts w:ascii="Times New Roman" w:hAnsi="Times New Roman"/>
          <w:u w:val="single"/>
        </w:rPr>
        <w:t>34</w:t>
      </w:r>
      <w:r w:rsidRPr="00E6195D">
        <w:rPr>
          <w:rFonts w:ascii="Times New Roman" w:hAnsi="Times New Roman"/>
        </w:rPr>
        <w:t>_ часа; в неделю _</w:t>
      </w:r>
      <w:r w:rsidRPr="00E6195D">
        <w:rPr>
          <w:rFonts w:ascii="Times New Roman" w:hAnsi="Times New Roman"/>
          <w:u w:val="single"/>
        </w:rPr>
        <w:t>1</w:t>
      </w:r>
      <w:r w:rsidRPr="00E6195D">
        <w:rPr>
          <w:rFonts w:ascii="Times New Roman" w:hAnsi="Times New Roman"/>
        </w:rPr>
        <w:t>_ часа.</w:t>
      </w: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</w:p>
    <w:p w:rsidR="00E6195D" w:rsidRPr="00E6195D" w:rsidRDefault="00E6195D" w:rsidP="00E6195D">
      <w:pPr>
        <w:pStyle w:val="ac"/>
        <w:rPr>
          <w:rFonts w:ascii="Times New Roman" w:hAnsi="Times New Roman"/>
          <w:sz w:val="24"/>
          <w:szCs w:val="24"/>
        </w:rPr>
      </w:pPr>
      <w:r w:rsidRPr="00E6195D">
        <w:rPr>
          <w:rFonts w:ascii="Times New Roman" w:eastAsia="Times New Roman" w:hAnsi="Times New Roman"/>
          <w:sz w:val="24"/>
          <w:szCs w:val="24"/>
          <w:lang w:eastAsia="ru-RU"/>
        </w:rPr>
        <w:t>Планирование составлено на основе</w:t>
      </w:r>
      <w:r w:rsidRPr="00E6195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e"/>
          <w:rFonts w:ascii="Times New Roman" w:hAnsi="Times New Roman"/>
        </w:rPr>
        <w:t>п</w:t>
      </w:r>
      <w:r w:rsidRPr="00E6195D">
        <w:rPr>
          <w:rStyle w:val="ae"/>
          <w:rFonts w:ascii="Times New Roman" w:hAnsi="Times New Roman"/>
        </w:rPr>
        <w:t>рограммы для средней (полной) школы (базовый уровень) А.И.Власенкова, Л.М.Рыбченкова по русскому языку 10-11 класс (М.: Просвещение, 2011).</w:t>
      </w:r>
    </w:p>
    <w:p w:rsidR="00E6195D" w:rsidRPr="00E6195D" w:rsidRDefault="00E6195D" w:rsidP="00E6195D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95D" w:rsidRPr="00E6195D" w:rsidRDefault="00E6195D" w:rsidP="00E6195D">
      <w:pPr>
        <w:pStyle w:val="ac"/>
        <w:rPr>
          <w:rFonts w:ascii="Times New Roman" w:eastAsia="MS Mincho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E6195D">
        <w:rPr>
          <w:rStyle w:val="af"/>
          <w:i w:val="0"/>
          <w:sz w:val="24"/>
          <w:szCs w:val="24"/>
        </w:rPr>
        <w:t>Учебник: Русский язык. 10-11 классы: учебник для об</w:t>
      </w:r>
      <w:r w:rsidRPr="00E6195D">
        <w:rPr>
          <w:rStyle w:val="af"/>
          <w:i w:val="0"/>
          <w:sz w:val="24"/>
          <w:szCs w:val="24"/>
        </w:rPr>
        <w:softHyphen/>
        <w:t>щеобразовательных учреждений: базовый уровень/ А.И.Власенков, Л.М.Рыбченкова; Российская академия образования, издательство «Просвещение» - М.: Просвещение, 2011.</w:t>
      </w:r>
    </w:p>
    <w:p w:rsidR="00E6195D" w:rsidRPr="00E6195D" w:rsidRDefault="00E6195D" w:rsidP="00E6195D">
      <w:pPr>
        <w:pStyle w:val="ac"/>
        <w:rPr>
          <w:rFonts w:ascii="Times New Roman" w:hAnsi="Times New Roman"/>
          <w:color w:val="000000"/>
          <w:sz w:val="24"/>
          <w:szCs w:val="20"/>
        </w:rPr>
      </w:pPr>
    </w:p>
    <w:p w:rsidR="00E6195D" w:rsidRPr="00E6195D" w:rsidRDefault="00E6195D" w:rsidP="00E6195D">
      <w:pPr>
        <w:pStyle w:val="ac"/>
        <w:rPr>
          <w:rFonts w:ascii="Times New Roman" w:hAnsi="Times New Roman"/>
          <w:szCs w:val="20"/>
        </w:rPr>
      </w:pPr>
      <w:r w:rsidRPr="00E6195D">
        <w:rPr>
          <w:rFonts w:ascii="Times New Roman" w:hAnsi="Times New Roman"/>
          <w:szCs w:val="20"/>
        </w:rPr>
        <w:t>Дополнительная литература:</w:t>
      </w:r>
    </w:p>
    <w:p w:rsidR="00E6195D" w:rsidRPr="00E6195D" w:rsidRDefault="00E6195D" w:rsidP="00E6195D">
      <w:pPr>
        <w:pStyle w:val="ac"/>
        <w:rPr>
          <w:rFonts w:ascii="Times New Roman" w:hAnsi="Times New Roman"/>
          <w:szCs w:val="24"/>
        </w:rPr>
      </w:pPr>
      <w:r w:rsidRPr="00E6195D">
        <w:rPr>
          <w:rFonts w:ascii="Times New Roman" w:hAnsi="Times New Roman"/>
        </w:rPr>
        <w:t xml:space="preserve">Поурочные разработки по русскому языку: 10 класс: к учебнику </w:t>
      </w: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  <w:r w:rsidRPr="00E6195D">
        <w:rPr>
          <w:rFonts w:ascii="Times New Roman" w:hAnsi="Times New Roman"/>
        </w:rPr>
        <w:t>А.И. Власенкова, Л.М.Рыбченковой «Русский язык: грамматика. Текст. Стили речи: 10-11 классы»/ С.А.Алентикова, Н.И.Демидова, Е.С.Симакова.-М.: Издательство «Экзамен», 2009.</w:t>
      </w:r>
    </w:p>
    <w:p w:rsidR="00E6195D" w:rsidRPr="00E6195D" w:rsidRDefault="00E6195D" w:rsidP="00E6195D">
      <w:pPr>
        <w:pStyle w:val="ac"/>
        <w:rPr>
          <w:rFonts w:ascii="Times New Roman" w:hAnsi="Times New Roman"/>
        </w:rPr>
      </w:pPr>
      <w:r w:rsidRPr="00E6195D">
        <w:rPr>
          <w:rFonts w:ascii="Times New Roman" w:hAnsi="Times New Roman"/>
        </w:rPr>
        <w:t>Поурочные разработки по русскому языку: 10 класс/ И.В. Золотарева, Л.П. Дмитриева.- М.: ВАКО, 2010.</w:t>
      </w:r>
    </w:p>
    <w:p w:rsidR="00E6195D" w:rsidRPr="00E6195D" w:rsidRDefault="00E6195D" w:rsidP="00E6195D">
      <w:pPr>
        <w:pStyle w:val="ac"/>
        <w:rPr>
          <w:rFonts w:ascii="Times New Roman" w:hAnsi="Times New Roman"/>
          <w:szCs w:val="20"/>
        </w:rPr>
      </w:pPr>
    </w:p>
    <w:p w:rsidR="00E6195D" w:rsidRDefault="00E6195D" w:rsidP="00E6195D">
      <w:pPr>
        <w:jc w:val="center"/>
        <w:rPr>
          <w:rFonts w:ascii="Times New Roman" w:hAnsi="Times New Roman" w:cs="Times New Roman"/>
          <w:szCs w:val="20"/>
        </w:rPr>
      </w:pPr>
    </w:p>
    <w:p w:rsidR="00E6195D" w:rsidRDefault="00E6195D" w:rsidP="00E6195D">
      <w:pPr>
        <w:rPr>
          <w:rFonts w:ascii="Courier New" w:hAnsi="Courier New" w:cs="Courier New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04164F" w:rsidRDefault="0004164F" w:rsidP="007B5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BD" w:rsidRDefault="00D208BD" w:rsidP="007B5FF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208BD" w:rsidSect="003B5E2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62F8" w:rsidRDefault="007B5FF0" w:rsidP="007B5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F0">
        <w:rPr>
          <w:rFonts w:ascii="Times New Roman" w:hAnsi="Times New Roman" w:cs="Times New Roman"/>
          <w:b/>
          <w:sz w:val="24"/>
          <w:szCs w:val="24"/>
        </w:rPr>
        <w:lastRenderedPageBreak/>
        <w:t>Табличное представление учебно-тематического планирования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60"/>
        <w:gridCol w:w="2612"/>
        <w:gridCol w:w="827"/>
        <w:gridCol w:w="1865"/>
        <w:gridCol w:w="3020"/>
        <w:gridCol w:w="2212"/>
        <w:gridCol w:w="931"/>
      </w:tblGrid>
      <w:tr w:rsidR="001B5FC7" w:rsidTr="00622A7D">
        <w:tc>
          <w:tcPr>
            <w:tcW w:w="959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12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7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5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20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212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31" w:type="dxa"/>
          </w:tcPr>
          <w:p w:rsidR="007B5FF0" w:rsidRPr="007B5FF0" w:rsidRDefault="007B5FF0" w:rsidP="007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F0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A12CA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языке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2612" w:type="dxa"/>
          </w:tcPr>
          <w:p w:rsidR="007B5FF0" w:rsidRPr="007B5FF0" w:rsidRDefault="00A12CA8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общество.  Язык и культура. Роль языка в обществе.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Урок освоения знаний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Функции русского языка. Русский в современном мире. Заимствованные слова. Основные виды разбора.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Взаимосвязь языка и культуры. Взаимообогащение языков.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Урок усвоения знаний.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Культура речи. Основные аспекты культуры речи (нормативный, коммуникативный, эстетический). Лингвистический анализ текстов различных разновидностей языка. Взаимосвязь языка и культуры.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Объяснительный диктант с графическим обозначением орфограмм и пунктограмм.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История развития русского языка.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Понятия «язык», «речь», «слово», их сходство и различие. Лингвистические термины. Виды речевой деятельности (говорение, письмо, чтение). Виды чтения (просмотровое, ознакомительное, изучающее). Устная и письменная речь. Диалог и монолог.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Орфографический разбор слов.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Периоды в истории развития русского языка.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Повторительно-обобщающие уроки.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 xml:space="preserve">Понятие о системе языка, его единицах и уровнях, взаимосвязях и отношениях единиц разных уровней </w:t>
            </w:r>
            <w:r w:rsidRPr="007B5FF0">
              <w:rPr>
                <w:rFonts w:ascii="Times New Roman" w:hAnsi="Times New Roman" w:cs="Times New Roman"/>
              </w:rPr>
              <w:lastRenderedPageBreak/>
              <w:t>языка.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lastRenderedPageBreak/>
              <w:t xml:space="preserve">Выразительное чтение текста с интонационным выделением слов и </w:t>
            </w:r>
            <w:r w:rsidRPr="007B5FF0">
              <w:rPr>
                <w:rFonts w:ascii="Times New Roman" w:hAnsi="Times New Roman" w:cs="Times New Roman"/>
              </w:rPr>
              <w:lastRenderedPageBreak/>
              <w:t>словосочетаний, передающих внутреннее состояние героев.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Место и назначение русского языка в современном мире.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A12CA8" w:rsidTr="00622A7D">
        <w:tc>
          <w:tcPr>
            <w:tcW w:w="14786" w:type="dxa"/>
            <w:gridSpan w:val="8"/>
          </w:tcPr>
          <w:p w:rsidR="00083469" w:rsidRDefault="00083469" w:rsidP="00083469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083469" w:rsidRDefault="00083469" w:rsidP="00083469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</w:t>
            </w:r>
            <w:r w:rsidR="00105C87">
              <w:rPr>
                <w:rFonts w:ascii="Times New Roman" w:hAnsi="Times New Roman"/>
                <w:sz w:val="24"/>
              </w:rPr>
              <w:t>;</w:t>
            </w:r>
          </w:p>
          <w:p w:rsidR="00083469" w:rsidRPr="00083469" w:rsidRDefault="00083469" w:rsidP="000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3469">
              <w:rPr>
                <w:rFonts w:ascii="Times New Roman" w:hAnsi="Times New Roman" w:cs="Times New Roman"/>
              </w:rPr>
              <w:t xml:space="preserve">добывать недостающую информацию с помощью вопросов </w:t>
            </w:r>
            <w:r w:rsidR="00105C87">
              <w:rPr>
                <w:rFonts w:ascii="Times New Roman" w:hAnsi="Times New Roman" w:cs="Times New Roman"/>
              </w:rPr>
              <w:t>(познавательная инициативность);</w:t>
            </w:r>
          </w:p>
          <w:p w:rsidR="00083469" w:rsidRPr="006A00CA" w:rsidRDefault="00083469" w:rsidP="00083469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105C87" w:rsidRPr="00105C87" w:rsidRDefault="00083469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05C87" w:rsidRPr="00105C87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искать и выделять необходимую информацию</w:t>
            </w:r>
            <w:r w:rsidR="00105C87">
              <w:rPr>
                <w:rFonts w:ascii="Times New Roman" w:hAnsi="Times New Roman" w:cs="Times New Roman"/>
              </w:rPr>
              <w:t>;</w:t>
            </w:r>
          </w:p>
          <w:p w:rsidR="00105C87" w:rsidRPr="00105C87" w:rsidRDefault="00105C87" w:rsidP="00105C87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083469" w:rsidRPr="00E23AB4" w:rsidRDefault="00083469" w:rsidP="00083469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 w:rsidR="00105C87"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текстов.</w:t>
            </w:r>
          </w:p>
          <w:p w:rsidR="00083469" w:rsidRPr="006A00CA" w:rsidRDefault="00083469" w:rsidP="00083469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A12CA8" w:rsidRDefault="00083469" w:rsidP="00105C87">
            <w:pPr>
              <w:rPr>
                <w:rFonts w:ascii="Times New Roman" w:hAnsi="Times New Roman"/>
                <w:sz w:val="24"/>
              </w:rPr>
            </w:pPr>
            <w:r w:rsidRPr="00105C87">
              <w:rPr>
                <w:rFonts w:ascii="Times New Roman" w:hAnsi="Times New Roman"/>
                <w:sz w:val="24"/>
              </w:rPr>
              <w:t>- умение высказывать и обосновывать свою точку зрения.</w:t>
            </w:r>
          </w:p>
          <w:p w:rsidR="00105C87" w:rsidRDefault="00105C87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3469">
              <w:rPr>
                <w:rFonts w:ascii="Times New Roman" w:hAnsi="Times New Roman" w:cs="Times New Roman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105C87" w:rsidRDefault="00105C87" w:rsidP="00105C87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</w:t>
            </w:r>
            <w:r w:rsidRPr="006A00CA">
              <w:rPr>
                <w:rFonts w:ascii="Times New Roman" w:hAnsi="Times New Roman"/>
                <w:b/>
                <w:sz w:val="24"/>
              </w:rPr>
              <w:t xml:space="preserve"> универсальные учебные действия:</w:t>
            </w:r>
          </w:p>
          <w:p w:rsidR="00105C87" w:rsidRPr="00105C87" w:rsidRDefault="00105C87" w:rsidP="00105C87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105C87">
              <w:rPr>
                <w:rFonts w:ascii="Times New Roman" w:hAnsi="Times New Roman"/>
                <w:sz w:val="24"/>
              </w:rPr>
              <w:t>- осознавать русский язык</w:t>
            </w:r>
            <w:r>
              <w:rPr>
                <w:rFonts w:ascii="Times New Roman" w:hAnsi="Times New Roman"/>
                <w:sz w:val="24"/>
              </w:rPr>
              <w:t xml:space="preserve"> как духовную, нравственную и культурную ценность народа.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A12CA8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система средств разных уровней (2 ч)</w:t>
            </w:r>
          </w:p>
        </w:tc>
        <w:tc>
          <w:tcPr>
            <w:tcW w:w="2612" w:type="dxa"/>
          </w:tcPr>
          <w:p w:rsid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Единицы языка. Уровни языковой системы. Словари русского языка.</w:t>
            </w:r>
          </w:p>
          <w:p w:rsidR="00A12CA8" w:rsidRPr="007B5FF0" w:rsidRDefault="00A12CA8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языке.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Понятие о системе языка, его единицах и уровнях, взаимосвязях и отношениях единиц разных уровней языка. Звуки речи. Морфема. Слово. Предложение. Основные виды словарей (энциклопедические и лингвистические).</w:t>
            </w:r>
          </w:p>
        </w:tc>
        <w:tc>
          <w:tcPr>
            <w:tcW w:w="22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1B5FC7" w:rsidTr="00622A7D">
        <w:tc>
          <w:tcPr>
            <w:tcW w:w="959" w:type="dxa"/>
          </w:tcPr>
          <w:p w:rsidR="007B5FF0" w:rsidRPr="007B5FF0" w:rsidRDefault="007B5FF0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FF0" w:rsidRPr="007B5FF0" w:rsidRDefault="007B5FF0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  <w:tc>
          <w:tcPr>
            <w:tcW w:w="827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020" w:type="dxa"/>
          </w:tcPr>
          <w:p w:rsidR="007B5FF0" w:rsidRPr="007B5FF0" w:rsidRDefault="007B5FF0" w:rsidP="00105C87">
            <w:pPr>
              <w:rPr>
                <w:rFonts w:ascii="Times New Roman" w:hAnsi="Times New Roman" w:cs="Times New Roman"/>
              </w:rPr>
            </w:pPr>
            <w:r w:rsidRPr="007B5FF0">
              <w:rPr>
                <w:rFonts w:ascii="Times New Roman" w:hAnsi="Times New Roman" w:cs="Times New Roman"/>
              </w:rPr>
              <w:t>Знать: теоретический материал по изученному разделу.</w:t>
            </w:r>
          </w:p>
        </w:tc>
        <w:tc>
          <w:tcPr>
            <w:tcW w:w="2212" w:type="dxa"/>
          </w:tcPr>
          <w:p w:rsidR="007B5FF0" w:rsidRPr="007B5FF0" w:rsidRDefault="00DA26D4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с грамматическим </w:t>
            </w:r>
            <w:r>
              <w:rPr>
                <w:rFonts w:ascii="Times New Roman" w:hAnsi="Times New Roman" w:cs="Times New Roman"/>
              </w:rPr>
              <w:lastRenderedPageBreak/>
              <w:t>заданием</w:t>
            </w:r>
          </w:p>
        </w:tc>
        <w:tc>
          <w:tcPr>
            <w:tcW w:w="931" w:type="dxa"/>
          </w:tcPr>
          <w:p w:rsidR="007B5FF0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</w:tr>
      <w:tr w:rsidR="00A12CA8" w:rsidTr="00622A7D">
        <w:tc>
          <w:tcPr>
            <w:tcW w:w="14786" w:type="dxa"/>
            <w:gridSpan w:val="8"/>
          </w:tcPr>
          <w:p w:rsidR="00105C87" w:rsidRDefault="00105C87" w:rsidP="00105C87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lastRenderedPageBreak/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105C87" w:rsidRDefault="00105C87" w:rsidP="00105C87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105C87" w:rsidRDefault="00105C87" w:rsidP="0010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3469">
              <w:rPr>
                <w:rFonts w:ascii="Times New Roman" w:hAnsi="Times New Roman" w:cs="Times New Roman"/>
              </w:rPr>
              <w:t xml:space="preserve">добывать недостающую информацию с помощью вопросов </w:t>
            </w:r>
            <w:r>
              <w:rPr>
                <w:rFonts w:ascii="Times New Roman" w:hAnsi="Times New Roman" w:cs="Times New Roman"/>
              </w:rPr>
              <w:t>(познавательная инициативность);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314EC" w:rsidRP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 (учебных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успехов).</w:t>
            </w:r>
          </w:p>
          <w:p w:rsidR="00105C87" w:rsidRPr="006A00CA" w:rsidRDefault="00105C87" w:rsidP="00105C87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105C87" w:rsidRPr="00105C87" w:rsidRDefault="00105C87" w:rsidP="00105C87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105C87" w:rsidRDefault="00105C87" w:rsidP="00105C87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</w:t>
            </w:r>
            <w:r w:rsidR="000314EC">
              <w:rPr>
                <w:rFonts w:ascii="Times New Roman" w:hAnsi="Times New Roman"/>
                <w:sz w:val="24"/>
              </w:rPr>
              <w:t>;</w:t>
            </w:r>
          </w:p>
          <w:p w:rsid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таблице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учебника;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различных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разборов и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текста,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14EC" w:rsidRP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05C87" w:rsidRPr="000314EC" w:rsidRDefault="00105C87" w:rsidP="000314EC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12CA8" w:rsidRPr="000314EC" w:rsidRDefault="000314EC" w:rsidP="0003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слышать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учителя.</w:t>
            </w:r>
          </w:p>
        </w:tc>
      </w:tr>
      <w:tr w:rsidR="001B5FC7" w:rsidTr="00622A7D">
        <w:tc>
          <w:tcPr>
            <w:tcW w:w="959" w:type="dxa"/>
          </w:tcPr>
          <w:p w:rsidR="00DA26D4" w:rsidRPr="007B5FF0" w:rsidRDefault="00DA26D4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A26D4" w:rsidRDefault="00DA26D4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Орфография, орфоэпия </w:t>
            </w:r>
          </w:p>
          <w:p w:rsidR="00DA26D4" w:rsidRPr="007B5FF0" w:rsidRDefault="00DA26D4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26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</w:tc>
        <w:tc>
          <w:tcPr>
            <w:tcW w:w="827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языке. Фонетика. Графика. Орфоэпия и орфография. Единицы языка. Фонетический разбор с элементами анализа орфографических трудностей. Правописание гласных в корнях слов.</w:t>
            </w:r>
          </w:p>
        </w:tc>
        <w:tc>
          <w:tcPr>
            <w:tcW w:w="22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931" w:type="dxa"/>
          </w:tcPr>
          <w:p w:rsidR="00DA26D4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B5FC7" w:rsidTr="00622A7D">
        <w:tc>
          <w:tcPr>
            <w:tcW w:w="959" w:type="dxa"/>
          </w:tcPr>
          <w:p w:rsidR="00DA26D4" w:rsidRPr="007B5FF0" w:rsidRDefault="00DA26D4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A26D4" w:rsidRPr="007B5FF0" w:rsidRDefault="00DA26D4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827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020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Фонема. Открытые и закрытые слоги. Логическое ударение. Роль ударений в стихотворной речи. Правописание согласных в корнях слов. 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русской фонетики.</w:t>
            </w:r>
          </w:p>
        </w:tc>
        <w:tc>
          <w:tcPr>
            <w:tcW w:w="22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стихотворений Фета и Лермонтова</w:t>
            </w:r>
          </w:p>
        </w:tc>
        <w:tc>
          <w:tcPr>
            <w:tcW w:w="931" w:type="dxa"/>
          </w:tcPr>
          <w:p w:rsidR="00DA26D4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1B5FC7" w:rsidTr="00622A7D">
        <w:tc>
          <w:tcPr>
            <w:tcW w:w="959" w:type="dxa"/>
          </w:tcPr>
          <w:p w:rsidR="00DA26D4" w:rsidRPr="007B5FF0" w:rsidRDefault="00DA26D4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A26D4" w:rsidRPr="007B5FF0" w:rsidRDefault="00DA26D4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827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020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Основные нормы произношения. Выразительные средства русской фонетики. Благозвучие. Звукопись как изобразительное средство. Правописание гласных после шипящих и Ц.</w:t>
            </w:r>
          </w:p>
        </w:tc>
        <w:tc>
          <w:tcPr>
            <w:tcW w:w="22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31" w:type="dxa"/>
          </w:tcPr>
          <w:p w:rsidR="00DA26D4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1B5FC7" w:rsidTr="00622A7D">
        <w:tc>
          <w:tcPr>
            <w:tcW w:w="959" w:type="dxa"/>
          </w:tcPr>
          <w:p w:rsidR="00DA26D4" w:rsidRPr="007B5FF0" w:rsidRDefault="00DA26D4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A26D4" w:rsidRPr="007B5FF0" w:rsidRDefault="00DA26D4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Проверочная работа «Фонетика. Орфоэпия. Орфография».</w:t>
            </w:r>
          </w:p>
        </w:tc>
        <w:tc>
          <w:tcPr>
            <w:tcW w:w="827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20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Знать: о порядке фонетического разбора слова, о записи звукового состава слова, теоретический материал по изученному разделу.</w:t>
            </w:r>
          </w:p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Уметь: применять данные знания на практике.</w:t>
            </w:r>
          </w:p>
        </w:tc>
        <w:tc>
          <w:tcPr>
            <w:tcW w:w="2212" w:type="dxa"/>
          </w:tcPr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  <w:p w:rsidR="00DA26D4" w:rsidRPr="00DA26D4" w:rsidRDefault="00DA26D4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31" w:type="dxa"/>
          </w:tcPr>
          <w:p w:rsidR="00DA26D4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12CA8" w:rsidTr="00622A7D">
        <w:tc>
          <w:tcPr>
            <w:tcW w:w="14786" w:type="dxa"/>
            <w:gridSpan w:val="8"/>
          </w:tcPr>
          <w:p w:rsidR="000314EC" w:rsidRDefault="000314EC" w:rsidP="000314EC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0314EC" w:rsidRDefault="000314EC" w:rsidP="000314EC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0314EC" w:rsidRDefault="000314EC" w:rsidP="0003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3469">
              <w:rPr>
                <w:rFonts w:ascii="Times New Roman" w:hAnsi="Times New Roman" w:cs="Times New Roman"/>
              </w:rPr>
              <w:t xml:space="preserve">добывать недостающую информацию с помощью вопросов </w:t>
            </w:r>
            <w:r>
              <w:rPr>
                <w:rFonts w:ascii="Times New Roman" w:hAnsi="Times New Roman" w:cs="Times New Roman"/>
              </w:rPr>
              <w:t>(познавательная инициативность);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314EC" w:rsidRP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 (учебных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успехов).</w:t>
            </w:r>
          </w:p>
          <w:p w:rsidR="000314EC" w:rsidRPr="006A00CA" w:rsidRDefault="000314EC" w:rsidP="000314EC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0314EC" w:rsidRPr="00105C87" w:rsidRDefault="000314EC" w:rsidP="000314EC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0314EC" w:rsidRDefault="000314EC" w:rsidP="000314EC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текстов;</w:t>
            </w:r>
          </w:p>
          <w:p w:rsid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таблице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учебника;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соблюдать орфографические нормы в собственной речевой практике;</w:t>
            </w:r>
          </w:p>
          <w:p w:rsidR="000314EC" w:rsidRP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314EC" w:rsidRPr="000314EC" w:rsidRDefault="000314EC" w:rsidP="000314EC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0314EC" w:rsidRPr="008D4E53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12CA8" w:rsidRPr="000314EC" w:rsidRDefault="000314EC" w:rsidP="000314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5FC7" w:rsidTr="00622A7D">
        <w:tc>
          <w:tcPr>
            <w:tcW w:w="959" w:type="dxa"/>
          </w:tcPr>
          <w:p w:rsidR="001B5FC7" w:rsidRPr="007B5FF0" w:rsidRDefault="001B5FC7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B5FC7" w:rsidRPr="007B5FF0" w:rsidRDefault="001B5FC7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 (6 ч)</w:t>
            </w:r>
          </w:p>
        </w:tc>
        <w:tc>
          <w:tcPr>
            <w:tcW w:w="26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происхождения. Изобразительные средства лексики.</w:t>
            </w:r>
          </w:p>
        </w:tc>
        <w:tc>
          <w:tcPr>
            <w:tcW w:w="827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Лексика. Разграничение лексического и грамматического значений слова. Омонимы и синонимы. Контекстуальные синонимы и антонимы. Русская лексика с точки зрения ее происхождения (исконно русские слова, старославянизмы, заимствованные слова). Изобразительные возможности синонимов, антонимов, омонимов, паронимов. Градация. Антитеза.</w:t>
            </w:r>
          </w:p>
        </w:tc>
        <w:tc>
          <w:tcPr>
            <w:tcW w:w="22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с графическим обозначением орфограмм</w:t>
            </w:r>
          </w:p>
        </w:tc>
        <w:tc>
          <w:tcPr>
            <w:tcW w:w="931" w:type="dxa"/>
          </w:tcPr>
          <w:p w:rsidR="001B5FC7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B5FC7" w:rsidTr="00622A7D">
        <w:tc>
          <w:tcPr>
            <w:tcW w:w="959" w:type="dxa"/>
          </w:tcPr>
          <w:p w:rsidR="001B5FC7" w:rsidRPr="007B5FF0" w:rsidRDefault="001B5FC7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B5FC7" w:rsidRPr="007B5FF0" w:rsidRDefault="001B5FC7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сферы ее употребления</w:t>
            </w:r>
          </w:p>
        </w:tc>
        <w:tc>
          <w:tcPr>
            <w:tcW w:w="827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сферы употребления (диалектизмы, профессионализмы, термины, арготизмы). Способы толкования слов. Группировка слов по тематическому признаку.</w:t>
            </w:r>
          </w:p>
        </w:tc>
        <w:tc>
          <w:tcPr>
            <w:tcW w:w="22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Письменная работа (Каковы истоки и основания русского литературного языка?)</w:t>
            </w:r>
          </w:p>
        </w:tc>
        <w:tc>
          <w:tcPr>
            <w:tcW w:w="931" w:type="dxa"/>
          </w:tcPr>
          <w:p w:rsidR="001B5FC7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1B5FC7" w:rsidTr="00622A7D">
        <w:tc>
          <w:tcPr>
            <w:tcW w:w="959" w:type="dxa"/>
          </w:tcPr>
          <w:p w:rsidR="001B5FC7" w:rsidRPr="007B5FF0" w:rsidRDefault="001B5FC7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B5FC7" w:rsidRPr="007B5FF0" w:rsidRDefault="001B5FC7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словарный запас. Лексические словари.</w:t>
            </w:r>
          </w:p>
        </w:tc>
        <w:tc>
          <w:tcPr>
            <w:tcW w:w="827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и пассивный словарный запас. Архаизмы, историзмы, неологизмы. Индивидуальные </w:t>
            </w:r>
            <w:r w:rsidRPr="001B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новообразования, использование их в художественном тексте.</w:t>
            </w:r>
          </w:p>
        </w:tc>
        <w:tc>
          <w:tcPr>
            <w:tcW w:w="22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 (создание неологизмов по продуктивным моделям </w:t>
            </w:r>
            <w:r w:rsidRPr="001B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словообразования)</w:t>
            </w:r>
          </w:p>
        </w:tc>
        <w:tc>
          <w:tcPr>
            <w:tcW w:w="931" w:type="dxa"/>
          </w:tcPr>
          <w:p w:rsidR="001B5FC7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</w:t>
            </w:r>
          </w:p>
        </w:tc>
      </w:tr>
      <w:tr w:rsidR="001B5FC7" w:rsidTr="00622A7D">
        <w:tc>
          <w:tcPr>
            <w:tcW w:w="959" w:type="dxa"/>
          </w:tcPr>
          <w:p w:rsidR="001B5FC7" w:rsidRPr="007B5FF0" w:rsidRDefault="001B5FC7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B5FC7" w:rsidRPr="007B5FF0" w:rsidRDefault="001B5FC7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Фразеологические словари.</w:t>
            </w:r>
          </w:p>
        </w:tc>
        <w:tc>
          <w:tcPr>
            <w:tcW w:w="827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1B5FC7" w:rsidRPr="001B5FC7" w:rsidRDefault="001B5FC7" w:rsidP="001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Фразеология. Различение свободных и несвободных словосочетаний. Сходство фразеологизма и слова и различия между ними. Фразеологические единицы (идиомы, фразеологические сочетания, крылатые выражения). происхождение ФЕ, их стилистическая окраска, нормативное употребление.</w:t>
            </w:r>
          </w:p>
        </w:tc>
        <w:tc>
          <w:tcPr>
            <w:tcW w:w="22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с графическим обозначением орфограмм и пунктограмм</w:t>
            </w:r>
          </w:p>
        </w:tc>
        <w:tc>
          <w:tcPr>
            <w:tcW w:w="931" w:type="dxa"/>
          </w:tcPr>
          <w:p w:rsidR="001B5FC7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1B5FC7" w:rsidTr="00622A7D">
        <w:tc>
          <w:tcPr>
            <w:tcW w:w="959" w:type="dxa"/>
          </w:tcPr>
          <w:p w:rsidR="001B5FC7" w:rsidRPr="007B5FF0" w:rsidRDefault="001B5FC7" w:rsidP="00622A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B5FC7" w:rsidRPr="007B5FF0" w:rsidRDefault="001B5FC7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827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Знать виды словарей и уметь ими пользоваться.</w:t>
            </w:r>
          </w:p>
        </w:tc>
        <w:tc>
          <w:tcPr>
            <w:tcW w:w="2212" w:type="dxa"/>
          </w:tcPr>
          <w:p w:rsidR="001B5FC7" w:rsidRPr="001B5FC7" w:rsidRDefault="001B5FC7" w:rsidP="0010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31" w:type="dxa"/>
          </w:tcPr>
          <w:p w:rsidR="001B5FC7" w:rsidRPr="007B5FF0" w:rsidRDefault="00C96849" w:rsidP="007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C32B0" w:rsidTr="00622A7D">
        <w:tc>
          <w:tcPr>
            <w:tcW w:w="959" w:type="dxa"/>
          </w:tcPr>
          <w:p w:rsidR="003C32B0" w:rsidRPr="007B5FF0" w:rsidRDefault="003C32B0" w:rsidP="003C32B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1B5FC7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«Лексика и фразеология»</w:t>
            </w:r>
          </w:p>
        </w:tc>
        <w:tc>
          <w:tcPr>
            <w:tcW w:w="827" w:type="dxa"/>
          </w:tcPr>
          <w:p w:rsidR="003C32B0" w:rsidRPr="001B5FC7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C32B0" w:rsidRPr="001B5FC7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020" w:type="dxa"/>
          </w:tcPr>
          <w:p w:rsidR="003C32B0" w:rsidRPr="001B5FC7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>Лексический разбор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фразеологизмов</w:t>
            </w:r>
          </w:p>
        </w:tc>
        <w:tc>
          <w:tcPr>
            <w:tcW w:w="2212" w:type="dxa"/>
          </w:tcPr>
          <w:p w:rsidR="003C32B0" w:rsidRPr="001B5FC7" w:rsidRDefault="00D90791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C32B0" w:rsidTr="00622A7D">
        <w:tc>
          <w:tcPr>
            <w:tcW w:w="959" w:type="dxa"/>
          </w:tcPr>
          <w:p w:rsidR="003C32B0" w:rsidRPr="007B5FF0" w:rsidRDefault="003C32B0" w:rsidP="003C32B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180323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«Лексика и фразеология»</w:t>
            </w:r>
          </w:p>
        </w:tc>
        <w:tc>
          <w:tcPr>
            <w:tcW w:w="827" w:type="dxa"/>
          </w:tcPr>
          <w:p w:rsidR="003C32B0" w:rsidRPr="00180323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180323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20" w:type="dxa"/>
          </w:tcPr>
          <w:p w:rsidR="003C32B0" w:rsidRPr="00180323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аудированного текста в письменной форме с учетом орфографических и пунктуационных норм русского языка. </w:t>
            </w:r>
          </w:p>
        </w:tc>
        <w:tc>
          <w:tcPr>
            <w:tcW w:w="2212" w:type="dxa"/>
          </w:tcPr>
          <w:p w:rsidR="003C32B0" w:rsidRPr="00180323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23">
              <w:rPr>
                <w:rFonts w:ascii="Times New Roman" w:hAnsi="Times New Roman" w:cs="Times New Roman"/>
                <w:sz w:val="24"/>
                <w:szCs w:val="24"/>
              </w:rPr>
              <w:t>Диктант с лексико-грамматическими заданиями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C32B0" w:rsidTr="00622A7D">
        <w:tc>
          <w:tcPr>
            <w:tcW w:w="14786" w:type="dxa"/>
            <w:gridSpan w:val="8"/>
          </w:tcPr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анализировать и оценивать речевые высказывания с точки зрения соблюдения лексических норм.</w:t>
            </w:r>
          </w:p>
          <w:p w:rsidR="003C32B0" w:rsidRPr="006A00CA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3C32B0" w:rsidRPr="00105C87" w:rsidRDefault="003C32B0" w:rsidP="003C32B0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соблюдать лексические нормы в собственной речевой практике;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2B0" w:rsidRPr="000314EC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B0463F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текстом, адекватно использовать речевые средства для решения коммуникативных проблем</w:t>
            </w:r>
          </w:p>
        </w:tc>
      </w:tr>
      <w:tr w:rsidR="003C32B0" w:rsidTr="00622A7D"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 (4 ч)</w:t>
            </w:r>
          </w:p>
        </w:tc>
        <w:tc>
          <w:tcPr>
            <w:tcW w:w="2612" w:type="dxa"/>
          </w:tcPr>
          <w:p w:rsidR="003C32B0" w:rsidRPr="002A01F8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F8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827" w:type="dxa"/>
          </w:tcPr>
          <w:p w:rsidR="003C32B0" w:rsidRPr="002A01F8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2A01F8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F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2A01F8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F8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морфемики и словообразования. Морфемы корневые и аффиксальные. Варианты морфем. Морфемный разбор слов. Морфологический и неморфологический способы словообразования.</w:t>
            </w:r>
          </w:p>
        </w:tc>
        <w:tc>
          <w:tcPr>
            <w:tcW w:w="2212" w:type="dxa"/>
          </w:tcPr>
          <w:p w:rsidR="003C32B0" w:rsidRPr="002A01F8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F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C32B0" w:rsidTr="00622A7D"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Словообразовательный разбор.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Морфологический и неморфологический способы словообразования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анализ текста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3C32B0" w:rsidTr="00622A7D"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словообразования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бразительно-</w:t>
            </w: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словообразования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C32B0" w:rsidTr="00622A7D"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частей речи, способы словообразования и состав  разных частей речи, правописание мягкого знака в разных </w:t>
            </w: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речи.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3C32B0" w:rsidTr="00622A7D">
        <w:tc>
          <w:tcPr>
            <w:tcW w:w="14786" w:type="dxa"/>
            <w:gridSpan w:val="8"/>
          </w:tcPr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lastRenderedPageBreak/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оценивать речевые высказывания.</w:t>
            </w:r>
          </w:p>
          <w:p w:rsidR="003C32B0" w:rsidRPr="006A00CA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3C32B0" w:rsidRPr="00105C87" w:rsidRDefault="003C32B0" w:rsidP="003C32B0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состав слова;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2B0" w:rsidRPr="000314EC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B0463F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текстом, адекватно использовать речевые средства для решения коммуникативных 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32B0" w:rsidTr="00622A7D">
        <w:trPr>
          <w:trHeight w:val="2176"/>
        </w:trPr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 (6 ч)</w:t>
            </w: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Морфология. Классификация частей речи. Критерии выделения самостоятельных и служебных частей речи. Слова, находящиеся вне системы частей речи. Грамматическая омонимия. Переходные явления в области частей речи.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анализ текста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3C32B0" w:rsidTr="00622A7D">
        <w:tc>
          <w:tcPr>
            <w:tcW w:w="959" w:type="dxa"/>
          </w:tcPr>
          <w:p w:rsidR="003C32B0" w:rsidRPr="003C32B0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 –н- и –нн</w:t>
            </w:r>
          </w:p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в суффиксах существительных, прилагательных и наречий.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и их группировка на основе принципов написания. Орфограмма. Тип орфограмм.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 –н- и </w:t>
            </w: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нн-</w:t>
            </w:r>
          </w:p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в суффиксах причастий и отглагольных прилагательных.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Орфографические нормы и </w:t>
            </w: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группировка на основе принципов написания. Орфограмма. Тип орфограмм.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и их группировка на основе принципов написания. Орфограмма. Тип орфограмм.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и их группировка на основе принципов написания. Орфограмма. Тип орфограмм.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Слитное, раздельное и дефисное написания.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и их группировка на основе принципов написания. Орфограмма. Тип орфограмм.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3C32B0" w:rsidTr="00622A7D">
        <w:tc>
          <w:tcPr>
            <w:tcW w:w="14786" w:type="dxa"/>
            <w:gridSpan w:val="8"/>
          </w:tcPr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оценивать речевые высказывания с точки зрения соблюдения грамматических норм.</w:t>
            </w:r>
          </w:p>
          <w:p w:rsidR="003C32B0" w:rsidRPr="006A00CA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3C32B0" w:rsidRPr="00105C87" w:rsidRDefault="003C32B0" w:rsidP="003C32B0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соблюдать орфографические нормы в собственной речевой практике;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2B0" w:rsidRPr="000314EC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Default="003C32B0" w:rsidP="003C3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текстом, адекватно использовать речевые средства для решения коммуникативных 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Default="003C32B0" w:rsidP="003C32B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адекватно использовать речевые средства для решения различных коммуникативных задач; </w:t>
            </w:r>
          </w:p>
          <w:p w:rsidR="003C32B0" w:rsidRPr="00622A7D" w:rsidRDefault="003C32B0" w:rsidP="003C32B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монологической и диалогической формами речи.</w:t>
            </w:r>
          </w:p>
        </w:tc>
      </w:tr>
      <w:tr w:rsidR="003C32B0" w:rsidTr="00622A7D">
        <w:tc>
          <w:tcPr>
            <w:tcW w:w="959" w:type="dxa"/>
            <w:tcBorders>
              <w:bottom w:val="nil"/>
            </w:tcBorders>
          </w:tcPr>
          <w:p w:rsidR="003C32B0" w:rsidRPr="00622A7D" w:rsidRDefault="003C32B0" w:rsidP="003C32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 функциональные стили речи (2 ч)</w:t>
            </w: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Текст, его строение, виды преобразования.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текста; типы речи; понятия абзац, микротема, микротекст; виды преобразования текста (сокращение, план, тезисы). Уметь делать выписки из текста; составлять тематический конспект; писать реферат, рецензию; давать аннотацию.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Текущий контроль.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C32B0" w:rsidTr="00622A7D">
        <w:tc>
          <w:tcPr>
            <w:tcW w:w="959" w:type="dxa"/>
            <w:tcBorders>
              <w:top w:val="single" w:sz="4" w:space="0" w:color="auto"/>
            </w:tcBorders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827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020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русского языка. Понятие о функциональных разновидностях (стилях) речи. Основные функциональные стили современного русского литературного языка (научный, о-д, публицистический, разговорный, художественный)</w:t>
            </w:r>
          </w:p>
        </w:tc>
        <w:tc>
          <w:tcPr>
            <w:tcW w:w="2212" w:type="dxa"/>
          </w:tcPr>
          <w:p w:rsidR="003C32B0" w:rsidRPr="000421CB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CB">
              <w:rPr>
                <w:rFonts w:ascii="Times New Roman" w:hAnsi="Times New Roman" w:cs="Times New Roman"/>
                <w:sz w:val="24"/>
                <w:szCs w:val="24"/>
              </w:rPr>
              <w:t>Определение стилистической принадлежности текста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C32B0" w:rsidTr="00622A7D">
        <w:tc>
          <w:tcPr>
            <w:tcW w:w="14786" w:type="dxa"/>
            <w:gridSpan w:val="8"/>
          </w:tcPr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оценивать речевые высказывания с точки зрения соблюдения грамматических норм.</w:t>
            </w:r>
          </w:p>
          <w:p w:rsidR="003C32B0" w:rsidRPr="006A00CA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3C32B0" w:rsidRPr="00105C87" w:rsidRDefault="003C32B0" w:rsidP="003C32B0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текстов, редактировать собственные тексты;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2B0" w:rsidRPr="000314EC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Default="003C32B0" w:rsidP="003C3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текстом;</w:t>
            </w:r>
          </w:p>
          <w:p w:rsidR="003C32B0" w:rsidRDefault="003C32B0" w:rsidP="003C32B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речевые средства для решения различных коммуникативных задач; </w:t>
            </w:r>
          </w:p>
          <w:p w:rsidR="003C32B0" w:rsidRPr="00622A7D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монологической и диалогической формами речи, выступать перед аудиторией.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Научный стиль речи (4 ч)</w:t>
            </w:r>
          </w:p>
        </w:tc>
        <w:tc>
          <w:tcPr>
            <w:tcW w:w="26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подстили научного стиля речи</w:t>
            </w:r>
          </w:p>
        </w:tc>
        <w:tc>
          <w:tcPr>
            <w:tcW w:w="827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020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Научный стиль. Стилевые признаки и разновидности (подстили). Лингвистический анализ научного текста. Жанровое разнообразие.</w:t>
            </w:r>
          </w:p>
        </w:tc>
        <w:tc>
          <w:tcPr>
            <w:tcW w:w="22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Лексика научного стиля речи</w:t>
            </w:r>
          </w:p>
        </w:tc>
        <w:tc>
          <w:tcPr>
            <w:tcW w:w="827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020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Лексика научного стиля: нейтральная (межстилевая) общенаучная, специальная (терминологическая и профессиональная). Термин и терминология. Этимология слов-терминов</w:t>
            </w:r>
          </w:p>
        </w:tc>
        <w:tc>
          <w:tcPr>
            <w:tcW w:w="22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особенности научного стиля</w:t>
            </w:r>
          </w:p>
        </w:tc>
        <w:tc>
          <w:tcPr>
            <w:tcW w:w="827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020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особенности научного стиля речи</w:t>
            </w:r>
          </w:p>
        </w:tc>
        <w:tc>
          <w:tcPr>
            <w:tcW w:w="22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C32B0" w:rsidTr="00622A7D">
        <w:tc>
          <w:tcPr>
            <w:tcW w:w="959" w:type="dxa"/>
          </w:tcPr>
          <w:p w:rsidR="003C32B0" w:rsidRPr="00622A7D" w:rsidRDefault="003C32B0" w:rsidP="003C3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60" w:type="dxa"/>
          </w:tcPr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год.</w:t>
            </w:r>
          </w:p>
        </w:tc>
        <w:tc>
          <w:tcPr>
            <w:tcW w:w="827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CC">
              <w:rPr>
                <w:rFonts w:ascii="Times New Roman" w:hAnsi="Times New Roman" w:cs="Times New Roman"/>
                <w:sz w:val="24"/>
                <w:szCs w:val="24"/>
              </w:rPr>
              <w:t>Уроки контроля знаний</w:t>
            </w:r>
          </w:p>
        </w:tc>
        <w:tc>
          <w:tcPr>
            <w:tcW w:w="3020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и уметь применять его на практике</w:t>
            </w:r>
          </w:p>
        </w:tc>
        <w:tc>
          <w:tcPr>
            <w:tcW w:w="2212" w:type="dxa"/>
          </w:tcPr>
          <w:p w:rsidR="003C32B0" w:rsidRPr="000A33CC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1" w:type="dxa"/>
          </w:tcPr>
          <w:p w:rsidR="003C32B0" w:rsidRPr="007B5FF0" w:rsidRDefault="00C96849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</w:tr>
      <w:tr w:rsidR="003C32B0" w:rsidTr="00622A7D">
        <w:tc>
          <w:tcPr>
            <w:tcW w:w="14786" w:type="dxa"/>
            <w:gridSpan w:val="8"/>
          </w:tcPr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Регулятивные универсальные 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00CA">
              <w:rPr>
                <w:rFonts w:ascii="Times New Roman" w:hAnsi="Times New Roman"/>
                <w:b/>
                <w:sz w:val="24"/>
              </w:rPr>
              <w:t>действия:</w:t>
            </w:r>
            <w:r w:rsidRPr="00E23AB4">
              <w:rPr>
                <w:rFonts w:ascii="Times New Roman" w:hAnsi="Times New Roman"/>
                <w:sz w:val="24"/>
              </w:rPr>
              <w:t xml:space="preserve"> 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решаемой проблемы;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тексты научного стиля по их внеязыковым и лингвистическим признакам.</w:t>
            </w:r>
          </w:p>
          <w:p w:rsidR="003C32B0" w:rsidRPr="006A00CA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 xml:space="preserve">Познавательные универсальные учебные действия: </w:t>
            </w:r>
          </w:p>
          <w:p w:rsidR="003C32B0" w:rsidRPr="00105C87" w:rsidRDefault="003C32B0" w:rsidP="003C32B0">
            <w:pPr>
              <w:rPr>
                <w:rFonts w:ascii="Times New Roman" w:hAnsi="Times New Roman" w:cs="Times New Roman"/>
              </w:rPr>
            </w:pPr>
            <w:r w:rsidRPr="00105C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7">
              <w:rPr>
                <w:rFonts w:ascii="Times New Roman" w:hAnsi="Times New Roman" w:cs="Times New Roman"/>
              </w:rPr>
              <w:t>применять методы информационного поиска</w:t>
            </w:r>
            <w:r>
              <w:rPr>
                <w:rFonts w:ascii="Times New Roman" w:hAnsi="Times New Roman" w:cs="Times New Roman"/>
              </w:rPr>
              <w:t>, используя различные источники;</w:t>
            </w:r>
          </w:p>
          <w:p w:rsidR="003C32B0" w:rsidRDefault="003C32B0" w:rsidP="003C32B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23AB4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>текста, владеть приемами информационной переработки прочитанных и прослушанных текстов;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новый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научные тексты с точки зрения специфики использования в них различных средств, сопоставлять и сравнивать научные тексты и тексты других стилей;</w:t>
            </w:r>
          </w:p>
          <w:p w:rsidR="003C32B0" w:rsidRPr="000314EC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словарями,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2B0" w:rsidRPr="000314EC" w:rsidRDefault="003C32B0" w:rsidP="003C32B0">
            <w:pPr>
              <w:pStyle w:val="ac"/>
              <w:jc w:val="both"/>
              <w:rPr>
                <w:rFonts w:ascii="Times New Roman" w:hAnsi="Times New Roman"/>
                <w:b/>
                <w:sz w:val="24"/>
              </w:rPr>
            </w:pPr>
            <w:r w:rsidRPr="006A00CA">
              <w:rPr>
                <w:rFonts w:ascii="Times New Roman" w:hAnsi="Times New Roman"/>
                <w:b/>
                <w:sz w:val="24"/>
              </w:rPr>
              <w:t>Коммуникативные универсальные учебные действия:</w:t>
            </w:r>
          </w:p>
          <w:p w:rsidR="003C32B0" w:rsidRPr="008D4E53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CB2584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выработать внутренний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действии;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32B0" w:rsidRPr="00CB2584" w:rsidRDefault="003C32B0" w:rsidP="003C32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письменной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речевой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58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оценивать уровень своих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4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32B0" w:rsidRPr="007B5FF0" w:rsidRDefault="003C32B0" w:rsidP="003C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F0" w:rsidRPr="007B5FF0" w:rsidRDefault="007B5FF0" w:rsidP="007B5FF0">
      <w:pPr>
        <w:rPr>
          <w:rFonts w:ascii="Times New Roman" w:hAnsi="Times New Roman" w:cs="Times New Roman"/>
          <w:b/>
          <w:sz w:val="24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P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2F8" w:rsidRDefault="005162F8" w:rsidP="00516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BD" w:rsidRDefault="00D208B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208BD" w:rsidRDefault="00D208B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208BD" w:rsidRDefault="00D208B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208BD" w:rsidRDefault="00D208B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208BD" w:rsidRDefault="00D208B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  <w:sectPr w:rsidR="00D208BD" w:rsidSect="003B5E2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6195D" w:rsidRPr="00E6195D" w:rsidRDefault="00E6195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E6195D">
        <w:rPr>
          <w:rFonts w:ascii="Times New Roman" w:hAnsi="Times New Roman"/>
          <w:b/>
          <w:sz w:val="24"/>
          <w:szCs w:val="24"/>
        </w:rPr>
        <w:lastRenderedPageBreak/>
        <w:t>Требования</w:t>
      </w:r>
      <w:r>
        <w:rPr>
          <w:rFonts w:ascii="Times New Roman" w:hAnsi="Times New Roman"/>
          <w:b/>
          <w:sz w:val="24"/>
          <w:szCs w:val="24"/>
        </w:rPr>
        <w:t xml:space="preserve"> к уровню подготовки  учащихся 10</w:t>
      </w:r>
      <w:r w:rsidRPr="00E6195D">
        <w:rPr>
          <w:rFonts w:ascii="Times New Roman" w:hAnsi="Times New Roman"/>
          <w:b/>
          <w:sz w:val="24"/>
          <w:szCs w:val="24"/>
        </w:rPr>
        <w:t xml:space="preserve"> класса базового уровня </w:t>
      </w:r>
    </w:p>
    <w:p w:rsidR="00E6195D" w:rsidRPr="00E6195D" w:rsidRDefault="00E6195D" w:rsidP="00E6195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E6195D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E6195D" w:rsidRPr="00E6195D" w:rsidRDefault="00E6195D" w:rsidP="00E6195D">
      <w:pPr>
        <w:pStyle w:val="af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95D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E6195D" w:rsidRPr="00E6195D" w:rsidRDefault="00E6195D" w:rsidP="00E6195D">
      <w:pPr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E6195D">
        <w:rPr>
          <w:rFonts w:ascii="Times New Roman" w:hAnsi="Times New Roman" w:cs="Times New Roman"/>
          <w:b/>
        </w:rPr>
        <w:t>знать/понимать</w:t>
      </w:r>
    </w:p>
    <w:p w:rsidR="00E6195D" w:rsidRPr="00E6195D" w:rsidRDefault="00E6195D" w:rsidP="00E6195D">
      <w:pPr>
        <w:numPr>
          <w:ilvl w:val="1"/>
          <w:numId w:val="18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системное устройство языка, взаимосвязь его уровней и единиц;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понятие языковой нормы, ее функций, современные тенденции в развитии норм русского литературного языка;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компоненты речевой ситуации; основные условия эффективности речевого общения;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E6195D" w:rsidRPr="00E6195D" w:rsidRDefault="00E6195D" w:rsidP="00E6195D">
      <w:pPr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E6195D">
        <w:rPr>
          <w:rFonts w:ascii="Times New Roman" w:hAnsi="Times New Roman" w:cs="Times New Roman"/>
          <w:b/>
        </w:rPr>
        <w:t>уметь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разграничивать варианты норм, преднамеренные и непреднамеренные нарушения языковой нормы;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E6195D" w:rsidRPr="00E6195D" w:rsidRDefault="00E6195D" w:rsidP="00E6195D">
      <w:pPr>
        <w:numPr>
          <w:ilvl w:val="1"/>
          <w:numId w:val="1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объяснять взаимосвязь фактов языка и истории, языка и культуры русского и других народов;</w:t>
      </w:r>
    </w:p>
    <w:p w:rsidR="00E6195D" w:rsidRPr="00E6195D" w:rsidRDefault="00E6195D" w:rsidP="00E6195D">
      <w:pPr>
        <w:tabs>
          <w:tab w:val="left" w:pos="9355"/>
        </w:tabs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E6195D">
        <w:rPr>
          <w:rFonts w:ascii="Times New Roman" w:hAnsi="Times New Roman" w:cs="Times New Roman"/>
          <w:b/>
        </w:rPr>
        <w:t>аудирование и чтение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 xml:space="preserve">использовать разные виды чтения (ознакомительно-изучающее, ознакомительно-реферативное и др.) в зависимости от коммуникативной задачи; 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владеть основными приемами информационной переработки устного и письменного текста;</w:t>
      </w:r>
    </w:p>
    <w:p w:rsidR="00E6195D" w:rsidRPr="00E6195D" w:rsidRDefault="00E6195D" w:rsidP="00E6195D">
      <w:pPr>
        <w:tabs>
          <w:tab w:val="left" w:pos="9355"/>
        </w:tabs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E6195D">
        <w:rPr>
          <w:rFonts w:ascii="Times New Roman" w:hAnsi="Times New Roman" w:cs="Times New Roman"/>
          <w:b/>
        </w:rPr>
        <w:t>говорение и письмо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E6195D" w:rsidRPr="00E6195D" w:rsidRDefault="00E6195D" w:rsidP="00E6195D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E6195D">
        <w:rPr>
          <w:rFonts w:ascii="Times New Roman" w:hAnsi="Times New Roman" w:cs="Times New Roman"/>
        </w:rPr>
        <w:t>для: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lastRenderedPageBreak/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 xml:space="preserve">удовлетворения познавательных интересов в области гуманитарных наук; </w:t>
      </w:r>
    </w:p>
    <w:p w:rsidR="00E6195D" w:rsidRPr="00E6195D" w:rsidRDefault="00E6195D" w:rsidP="00E6195D">
      <w:pPr>
        <w:numPr>
          <w:ilvl w:val="1"/>
          <w:numId w:val="20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195D">
        <w:rPr>
          <w:rFonts w:ascii="Times New Roman" w:hAnsi="Times New Roman" w:cs="Times New Roman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E6195D" w:rsidRPr="00E6195D" w:rsidRDefault="00E6195D" w:rsidP="00E6195D">
      <w:pPr>
        <w:rPr>
          <w:rFonts w:ascii="Times New Roman" w:hAnsi="Times New Roman" w:cs="Times New Roman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B4595" w:rsidRDefault="00EB4595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p w:rsidR="00E6195D" w:rsidRPr="00E6195D" w:rsidRDefault="00E6195D" w:rsidP="00E619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95D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6195D" w:rsidRDefault="00E6195D" w:rsidP="00E6195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Поурочные разработки по русскому языку: 10 класс: к учебнику А.И. Власенкова, Л.М.Рыбченковой «Русский язык: грамматика. Текст. Стили речи: 10-11 классы»/ С.А.Алентикова, Н.И.Демидова, Е.С.Симакова.-М.: Издательство «Экзамен», 2009.</w:t>
      </w:r>
    </w:p>
    <w:p w:rsidR="00E6195D" w:rsidRDefault="00E6195D" w:rsidP="00E6195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Поурочные разработки по русскому языку: 10 класс/ И.В. Золотарева, Л.П. Дмитриева.- М.: ВАКО, 2010.</w:t>
      </w:r>
    </w:p>
    <w:p w:rsidR="00E6195D" w:rsidRDefault="00E6195D" w:rsidP="00E6195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Упражнения, задания и ответы по пунктуации: Пособие для учителя/ Г.И. Блипо.- М.: Просвещение, 2001.</w:t>
      </w:r>
    </w:p>
    <w:p w:rsidR="00E6195D" w:rsidRDefault="00E6195D" w:rsidP="00E6195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– занимательно о серьезном: практические задания для учащихся 8-11 класса /С.И.Львова.- М.: Эксмо, 2007.</w:t>
      </w:r>
    </w:p>
    <w:p w:rsidR="00E6195D" w:rsidRDefault="00E6195D" w:rsidP="00E6195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(9-11 классы): трудные случаи разбора предложения /И.А. Мартьянова.- М.: Эксмо, 2007.</w:t>
      </w:r>
    </w:p>
    <w:p w:rsidR="00E6195D" w:rsidRDefault="00E6195D" w:rsidP="00E6195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синтаксис в таблицах и заданиях (сложное предложение): пособие для учащихся/ Л.А.Поникарова.-М.: Просвещение, 2008.</w:t>
      </w:r>
    </w:p>
    <w:p w:rsidR="00E6195D" w:rsidRDefault="00E6195D" w:rsidP="00E6195D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E6195D" w:rsidRDefault="00E6195D" w:rsidP="00E6195D">
      <w:pPr>
        <w:rPr>
          <w:rFonts w:ascii="Times New Roman" w:hAnsi="Times New Roman" w:cs="Times New Roman"/>
          <w:sz w:val="24"/>
          <w:szCs w:val="24"/>
        </w:rPr>
      </w:pPr>
    </w:p>
    <w:p w:rsidR="00E6195D" w:rsidRPr="00E6195D" w:rsidRDefault="00E6195D" w:rsidP="005162F8">
      <w:pPr>
        <w:rPr>
          <w:rFonts w:ascii="Times New Roman" w:hAnsi="Times New Roman" w:cs="Times New Roman"/>
          <w:sz w:val="24"/>
          <w:szCs w:val="24"/>
        </w:rPr>
      </w:pPr>
    </w:p>
    <w:sectPr w:rsidR="00E6195D" w:rsidRPr="00E6195D" w:rsidSect="00812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96" w:rsidRDefault="00BF5196" w:rsidP="005162F8">
      <w:pPr>
        <w:spacing w:after="0" w:line="240" w:lineRule="auto"/>
      </w:pPr>
      <w:r>
        <w:separator/>
      </w:r>
    </w:p>
  </w:endnote>
  <w:endnote w:type="continuationSeparator" w:id="0">
    <w:p w:rsidR="00BF5196" w:rsidRDefault="00BF5196" w:rsidP="0051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519550"/>
      <w:docPartObj>
        <w:docPartGallery w:val="Page Numbers (Bottom of Page)"/>
        <w:docPartUnique/>
      </w:docPartObj>
    </w:sdtPr>
    <w:sdtEndPr/>
    <w:sdtContent>
      <w:p w:rsidR="003B5E24" w:rsidRDefault="003B5E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49">
          <w:rPr>
            <w:noProof/>
          </w:rPr>
          <w:t>13</w:t>
        </w:r>
        <w:r>
          <w:fldChar w:fldCharType="end"/>
        </w:r>
      </w:p>
    </w:sdtContent>
  </w:sdt>
  <w:p w:rsidR="006D2056" w:rsidRDefault="006D2056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583463"/>
      <w:docPartObj>
        <w:docPartGallery w:val="Page Numbers (Bottom of Page)"/>
        <w:docPartUnique/>
      </w:docPartObj>
    </w:sdtPr>
    <w:sdtEndPr/>
    <w:sdtContent>
      <w:p w:rsidR="003B5E24" w:rsidRDefault="003B5E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49">
          <w:rPr>
            <w:noProof/>
          </w:rPr>
          <w:t>6</w:t>
        </w:r>
        <w:r>
          <w:fldChar w:fldCharType="end"/>
        </w:r>
      </w:p>
    </w:sdtContent>
  </w:sdt>
  <w:p w:rsidR="006D2056" w:rsidRDefault="006D2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96" w:rsidRDefault="00BF5196" w:rsidP="005162F8">
      <w:pPr>
        <w:spacing w:after="0" w:line="240" w:lineRule="auto"/>
      </w:pPr>
      <w:r>
        <w:separator/>
      </w:r>
    </w:p>
  </w:footnote>
  <w:footnote w:type="continuationSeparator" w:id="0">
    <w:p w:rsidR="00BF5196" w:rsidRDefault="00BF5196" w:rsidP="00516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209"/>
    <w:multiLevelType w:val="hybridMultilevel"/>
    <w:tmpl w:val="CD3AC02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AE45DB"/>
    <w:multiLevelType w:val="hybridMultilevel"/>
    <w:tmpl w:val="4376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1791"/>
    <w:multiLevelType w:val="hybridMultilevel"/>
    <w:tmpl w:val="7682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05A9"/>
    <w:multiLevelType w:val="hybridMultilevel"/>
    <w:tmpl w:val="9A2A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161"/>
    <w:multiLevelType w:val="hybridMultilevel"/>
    <w:tmpl w:val="DCA8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A0649"/>
    <w:multiLevelType w:val="hybridMultilevel"/>
    <w:tmpl w:val="C260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45E31"/>
    <w:multiLevelType w:val="hybridMultilevel"/>
    <w:tmpl w:val="B4EA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23BB6"/>
    <w:multiLevelType w:val="hybridMultilevel"/>
    <w:tmpl w:val="D854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6ADA"/>
    <w:multiLevelType w:val="hybridMultilevel"/>
    <w:tmpl w:val="DFBCB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0D2B"/>
    <w:multiLevelType w:val="hybridMultilevel"/>
    <w:tmpl w:val="CF38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94E3C"/>
    <w:multiLevelType w:val="hybridMultilevel"/>
    <w:tmpl w:val="57FA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96543"/>
    <w:multiLevelType w:val="hybridMultilevel"/>
    <w:tmpl w:val="FBEA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C790E"/>
    <w:multiLevelType w:val="hybridMultilevel"/>
    <w:tmpl w:val="A0ECF7C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66BB51A2"/>
    <w:multiLevelType w:val="hybridMultilevel"/>
    <w:tmpl w:val="F56E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13E66"/>
    <w:multiLevelType w:val="hybridMultilevel"/>
    <w:tmpl w:val="003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23036"/>
    <w:multiLevelType w:val="hybridMultilevel"/>
    <w:tmpl w:val="721C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10A2D"/>
    <w:multiLevelType w:val="hybridMultilevel"/>
    <w:tmpl w:val="0B0E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9"/>
  </w:num>
  <w:num w:numId="5">
    <w:abstractNumId w:val="2"/>
  </w:num>
  <w:num w:numId="6">
    <w:abstractNumId w:val="1"/>
  </w:num>
  <w:num w:numId="7">
    <w:abstractNumId w:val="16"/>
  </w:num>
  <w:num w:numId="8">
    <w:abstractNumId w:val="9"/>
  </w:num>
  <w:num w:numId="9">
    <w:abstractNumId w:val="18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C04"/>
    <w:rsid w:val="000314EC"/>
    <w:rsid w:val="0004164F"/>
    <w:rsid w:val="000421CB"/>
    <w:rsid w:val="00042B4D"/>
    <w:rsid w:val="00083469"/>
    <w:rsid w:val="000848F9"/>
    <w:rsid w:val="000A33CC"/>
    <w:rsid w:val="000C2291"/>
    <w:rsid w:val="000D7EF1"/>
    <w:rsid w:val="00105C87"/>
    <w:rsid w:val="00135208"/>
    <w:rsid w:val="00176C70"/>
    <w:rsid w:val="00180323"/>
    <w:rsid w:val="001B5FC7"/>
    <w:rsid w:val="00200065"/>
    <w:rsid w:val="002607C7"/>
    <w:rsid w:val="002A01F8"/>
    <w:rsid w:val="00303AD0"/>
    <w:rsid w:val="003B5E24"/>
    <w:rsid w:val="003C1CB3"/>
    <w:rsid w:val="003C32B0"/>
    <w:rsid w:val="004319DF"/>
    <w:rsid w:val="0049471B"/>
    <w:rsid w:val="00494EF9"/>
    <w:rsid w:val="005162F8"/>
    <w:rsid w:val="00583E04"/>
    <w:rsid w:val="005E4614"/>
    <w:rsid w:val="00622A7D"/>
    <w:rsid w:val="006D2056"/>
    <w:rsid w:val="007B5FF0"/>
    <w:rsid w:val="007D2D17"/>
    <w:rsid w:val="0081204A"/>
    <w:rsid w:val="00817E57"/>
    <w:rsid w:val="008A56C8"/>
    <w:rsid w:val="00910315"/>
    <w:rsid w:val="00A12CA8"/>
    <w:rsid w:val="00A44A6C"/>
    <w:rsid w:val="00AE4A2C"/>
    <w:rsid w:val="00AF31C7"/>
    <w:rsid w:val="00B0463F"/>
    <w:rsid w:val="00BF5196"/>
    <w:rsid w:val="00C96849"/>
    <w:rsid w:val="00CA0C77"/>
    <w:rsid w:val="00CC0408"/>
    <w:rsid w:val="00D208BD"/>
    <w:rsid w:val="00D90791"/>
    <w:rsid w:val="00DA26D4"/>
    <w:rsid w:val="00DB5511"/>
    <w:rsid w:val="00DC3489"/>
    <w:rsid w:val="00E02852"/>
    <w:rsid w:val="00E6195D"/>
    <w:rsid w:val="00EB4595"/>
    <w:rsid w:val="00F35C04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09DD1-EBAD-4C5A-8084-9DA0996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2F8"/>
  </w:style>
  <w:style w:type="paragraph" w:styleId="a8">
    <w:name w:val="footer"/>
    <w:basedOn w:val="a"/>
    <w:link w:val="a9"/>
    <w:uiPriority w:val="99"/>
    <w:unhideWhenUsed/>
    <w:rsid w:val="0051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2F8"/>
  </w:style>
  <w:style w:type="table" w:styleId="aa">
    <w:name w:val="Table Grid"/>
    <w:basedOn w:val="a1"/>
    <w:uiPriority w:val="59"/>
    <w:rsid w:val="007B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83469"/>
    <w:rPr>
      <w:rFonts w:cs="Times New Roman"/>
      <w:color w:val="000080"/>
      <w:u w:val="single"/>
    </w:rPr>
  </w:style>
  <w:style w:type="paragraph" w:styleId="ac">
    <w:name w:val="No Spacing"/>
    <w:qFormat/>
    <w:rsid w:val="000834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1"/>
    <w:semiHidden/>
    <w:unhideWhenUsed/>
    <w:rsid w:val="00E6195D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MS Mincho" w:hAnsi="Times New Roman" w:cs="Times New Roman"/>
      <w:sz w:val="19"/>
      <w:szCs w:val="19"/>
      <w:lang w:eastAsia="ru-RU"/>
    </w:rPr>
  </w:style>
  <w:style w:type="character" w:customStyle="1" w:styleId="ae">
    <w:name w:val="Основной текст Знак"/>
    <w:basedOn w:val="a0"/>
    <w:semiHidden/>
    <w:rsid w:val="00E6195D"/>
  </w:style>
  <w:style w:type="character" w:customStyle="1" w:styleId="1">
    <w:name w:val="Основной текст Знак1"/>
    <w:basedOn w:val="a0"/>
    <w:link w:val="ad"/>
    <w:semiHidden/>
    <w:locked/>
    <w:rsid w:val="00E6195D"/>
    <w:rPr>
      <w:rFonts w:ascii="Times New Roman" w:eastAsia="MS Mincho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af">
    <w:name w:val="Основной текст + Курсив"/>
    <w:basedOn w:val="ae"/>
    <w:rsid w:val="00E6195D"/>
    <w:rPr>
      <w:rFonts w:ascii="Times New Roman" w:eastAsia="MS Mincho" w:hAnsi="Times New Roman" w:cs="Times New Roman" w:hint="default"/>
      <w:i/>
      <w:iCs/>
      <w:color w:val="000000"/>
      <w:sz w:val="19"/>
      <w:szCs w:val="19"/>
      <w:shd w:val="clear" w:color="auto" w:fill="FFFFFF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619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6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41361-9111-4161-A562-284A7CF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К37_</cp:lastModifiedBy>
  <cp:revision>18</cp:revision>
  <cp:lastPrinted>2013-10-16T12:46:00Z</cp:lastPrinted>
  <dcterms:created xsi:type="dcterms:W3CDTF">2012-10-10T12:49:00Z</dcterms:created>
  <dcterms:modified xsi:type="dcterms:W3CDTF">2015-02-05T07:19:00Z</dcterms:modified>
</cp:coreProperties>
</file>