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A8" w:rsidRPr="00965BA8" w:rsidRDefault="00965BA8" w:rsidP="001A21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965BA8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Плана маркетинга</w:t>
      </w:r>
    </w:p>
    <w:tbl>
      <w:tblPr>
        <w:tblW w:w="5000" w:type="pct"/>
        <w:tblCellSpacing w:w="0" w:type="dxa"/>
        <w:tblBorders>
          <w:top w:val="wave" w:sz="6" w:space="0" w:color="1F497D" w:themeColor="text2"/>
          <w:left w:val="wave" w:sz="6" w:space="0" w:color="1F497D" w:themeColor="text2"/>
          <w:bottom w:val="wave" w:sz="6" w:space="0" w:color="1F497D" w:themeColor="text2"/>
          <w:right w:val="wave" w:sz="6" w:space="0" w:color="1F497D" w:themeColor="text2"/>
          <w:insideH w:val="wave" w:sz="6" w:space="0" w:color="1F497D" w:themeColor="text2"/>
          <w:insideV w:val="wave" w:sz="6" w:space="0" w:color="1F497D" w:themeColor="text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"/>
        <w:gridCol w:w="3458"/>
        <w:gridCol w:w="973"/>
        <w:gridCol w:w="2739"/>
        <w:gridCol w:w="1885"/>
      </w:tblGrid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Критерии оценки степени достижения поставленных целей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Меры по активизации сбыта продукции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Увеличение объема сбыта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Стратегии развития предприятия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 ШЭК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Исследования рынков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Меры по  ориентации предприятия на Потребителя.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Число повторных заказов от Потребителей.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анализ   спроса. 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   Руководитель маркетинга.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Подбор персонал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 по персоналу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Создание эффективной технологии обслуживания Потребителей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 ШЭК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по сбору коммерческой информации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Проведен анализ емкости рынка, потребителей, конкурентов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Произвести оценку потенциальной емкости рынка. Проводить сегментацию  по потребительскому уровню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маркетинга.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по потребителям продукции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маркетинга.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Сбор информации по конкурентам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маркетинга.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по подготовке аналитических материалов по анализу наиболее перспективных сегментов рынка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Созданы базы данных по Потребителям</w:t>
            </w:r>
            <w:proofErr w:type="gramStart"/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,, </w:t>
            </w:r>
            <w:proofErr w:type="gramEnd"/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поставщикам и конкурентам, позволяющие реально оценивать возможности на рынке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Проанализировать Потребителей предприятия с выделением наиболее приоритетных Потребителей  по таким параметрам.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маркетинга.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Пересмотр порядка обмена маркетинговой информации </w:t>
            </w: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внутри предприятия.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маркетинга.</w:t>
            </w:r>
          </w:p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структуры и ведение компьютерной базы данных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маркетинга.</w:t>
            </w:r>
          </w:p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Предложения по ценообразованию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Разработана ценовая политика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Приведение цен  предприятия в соответствие с требованиями рынка</w:t>
            </w:r>
            <w:proofErr w:type="gramStart"/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Для этого необходимо изучение цен конкурентов, изучение желания Потребителей заплатить ту или иную цену и анализ издержек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маркетинга.</w:t>
            </w:r>
          </w:p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 ШЭК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Предложения по ассортименту выпускаемой продукции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Разработана ассортиментная политика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производства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Раз в месяц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1A2199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 за производство</w:t>
            </w:r>
            <w:r w:rsidR="00965BA8"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производству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65BA8" w:rsidRPr="00DA1DEF" w:rsidRDefault="00965BA8" w:rsidP="001A2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Разработка системы по выбору ассортимента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маркетинга.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Предложения по рекламе и отношениям с общественностью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Разработана рекламная стратегия предприятия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65BA8" w:rsidRPr="00DA1DEF" w:rsidRDefault="00965BA8" w:rsidP="001A2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стиля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1A2199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маркетинга.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65BA8" w:rsidRPr="00DA1DEF" w:rsidRDefault="00965BA8" w:rsidP="001A2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рекламных текстов для печатной продукции,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рекламных плакатов, стенгазет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1A2199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маркетинга.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65BA8" w:rsidRPr="00DA1DEF" w:rsidRDefault="00965BA8" w:rsidP="001A2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концепции участия в ярмарках и выставках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районных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1A2199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маркетинга.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65BA8" w:rsidRPr="00DA1DEF" w:rsidRDefault="00965BA8" w:rsidP="001A2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Выявление наиболее эффективных средств рекламы</w:t>
            </w:r>
            <w:proofErr w:type="gramStart"/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1A2199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маркетинга.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Мониторинг рекламы основных Конкурентов, выявление ее сильных и слабых сторон.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5BA8" w:rsidRPr="00DA1DEF" w:rsidRDefault="001A2199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маркетинга.</w:t>
            </w:r>
          </w:p>
        </w:tc>
      </w:tr>
      <w:tr w:rsidR="001A2199" w:rsidRPr="00965BA8" w:rsidTr="001A2199">
        <w:trPr>
          <w:tblCellSpacing w:w="0" w:type="dxa"/>
        </w:trPr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65BA8" w:rsidRPr="00DA1DEF" w:rsidRDefault="00965BA8" w:rsidP="001A2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Оценка эффективности использования рекламных средств </w:t>
            </w:r>
          </w:p>
        </w:tc>
        <w:tc>
          <w:tcPr>
            <w:tcW w:w="0" w:type="auto"/>
            <w:hideMark/>
          </w:tcPr>
          <w:p w:rsidR="00965BA8" w:rsidRPr="00DA1DEF" w:rsidRDefault="00965BA8" w:rsidP="001A2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раз в </w:t>
            </w:r>
            <w:r w:rsidR="001A2199" w:rsidRPr="00DA1DEF">
              <w:rPr>
                <w:rFonts w:ascii="Times New Roman" w:eastAsia="Times New Roman" w:hAnsi="Times New Roman" w:cs="Times New Roman"/>
                <w:lang w:eastAsia="ru-RU"/>
              </w:rPr>
              <w:t>полгода</w:t>
            </w:r>
          </w:p>
        </w:tc>
        <w:tc>
          <w:tcPr>
            <w:tcW w:w="0" w:type="auto"/>
            <w:hideMark/>
          </w:tcPr>
          <w:p w:rsidR="00965BA8" w:rsidRPr="00DA1DEF" w:rsidRDefault="00965BA8" w:rsidP="0096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A2199" w:rsidRPr="00DA1DEF" w:rsidRDefault="001A2199" w:rsidP="001A2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EF">
              <w:rPr>
                <w:rFonts w:ascii="Times New Roman" w:eastAsia="Times New Roman" w:hAnsi="Times New Roman" w:cs="Times New Roman"/>
                <w:lang w:eastAsia="ru-RU"/>
              </w:rPr>
              <w:t>Руководитель маркетинга.</w:t>
            </w:r>
          </w:p>
          <w:p w:rsidR="00965BA8" w:rsidRPr="00DA1DEF" w:rsidRDefault="00965BA8" w:rsidP="00965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5325" w:rsidRDefault="00A05325"/>
    <w:sectPr w:rsidR="00A05325" w:rsidSect="00A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A8"/>
    <w:rsid w:val="001A2199"/>
    <w:rsid w:val="00965BA8"/>
    <w:rsid w:val="00A05325"/>
    <w:rsid w:val="00DA1DEF"/>
    <w:rsid w:val="00E939FE"/>
    <w:rsid w:val="00F3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99"/>
  </w:style>
  <w:style w:type="paragraph" w:styleId="1">
    <w:name w:val="heading 1"/>
    <w:basedOn w:val="a"/>
    <w:link w:val="10"/>
    <w:uiPriority w:val="9"/>
    <w:qFormat/>
    <w:rsid w:val="00965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6F58-8237-4D9A-8C62-63ACE853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4</cp:revision>
  <dcterms:created xsi:type="dcterms:W3CDTF">2011-10-21T10:38:00Z</dcterms:created>
  <dcterms:modified xsi:type="dcterms:W3CDTF">2011-10-21T11:10:00Z</dcterms:modified>
</cp:coreProperties>
</file>