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 «</w:t>
      </w:r>
      <w:bookmarkStart w:id="0" w:name="YANDEX_0"/>
      <w:bookmarkEnd w:id="0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bookmarkStart w:id="1" w:name="YANDEX_1"/>
      <w:bookmarkEnd w:id="1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строить</w:t>
      </w:r>
      <w:bookmarkStart w:id="2" w:name="YANDEX_2"/>
      <w:bookmarkEnd w:id="2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отношения</w:t>
      </w:r>
      <w:bookmarkStart w:id="3" w:name="YANDEX_3"/>
      <w:bookmarkEnd w:id="3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bookmarkStart w:id="4" w:name="YANDEX_4"/>
      <w:bookmarkEnd w:id="4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теми, кто </w:t>
      </w:r>
      <w:bookmarkStart w:id="5" w:name="YANDEX_5"/>
      <w:bookmarkEnd w:id="5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bookmarkStart w:id="6" w:name="YANDEX_6"/>
      <w:bookmarkEnd w:id="6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</w:t>
      </w:r>
      <w:bookmarkStart w:id="7" w:name="YANDEX_7"/>
      <w:bookmarkEnd w:id="7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</w:t>
      </w:r>
      <w:bookmarkStart w:id="8" w:name="YANDEX_8"/>
      <w:bookmarkEnd w:id="8"/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похож»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Цель: формировать терпимое отношение к людям через умение видеть и принимать различия между ними;</w:t>
      </w:r>
    </w:p>
    <w:p w:rsidR="00AA0990" w:rsidRPr="00EF386D" w:rsidRDefault="00AA0990" w:rsidP="00AA0990">
      <w:pPr>
        <w:shd w:val="clear" w:color="auto" w:fill="FFFFFF"/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проявлять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положительные эмоции,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общении друг с другом.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:rsidR="00AA0990" w:rsidRPr="00EF386D" w:rsidRDefault="00AA0990" w:rsidP="00AA0990">
      <w:pPr>
        <w:numPr>
          <w:ilvl w:val="0"/>
          <w:numId w:val="6"/>
        </w:numPr>
        <w:spacing w:before="100" w:beforeAutospacing="1" w:after="0" w:line="36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386D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проектор;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Раздаточный материал:</w:t>
      </w:r>
    </w:p>
    <w:p w:rsidR="00AA0990" w:rsidRPr="00EF386D" w:rsidRDefault="00AA0990" w:rsidP="00AA0990">
      <w:pPr>
        <w:numPr>
          <w:ilvl w:val="0"/>
          <w:numId w:val="7"/>
        </w:numPr>
        <w:spacing w:before="100" w:beforeAutospacing="1" w:after="0" w:line="36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карточки для заполнения таблицы «</w:t>
      </w:r>
      <w:bookmarkStart w:id="9" w:name="YANDEX_9"/>
      <w:bookmarkEnd w:id="9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 Мы  не имеем права их осуждать, потому что…»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Ход беседы:</w:t>
      </w:r>
    </w:p>
    <w:p w:rsidR="00AA0990" w:rsidRPr="00EF386D" w:rsidRDefault="00AA0990" w:rsidP="00AA0990">
      <w:pPr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те</w:t>
      </w:r>
      <w:proofErr w:type="gramStart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весел сегодня,</w:t>
      </w:r>
    </w:p>
    <w:p w:rsidR="00AA0990" w:rsidRPr="00EF386D" w:rsidRDefault="00AA0990" w:rsidP="00AA0990">
      <w:pPr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те. Кто грустит.</w:t>
      </w:r>
    </w:p>
    <w:p w:rsidR="00AA0990" w:rsidRPr="00EF386D" w:rsidRDefault="00AA0990" w:rsidP="00AA0990">
      <w:pPr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 те, кто общается с радостью.</w:t>
      </w:r>
    </w:p>
    <w:p w:rsidR="00AA0990" w:rsidRPr="00EF386D" w:rsidRDefault="00AA0990" w:rsidP="00AA0990">
      <w:pPr>
        <w:spacing w:after="0" w:line="240" w:lineRule="auto"/>
        <w:ind w:left="-709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 те, </w:t>
      </w:r>
      <w:proofErr w:type="gramStart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молчит.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Улыбнитесь, пожалуйста</w:t>
      </w: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- Здравствуйте, ребята!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</w:t>
      </w: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Тема нашего разговора «</w:t>
      </w:r>
      <w:bookmarkStart w:id="10" w:name="YANDEX_10"/>
      <w:bookmarkEnd w:id="10"/>
      <w:r w:rsidRPr="00EF386D">
        <w:rPr>
          <w:rFonts w:ascii="Times New Roman" w:eastAsia="Times New Roman" w:hAnsi="Times New Roman" w:cs="Times New Roman"/>
          <w:sz w:val="24"/>
          <w:szCs w:val="24"/>
        </w:rPr>
        <w:t>Как</w:t>
      </w:r>
      <w:bookmarkStart w:id="11" w:name="YANDEX_11"/>
      <w:bookmarkEnd w:id="11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строить</w:t>
      </w:r>
      <w:bookmarkStart w:id="12" w:name="YANDEX_12"/>
      <w:bookmarkEnd w:id="12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отношения</w:t>
      </w:r>
      <w:bookmarkStart w:id="13" w:name="YANDEX_13"/>
      <w:bookmarkEnd w:id="13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bookmarkStart w:id="14" w:name="YANDEX_14"/>
      <w:bookmarkEnd w:id="14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теми, кто </w:t>
      </w:r>
      <w:bookmarkStart w:id="15" w:name="YANDEX_15"/>
      <w:bookmarkEnd w:id="15"/>
      <w:r w:rsidRPr="00EF386D"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16" w:name="YANDEX_16"/>
      <w:bookmarkEnd w:id="16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нас</w:t>
      </w:r>
      <w:bookmarkStart w:id="17" w:name="YANDEX_17"/>
      <w:bookmarkEnd w:id="17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bookmarkStart w:id="18" w:name="YANDEX_18"/>
      <w:bookmarkEnd w:id="18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похож». Как вы думаете, о чём пойдёт наша беседа.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Давайте поиграем. </w:t>
      </w: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называется «А я считаю так…»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На доске черта  </w:t>
      </w:r>
      <w:r>
        <w:rPr>
          <w:rFonts w:ascii="Times New Roman" w:eastAsia="Times New Roman" w:hAnsi="Times New Roman" w:cs="Times New Roman"/>
          <w:sz w:val="24"/>
          <w:szCs w:val="24"/>
        </w:rPr>
        <w:t>середина</w:t>
      </w:r>
      <w:r w:rsidRPr="00EF386D">
        <w:rPr>
          <w:rFonts w:ascii="Times New Roman" w:eastAsia="Times New Roman" w:hAnsi="Times New Roman" w:cs="Times New Roman"/>
          <w:sz w:val="24"/>
          <w:szCs w:val="24"/>
        </w:rPr>
        <w:t>, с одной стороны (+) – согласен, с другой (-) – не согласен.</w:t>
      </w:r>
      <w:proofErr w:type="gramEnd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Я прошу принять участие ребят 2 ряда. Выйдите, пожалуйста, к доске.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Я буду зачитывать вам утверждения. Те, кто согласен с утверждением, встает на ту сторону, где «+». Если не согласен, - на ту сторону, где «</w:t>
      </w:r>
      <w:proofErr w:type="gramStart"/>
      <w:r w:rsidRPr="00EF386D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  <w:r w:rsidRPr="00EF386D">
        <w:rPr>
          <w:rFonts w:ascii="Times New Roman" w:eastAsia="Times New Roman" w:hAnsi="Times New Roman" w:cs="Times New Roman"/>
          <w:sz w:val="24"/>
          <w:szCs w:val="24"/>
        </w:rPr>
        <w:t>. Я буду играть вместе с вами.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sz w:val="24"/>
          <w:szCs w:val="24"/>
        </w:rPr>
        <w:t>(После каждого утверждения подводятся итоги).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lastRenderedPageBreak/>
        <w:t>Весна лучше осени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Самый классный мультик – «Ну, погоди!»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Самый важный предмет – математика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Самое прекрасное домашнее животное – кошка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Самая классная музыка – рок-н-ролл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Война – это всегда плохо;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Изучать иностранный язык легче, чем физику</w:t>
      </w:r>
    </w:p>
    <w:p w:rsidR="00AA0990" w:rsidRPr="00EF386D" w:rsidRDefault="00AA0990" w:rsidP="00AA0990">
      <w:pPr>
        <w:numPr>
          <w:ilvl w:val="0"/>
          <w:numId w:val="8"/>
        </w:numPr>
        <w:spacing w:before="100" w:beforeAutospacing="1" w:after="0" w:line="240" w:lineRule="auto"/>
        <w:ind w:left="-709" w:right="-7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Кататься на коньках лучше, чем на лыжах.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Спасибо, ребята. Садитесь. Какой вывод можно сделать?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Ребята, посмотрите, как редко </w:t>
      </w:r>
      <w:bookmarkStart w:id="19" w:name="YANDEX_19"/>
      <w:bookmarkEnd w:id="19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мы были единодушны в своём выборе. Потому что все люди разные.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Чем люди могут быть </w:t>
      </w:r>
      <w:bookmarkStart w:id="20" w:name="YANDEX_20"/>
      <w:bookmarkEnd w:id="20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bookmarkStart w:id="21" w:name="YANDEX_21"/>
      <w:bookmarkEnd w:id="21"/>
      <w:r w:rsidRPr="00EF386D">
        <w:rPr>
          <w:rFonts w:ascii="Times New Roman" w:eastAsia="Times New Roman" w:hAnsi="Times New Roman" w:cs="Times New Roman"/>
          <w:sz w:val="24"/>
          <w:szCs w:val="24"/>
        </w:rPr>
        <w:t>похожими друг на друга?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</w:t>
      </w:r>
      <w:r w:rsidRPr="00EF386D">
        <w:rPr>
          <w:rFonts w:ascii="Times New Roman" w:eastAsia="Times New Roman" w:hAnsi="Times New Roman" w:cs="Times New Roman"/>
          <w:sz w:val="24"/>
          <w:szCs w:val="24"/>
        </w:rPr>
        <w:t>: люди по-разному одеваются, думают, ведут себя, любят читать разные книги, смотреть разные фильмы, слушать разную музыку)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А ещё люди могут быть разной национальности, вероисповедания. Они могут быть разные по возрасту: один – старый, другой – молодой. Один – богатый, другой – бедный. Люди могут иметь и физические недостатки</w:t>
      </w:r>
      <w:r w:rsidRPr="00EF386D">
        <w:rPr>
          <w:rFonts w:ascii="Times New Roman" w:eastAsia="Times New Roman" w:hAnsi="Times New Roman" w:cs="Times New Roman"/>
          <w:b/>
          <w:sz w:val="24"/>
          <w:szCs w:val="24"/>
        </w:rPr>
        <w:t xml:space="preserve">. ВСЕ ЛЮДИ РАЗНЫЕ, </w:t>
      </w:r>
      <w:bookmarkStart w:id="22" w:name="YANDEX_22"/>
      <w:bookmarkEnd w:id="22"/>
      <w:r w:rsidRPr="00EF386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bookmarkStart w:id="23" w:name="YANDEX_23"/>
      <w:bookmarkEnd w:id="23"/>
      <w:r w:rsidRPr="00EF386D">
        <w:rPr>
          <w:rFonts w:ascii="Times New Roman" w:eastAsia="Times New Roman" w:hAnsi="Times New Roman" w:cs="Times New Roman"/>
          <w:b/>
          <w:sz w:val="24"/>
          <w:szCs w:val="24"/>
        </w:rPr>
        <w:t>ПОХОЖИ ДРУГ НА ДРУГА.</w:t>
      </w:r>
    </w:p>
    <w:p w:rsidR="00AA0990" w:rsidRPr="00EF386D" w:rsidRDefault="00AA0990" w:rsidP="00AA0990">
      <w:pPr>
        <w:spacing w:before="100" w:beforeAutospacing="1"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Некоторые ребята думают “Мое поведение - мое личное дело!” Что ж, это правильно, но только в одном единственном случае: когда, человек как Робинзон, живет на необитаемом острове. </w:t>
      </w:r>
      <w:bookmarkStart w:id="24" w:name="YANDEX_24"/>
      <w:bookmarkEnd w:id="24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Мы с вами </w:t>
      </w:r>
      <w:bookmarkStart w:id="25" w:name="YANDEX_25"/>
      <w:bookmarkEnd w:id="25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EF386D">
        <w:rPr>
          <w:rFonts w:ascii="Times New Roman" w:eastAsia="Times New Roman" w:hAnsi="Times New Roman" w:cs="Times New Roman"/>
          <w:sz w:val="24"/>
          <w:szCs w:val="24"/>
        </w:rPr>
        <w:t>Робинзоны</w:t>
      </w:r>
      <w:proofErr w:type="spellEnd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6" w:name="YANDEX_26"/>
      <w:bookmarkEnd w:id="26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Мы живем среди людей и наши слова, жесты, поступки небезразличны для окружающих. </w:t>
      </w:r>
    </w:p>
    <w:p w:rsidR="00AA0990" w:rsidRPr="00EF386D" w:rsidRDefault="00AA0990" w:rsidP="00AA0990">
      <w:pPr>
        <w:spacing w:before="100" w:beforeAutospacing="1"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Как жить в мире, где столько разных людей? </w:t>
      </w:r>
      <w:bookmarkStart w:id="27" w:name="YANDEX_27"/>
      <w:bookmarkEnd w:id="27"/>
      <w:r w:rsidRPr="00EF386D">
        <w:rPr>
          <w:rFonts w:ascii="Times New Roman" w:eastAsia="Times New Roman" w:hAnsi="Times New Roman" w:cs="Times New Roman"/>
          <w:sz w:val="24"/>
          <w:szCs w:val="24"/>
        </w:rPr>
        <w:t>Как</w:t>
      </w:r>
      <w:bookmarkStart w:id="28" w:name="YANDEX_28"/>
      <w:bookmarkEnd w:id="28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строить</w:t>
      </w:r>
      <w:bookmarkStart w:id="29" w:name="YANDEX_29"/>
      <w:bookmarkEnd w:id="29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отношения?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sz w:val="24"/>
          <w:szCs w:val="24"/>
        </w:rPr>
        <w:t>- Бывает так.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ВИДЕОФРАГМЕНТ № 1 (отрывок из мультфильма «Гадкий утёнок»)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Что скажете? (ответы детей)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Что чувствовал гадкий утёнок? Почему? (недоумение, обида)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Почему к нему так относились? (он был не такой, как все)</w:t>
      </w:r>
      <w:r w:rsidRPr="00EF386D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НЕПОХОЖИЙ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 какой он был на самом деле? (отзывчивый, добрый, незлопамятный, доброжелательный).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Он был ХОРОШИЙ!!!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НЕПОХОЖИЙ</w:t>
      </w: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86D">
        <w:rPr>
          <w:rFonts w:ascii="Times New Roman" w:eastAsia="Times New Roman" w:hAnsi="Times New Roman" w:cs="Times New Roman"/>
          <w:sz w:val="24"/>
          <w:szCs w:val="24"/>
          <w:shd w:val="clear" w:color="auto" w:fill="FF00FF"/>
        </w:rPr>
        <w:t>НЕ ЗНАЧИТ ПЛОХОЙ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В этом была главная ошибка обитателей птичьего двора. Они считали, что </w:t>
      </w:r>
      <w:proofErr w:type="gramStart"/>
      <w:r w:rsidRPr="00EF386D">
        <w:rPr>
          <w:rFonts w:ascii="Times New Roman" w:eastAsia="Times New Roman" w:hAnsi="Times New Roman" w:cs="Times New Roman"/>
          <w:sz w:val="24"/>
          <w:szCs w:val="24"/>
        </w:rPr>
        <w:t>непохожий</w:t>
      </w:r>
      <w:proofErr w:type="gramEnd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 на них – это значит плохой, гадкий.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Гадкого утёнка </w:t>
      </w: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презирали, преследовали, ненавидели только за то, что он – просто другой. 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А вы можете привести примеры таких ситуаций, когда к человеку плохо относятся только за то, что он другой: другой национальности, по-другому одет, по-другому думает, имеет физические недостатки и т.д., то есть не такой, как все.</w:t>
      </w:r>
    </w:p>
    <w:p w:rsidR="00AA0990" w:rsidRPr="00EF386D" w:rsidRDefault="00AA0990" w:rsidP="00AA0990">
      <w:pPr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b/>
          <w:bCs/>
          <w:sz w:val="24"/>
          <w:szCs w:val="24"/>
        </w:rPr>
        <w:t>(ответы детей)</w:t>
      </w:r>
    </w:p>
    <w:p w:rsidR="00AA0990" w:rsidRPr="00EF386D" w:rsidRDefault="00AA0990" w:rsidP="00AA0990">
      <w:pPr>
        <w:shd w:val="clear" w:color="auto" w:fill="FFFFFF"/>
        <w:spacing w:before="100" w:beforeAutospacing="1" w:after="0" w:line="36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38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Согласитесь, от человека</w:t>
      </w:r>
      <w:bookmarkStart w:id="30" w:name="YANDEX_30"/>
      <w:bookmarkEnd w:id="30"/>
      <w:r w:rsidRPr="00EF3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зависит, родиться ли ему в России или в Африке, в бедной семье или в богатой, с белым цветом кожи или с черным, русским или евреем, в семье с православными или с мусульманскими традициями. </w:t>
      </w:r>
      <w:proofErr w:type="gramEnd"/>
    </w:p>
    <w:p w:rsidR="00AA0990" w:rsidRPr="00EF386D" w:rsidRDefault="00AA0990" w:rsidP="00AA0990">
      <w:pPr>
        <w:spacing w:before="100" w:beforeAutospacing="1"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Ребята, вы помните, чем закончилась история про гадкого утёнка?</w:t>
      </w:r>
    </w:p>
    <w:p w:rsidR="00AA0990" w:rsidRPr="00EF386D" w:rsidRDefault="00AA0990" w:rsidP="00AA0990">
      <w:pPr>
        <w:spacing w:before="100" w:beforeAutospacing="1"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ВИДЕОФРАГМЕНТ №2 (Гадкий утёнок превращается в лебедя)</w:t>
      </w:r>
    </w:p>
    <w:p w:rsidR="00AA0990" w:rsidRPr="00EF386D" w:rsidRDefault="00AA0990" w:rsidP="00AA0990">
      <w:pPr>
        <w:spacing w:before="100" w:beforeAutospacing="1" w:after="0" w:line="240" w:lineRule="auto"/>
        <w:ind w:left="-709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6D">
        <w:rPr>
          <w:rFonts w:ascii="Times New Roman" w:eastAsia="Times New Roman" w:hAnsi="Times New Roman" w:cs="Times New Roman"/>
          <w:sz w:val="24"/>
          <w:szCs w:val="24"/>
        </w:rPr>
        <w:t>- Не оценивайте людей, а цените их. Мы разные. В этом наше богатство!</w:t>
      </w:r>
    </w:p>
    <w:p w:rsidR="00AA0990" w:rsidRPr="00EF386D" w:rsidRDefault="00AA0990" w:rsidP="00AA0990">
      <w:pPr>
        <w:ind w:left="-709" w:right="-710"/>
        <w:jc w:val="both"/>
        <w:rPr>
          <w:sz w:val="24"/>
          <w:szCs w:val="24"/>
        </w:rPr>
      </w:pPr>
    </w:p>
    <w:p w:rsidR="00B809F3" w:rsidRPr="00AA0990" w:rsidRDefault="00B809F3" w:rsidP="00AA0990"/>
    <w:sectPr w:rsidR="00B809F3" w:rsidRPr="00AA0990" w:rsidSect="0015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74"/>
    <w:multiLevelType w:val="multilevel"/>
    <w:tmpl w:val="3F8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B7E96"/>
    <w:multiLevelType w:val="multilevel"/>
    <w:tmpl w:val="069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406BF"/>
    <w:multiLevelType w:val="multilevel"/>
    <w:tmpl w:val="EA6A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F6B0B"/>
    <w:multiLevelType w:val="multilevel"/>
    <w:tmpl w:val="9C7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E17EC"/>
    <w:multiLevelType w:val="multilevel"/>
    <w:tmpl w:val="EA2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547EA"/>
    <w:multiLevelType w:val="multilevel"/>
    <w:tmpl w:val="62E2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970F8"/>
    <w:multiLevelType w:val="multilevel"/>
    <w:tmpl w:val="65A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33EE5"/>
    <w:multiLevelType w:val="multilevel"/>
    <w:tmpl w:val="2D8E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319"/>
    <w:rsid w:val="00493CC0"/>
    <w:rsid w:val="00AA0990"/>
    <w:rsid w:val="00B809F3"/>
    <w:rsid w:val="00BD6A5E"/>
    <w:rsid w:val="00C5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2011-04-07T17:04:00Z</dcterms:created>
  <dcterms:modified xsi:type="dcterms:W3CDTF">2011-04-12T18:27:00Z</dcterms:modified>
</cp:coreProperties>
</file>