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93A" w:rsidRPr="00BD293A" w:rsidRDefault="00BD293A" w:rsidP="00B231E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Муниципальное бюджетное общеобразовательное учреждение Платоновская средняя общеобразовательная школа</w:t>
      </w:r>
    </w:p>
    <w:p w:rsidR="00BD293A" w:rsidRPr="00BD293A" w:rsidRDefault="00BD293A" w:rsidP="00B231E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D293A" w:rsidRPr="00BD293A" w:rsidRDefault="00BD293A" w:rsidP="00BD29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B231ED" w:rsidRPr="00BD293A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"Пусть живет в веках город-герой Сталинград"</w:t>
      </w:r>
    </w:p>
    <w:p w:rsidR="00BD293A" w:rsidRPr="00BD293A" w:rsidRDefault="00BD293A" w:rsidP="00BD29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(Внеклассное мероприятие к юбилею Сталинграда) </w:t>
      </w:r>
    </w:p>
    <w:p w:rsidR="00B231ED" w:rsidRPr="00B231ED" w:rsidRDefault="00B231ED" w:rsidP="00B231E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23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B231ED" w:rsidRPr="00B231ED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B231ED" w:rsidRPr="00B231ED" w:rsidRDefault="00BD293A" w:rsidP="00B23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3A" w:rsidRPr="007C7934" w:rsidRDefault="00BD293A" w:rsidP="00BD29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Подготовила и провела </w:t>
      </w:r>
    </w:p>
    <w:p w:rsidR="00BD293A" w:rsidRPr="007C7934" w:rsidRDefault="00BD293A" w:rsidP="00BD29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 ОБЖ </w:t>
      </w:r>
    </w:p>
    <w:p w:rsidR="007C7934" w:rsidRPr="007C7934" w:rsidRDefault="007C7934" w:rsidP="00BD29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BD293A"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митриевщинского</w:t>
      </w:r>
      <w:proofErr w:type="spellEnd"/>
      <w:r w:rsidR="00BD293A"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филиала </w:t>
      </w:r>
    </w:p>
    <w:p w:rsidR="007C7934" w:rsidRPr="007C7934" w:rsidRDefault="00BD293A" w:rsidP="00BD29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Платоновской СОШ </w:t>
      </w:r>
    </w:p>
    <w:p w:rsidR="00BD293A" w:rsidRPr="007C7934" w:rsidRDefault="00BD293A" w:rsidP="00BD29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Стребкова Наталия Викторовна</w:t>
      </w:r>
    </w:p>
    <w:p w:rsidR="00BD293A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7C793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C7934" w:rsidRPr="007C7934" w:rsidRDefault="007C7934" w:rsidP="007C7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79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С.Дмитриевщина,2013</w:t>
      </w:r>
    </w:p>
    <w:p w:rsidR="007C7934" w:rsidRDefault="007C793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учащимся великий подвиг Сталинграда в годы Великой Отечественной войны, воспитывать чувство национальной гордости, за свой народ, за свою страну.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карта Сталинградской битвы, плакат “Родина-мать зовет!”, телевизор, DVD, видеофильм “Битва за Сталинград”.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Сцена условно разделена на два сектора: 1 сектор – это сегодняшний день. Он торжественно украшен. Это место ведущих. 2 сектор – Сталинград 1942 года. Декорации соответствующие. У костра сидят солдаты и рассказывают о тех страшных днях. </w:t>
      </w: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31ED" w:rsidRPr="00BD293A" w:rsidRDefault="00B231ED" w:rsidP="00B23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675690" w:rsidRPr="00BD293A" w:rsidRDefault="00BD293A" w:rsidP="00675690">
      <w:pPr>
        <w:pStyle w:val="a3"/>
        <w:rPr>
          <w:sz w:val="28"/>
          <w:szCs w:val="28"/>
        </w:rPr>
      </w:pPr>
      <w:r w:rsidRPr="00BD293A">
        <w:rPr>
          <w:sz w:val="28"/>
          <w:szCs w:val="28"/>
        </w:rPr>
        <w:t>Учитель</w:t>
      </w:r>
      <w:r>
        <w:rPr>
          <w:sz w:val="28"/>
          <w:szCs w:val="28"/>
        </w:rPr>
        <w:t>:</w:t>
      </w:r>
      <w:r w:rsidRPr="00BD293A">
        <w:rPr>
          <w:sz w:val="28"/>
          <w:szCs w:val="28"/>
        </w:rPr>
        <w:t xml:space="preserve"> </w:t>
      </w:r>
      <w:r w:rsidR="00675690" w:rsidRPr="00BD293A">
        <w:rPr>
          <w:sz w:val="28"/>
          <w:szCs w:val="28"/>
        </w:rPr>
        <w:t>Сталинградская битва - одна из крупнейших битв</w:t>
      </w:r>
      <w:proofErr w:type="gramStart"/>
      <w:r w:rsidR="00675690" w:rsidRPr="00BD293A">
        <w:rPr>
          <w:sz w:val="28"/>
          <w:szCs w:val="28"/>
        </w:rPr>
        <w:t xml:space="preserve"> В</w:t>
      </w:r>
      <w:proofErr w:type="gramEnd"/>
      <w:r w:rsidR="00675690" w:rsidRPr="00BD293A">
        <w:rPr>
          <w:sz w:val="28"/>
          <w:szCs w:val="28"/>
        </w:rPr>
        <w:t xml:space="preserve">торой мировой войны. Она продолжалась 200 дней. Красная Армия перехватила у противника стратегическую инициативу и удержала её до конца войны. Это была победа не только армии, но и всего советского народа в результате несгибаемой стойкости, мужества и массового героизма на фронте и в тылу. </w:t>
      </w:r>
      <w:r w:rsidR="00675690" w:rsidRPr="00BD293A">
        <w:rPr>
          <w:sz w:val="28"/>
          <w:szCs w:val="28"/>
        </w:rPr>
        <w:br/>
        <w:t xml:space="preserve">Ведущий 2 </w:t>
      </w:r>
      <w:r w:rsidR="00675690" w:rsidRPr="00BD293A">
        <w:rPr>
          <w:sz w:val="28"/>
          <w:szCs w:val="28"/>
        </w:rPr>
        <w:br/>
        <w:t>Летом 1942 г. обстановка складывалась далеко не в пользу нашего государства. Имея полное превосходство в силах, противник вел бешеное наступление. Гитлеровцы считали</w:t>
      </w:r>
      <w:r>
        <w:rPr>
          <w:sz w:val="28"/>
          <w:szCs w:val="28"/>
        </w:rPr>
        <w:t>, что они легко овладеют Сталин</w:t>
      </w:r>
      <w:r w:rsidR="00675690" w:rsidRPr="00BD293A">
        <w:rPr>
          <w:sz w:val="28"/>
          <w:szCs w:val="28"/>
        </w:rPr>
        <w:t>градом силами только 6-й арм</w:t>
      </w:r>
      <w:r>
        <w:rPr>
          <w:sz w:val="28"/>
          <w:szCs w:val="28"/>
        </w:rPr>
        <w:t>ии до 25 июля. Но упорное сопро</w:t>
      </w:r>
      <w:r w:rsidR="00675690" w:rsidRPr="00BD293A">
        <w:rPr>
          <w:sz w:val="28"/>
          <w:szCs w:val="28"/>
        </w:rPr>
        <w:t xml:space="preserve">тивление советских войск спутало планы врага. </w:t>
      </w:r>
    </w:p>
    <w:p w:rsidR="00675690" w:rsidRPr="00BD293A" w:rsidRDefault="00BD293A" w:rsidP="006756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="00675690" w:rsidRPr="00BD293A">
        <w:rPr>
          <w:sz w:val="28"/>
          <w:szCs w:val="28"/>
        </w:rPr>
        <w:t xml:space="preserve">Ребята, почему именно Сталинград стал целью захвата гитлеровской армии? </w:t>
      </w:r>
      <w:r w:rsidR="00675690" w:rsidRPr="00BD293A">
        <w:rPr>
          <w:sz w:val="28"/>
          <w:szCs w:val="28"/>
        </w:rPr>
        <w:br/>
      </w:r>
      <w:r w:rsidRPr="00BD293A">
        <w:rPr>
          <w:sz w:val="28"/>
          <w:szCs w:val="28"/>
        </w:rPr>
        <w:t xml:space="preserve"> </w:t>
      </w:r>
      <w:r w:rsidR="00675690" w:rsidRPr="00BD293A">
        <w:rPr>
          <w:sz w:val="28"/>
          <w:szCs w:val="28"/>
        </w:rPr>
        <w:t xml:space="preserve"> </w:t>
      </w:r>
      <w:r w:rsidR="00675690" w:rsidRPr="00BD293A">
        <w:rPr>
          <w:sz w:val="28"/>
          <w:szCs w:val="28"/>
        </w:rPr>
        <w:br/>
        <w:t>Потеря Сталинграда имело бы крайне тяжелые последствия для России. В те годы основным источником нефти для страны был Кавказ. Главной артерией, по которой «черное золото» поступало в центр страны, была Волга, по ней переправляли и донской хлеб. Взять под контроль реку означало бы лишить двигатели топлива, промышленност</w:t>
      </w:r>
      <w:proofErr w:type="gramStart"/>
      <w:r w:rsidR="00675690" w:rsidRPr="00BD293A">
        <w:rPr>
          <w:sz w:val="28"/>
          <w:szCs w:val="28"/>
        </w:rPr>
        <w:t>ь-</w:t>
      </w:r>
      <w:proofErr w:type="gramEnd"/>
      <w:r w:rsidR="00675690" w:rsidRPr="00BD293A">
        <w:rPr>
          <w:sz w:val="28"/>
          <w:szCs w:val="28"/>
        </w:rPr>
        <w:t xml:space="preserve"> сырья, экономику в целом электроэнергии, население тепла и хлеб. Потому, не считаясь с потерями, гитлеровцы основные удары летом-осенью 1942 года нацелили на Сталинград. </w:t>
      </w:r>
    </w:p>
    <w:p w:rsidR="00B231ED" w:rsidRPr="00BD293A" w:rsidRDefault="00B231ED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 1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Выходят три солдата и располагаются у импровизированного костра.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 второй – год борьбы всенародной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аже пылью времен затянуть эту рану нельзя.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Поднималась страна и на фронт уходила поротно,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Кумачовые звезды на полотнах знамен унося.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Подсчитайте, живые, сколько сроку назад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на фронте впервые назван вдруг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у мертвых </w:t>
      </w:r>
      <w:proofErr w:type="spell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безгласых</w:t>
      </w:r>
      <w:proofErr w:type="spell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отрада одна: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за Родину пали, но она спасена.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свою половину по очереди выходят 2 ведущих.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“Сталинград” вошло в словарный фонд всех языков мира и с той поры напоминает о битве, которая по размаху и последствиям превзошла все вооруженные столкновения прошлых времен.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Сталинград!.. Наверно, не так уж много на земле мест, к которым бы так надолго было приковано внимание людей разных стран мира в 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далеком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42-м.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трудным для </w:t>
      </w:r>
      <w:r w:rsidR="008A08E4"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8E4"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сталинградцев</w:t>
      </w:r>
      <w:proofErr w:type="spell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день 23 августа 1942 года. В три часа над городом появились вражеские бомбардировщики. Они сбрасывали зажигательные и фугасные бомбы. Кромешный ад. Взрывы страшной силы сотрясали воздух. Горели жилые дома, школы, больницы, превращенные 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госпиталя. Дым пожарищ застилал солнце. Отовсюду доносились стоны, крики раненых. Смерть разила людей повсюду.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он, август, плодородный, сочный,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Утомленный от избытка сил,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Освеженный временем проточным,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Многое в себе он позабыл.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прекрасно. Помнить все не надо.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бы не забыто было им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вадцать третье – пепел Сталинграда</w:t>
      </w:r>
      <w:r w:rsidR="008A08E4"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шестое – </w:t>
      </w:r>
      <w:proofErr w:type="spell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Херосимы</w:t>
      </w:r>
      <w:proofErr w:type="spell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 2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Голос за сценой.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“Из сообщения Совинформбюро: сегодня, 23 сентября 1942 года в районе Сталинграда продолжаются напряженные бои. Отдельные улицы и дома по нескольку раз переходят из рук в руки…”.</w:t>
      </w:r>
    </w:p>
    <w:p w:rsid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 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сентябрь. А Гитлер беснуется. Ему нужен 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что бы то ни стало. И немцы рвутся в город. Неслыханно тяжело нам, защитникам Сталинграда.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забудет о подвиге тридцати трех? На них шли 70 немецких танков. Солдаты подбили 27. А их было всего 33 с простыми русскими фамилиями Ковалев, Стрелков, </w:t>
      </w:r>
      <w:proofErr w:type="spell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Хомичев</w:t>
      </w:r>
      <w:proofErr w:type="spell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дерутся здесь за дом?! Приходят к голым стенам, вцепляются в камень. Снаряды и мины оставляют от дома груду обломков. Но люди держатся в ней и умирают. Дома нет, но бой за него продолжается. Развалины – это тоже рубеж и его надо держать.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Волги фашистскими ордами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Истоптан ковыль степной.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топчется враг возле города,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Стоит пред стальною стеной.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из отваги построена,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верных сердец солдат.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Высоким примером для воина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тоит богатырь Сталинград.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выдержат камни, но выстоит,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выдержит все до конца,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самых последних выстрелов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Железная воля бойца.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Вокальная группа исполняет песню “Забытый полк”.</w:t>
      </w:r>
    </w:p>
    <w:p w:rsidR="00BD293A" w:rsidRDefault="00BD293A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1ED" w:rsidRPr="00BD293A" w:rsidRDefault="00B231ED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Сцена 3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еще 2 месяца. Немцы поняли, что город живьем не взять. Они решили убить его, уничтожить медленной пыткой. Разгромив уже все камни, гитлеровцы бросились в наступление. Но город из развалин их встретил пулями. И противник снова спрятался в землю.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800 метров – ничтожная величина в современной войне. Но город, в котором люди решили держаться до конца, эта глубина обороны измеряется силой русского сердца. Бой идет в оврагах, на чердаках и крышах домов – тесно войне в Сталинграде.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шлю письмо из 42-го.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Взгляни на снимок, сверстник дорогой,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нем я с нашими ребятами,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посмотри, какой я молодой.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говорю: “Нас, граждан Сталинграда,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поколеблет грохот канонад,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покинем наших баррикад,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женщины с бойцами встали рядом”!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защитник города был героем. Из дневника немецкого солдата: “Сталинград – это ад! Каждый божий день атакуем. Физически и духовно один русский солдат сильнее целого нашего отделения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.”</w:t>
      </w:r>
      <w:proofErr w:type="gramEnd"/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Исполняется песня из кинофильма “Офицеры”.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 4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Паулюса это дом был отмечен как крепость. Немцы считали, что его обороняет целый гарнизон. Это наш знаменитый Дом Павлова. Его обороняло всего 25 человек, а продержался он - ….58 суток. Это дольше, чем оборонялась вся Франция.</w:t>
      </w:r>
    </w:p>
    <w:p w:rsidR="00BD293A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293A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Назло всем смертям в нашем доме, “доме Павлова” родилась девочка. Все ее звали Зиной, а я – </w:t>
      </w:r>
      <w:proofErr w:type="spell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Зиндаги</w:t>
      </w:r>
      <w:proofErr w:type="spell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Жизнь.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Немецкий солдат писал в эти дни домой: “58 дней мы штурмовали один единственный дом! Напрасно 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штурмовали… Никто из нас не вернется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Германию, если только не произойдет чудо. А в чудеса я не верю”.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солдаты отстояли правду,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беду от мира отвели.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они на звезды дали право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навек в окопах залегли.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бы не тревожил этой раны,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я знаю, только с той поры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видны с Мамаева Кургана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амые далекие миры.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Да… Мамаев Курган … Высота 200… . Он был отмечен на картах генеральных штабов всех стран мира. Здесь 140 дней и ночей не унималась дрожь земли от взрывов. Мамаев Курган даже в снежную пору оставался черным снег здесь быстро таял и перемешивался с землей. На этом клочке земли насмерть стояли мы, солдаты, ведь здесь решалась судьбы будущей победы.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кинохроники “Сталинградская битва”.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читает </w:t>
      </w:r>
      <w:r w:rsidR="00B231ED"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“Защитник Сталинграда”.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зное заводы, дома, вокзал.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Пыль на крутом берегу.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Голос Отчизны ему сказал: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“Город не сдай врагу!”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Верный присяге русский солдат,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защищал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Гулко катился в кровавой мгле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Сотой атаки вал.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Злой и упрямый, по грудь в земле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асмерть солдат стоял.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Знал он, что нет дороги назад,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защищал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 пикировщиков выли над ним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небе, как огненный змей.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не покинул окопа, храним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Верностью русской своей.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Меж обгорелых черных громад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защищал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Танк на него надвигался, рыча,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Мукой и смертью грозил.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Но, затаившись в канаве, сплеча,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Танки гранатой разил.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Пулю – за пулю, снаряд - за снаряд.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защищал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Смерть подступала к нему в упор,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Сталью хлестала тьма.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Артиллерист, пехотинец, сапер –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не сошел с ума.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ему пламя, гиены ад?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защищал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 солдат, лейтенант, генера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 он в страде боевой.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Там, где в огне умирал металл,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проходил живой.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 изнурительных дней подряд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защищал Сталинград.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пройдет, рассеется дым,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Смолкнет военный гром.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Шапку снимая при встрече с ним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 народ о нем: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“Это железный русский солдат,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защищал Сталинград!”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Исполняется песня “На Мамаевом Кургане тишина”.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 5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19 ноября 1942 года предутреннюю тишину донских степей разорвали залпы свыше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орудий. На врага обрушилась огненная лавина реактивных снарядов “Катюша”. Это началось контрнаступление наших войск.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="008A08E4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 окружения немецких группировок замкнулось. 330 тысяч немецких солдат оказалось в котле.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Голос за сценой.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“От советского информбюро: сегодня, 2 февраля 1943 года, войска Донского фронта полностью закончили ликвидацию немецко-фашистских войск, окруженных в районе Сталинграда, и вынудили их сложить оружие. Раздавлен последний очаг сопротивления противника. Историческое сражение под Сталинградом закончилось полной победой наших войск”.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свой срок, не поздно и не рано,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Придет зима, замрет земля.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мы к Мамаеву Кургану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ридем второго февраля.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там, у той заиндевелой,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той священной высоты,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на крыло метели белой</w:t>
      </w:r>
      <w:proofErr w:type="gramStart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оложишь красные цветы.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словно в первый раз заметишь, 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Каким он был, их ратный путь!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Февраль – февраль, солдатский месяц,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Пурга в лицо, снега по грудь.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 лет пройдет и сто метелиц,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мы пред ними все в долгу.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Февраль – февраль, солдатский месяц,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Горят гвоздики на снегу.</w:t>
      </w:r>
    </w:p>
    <w:p w:rsidR="00B231ED" w:rsidRPr="00BD293A" w:rsidRDefault="008A08E4" w:rsidP="008A08E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немцев много слов, которыми они будут пугать друг друга до смерти. К эт</w:t>
      </w:r>
      <w:r w:rsidR="008A08E4"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словам прибавилось еще одно «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Сталинград”.</w:t>
      </w:r>
    </w:p>
    <w:p w:rsidR="008A08E4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Сталинграде знают и помнят во всех уголках земного шара. В честь этого события во многих городах мира возвели обелиски и монументы. В одной только Польше имя “Сталинград” отражено в названиях улиц, площадей, парков, городов и поселков 160 раз. Свыше 30 городов Франции, включая Париж, имеют площади и улицы, названные именем Сталинграда.</w:t>
      </w:r>
    </w:p>
    <w:p w:rsidR="00BD293A" w:rsidRDefault="00BD293A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только эпитетом не награждали этот город иностранные журналисты: “Сага о великом подвиге”, “Стальной город”, “Родина героизма”, “Бессмертный подвиг русского величия”.</w:t>
      </w:r>
    </w:p>
    <w:p w:rsidR="00B231ED" w:rsidRPr="00BD293A" w:rsidRDefault="008A08E4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B231ED"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2 февраля – всенародный праздник воинской доблести, подвига русского солдата, отстоявшего для нас мир. О нем, о русском солдате, написаны замечательные слова: “Железный ветер бил им в лицо, а они все шли вперед. И снова чувство суеверно страха охватывало противника: “Люди ли шли в атаку? Смертны ли они?”. Да, они были простыми смертными”.</w:t>
      </w:r>
    </w:p>
    <w:p w:rsidR="00B231ED" w:rsidRPr="00BD293A" w:rsidRDefault="00B231ED" w:rsidP="00B231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ведущий.</w:t>
      </w:r>
    </w:p>
    <w:p w:rsidR="00B231ED" w:rsidRPr="00BD293A" w:rsidRDefault="00B231ED" w:rsidP="00B231E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не знает их фамилий.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них ни песен нет, ни книг.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чей-то сын и чей-то милый,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чей-то первый ученик.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легли на поле боя,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Жить начинавшие едва,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было небо голубое,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Была зеленая трава.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прикрыли жизнь собою,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Жить начинавшие едва,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было небо голубое,</w:t>
      </w:r>
      <w:r w:rsidRPr="00BD2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Была зеленая трава.</w:t>
      </w:r>
    </w:p>
    <w:p w:rsidR="00B76C04" w:rsidRPr="00BD293A" w:rsidRDefault="00B76C04" w:rsidP="00675690">
      <w:pPr>
        <w:pStyle w:val="a3"/>
        <w:rPr>
          <w:sz w:val="28"/>
          <w:szCs w:val="28"/>
        </w:rPr>
      </w:pPr>
    </w:p>
    <w:p w:rsidR="00B76C04" w:rsidRPr="00BD293A" w:rsidRDefault="00B76C04" w:rsidP="00675690">
      <w:pPr>
        <w:pStyle w:val="a3"/>
        <w:rPr>
          <w:sz w:val="28"/>
          <w:szCs w:val="28"/>
        </w:rPr>
      </w:pPr>
    </w:p>
    <w:p w:rsidR="00B76C04" w:rsidRPr="00BD293A" w:rsidRDefault="00B76C04" w:rsidP="00675690">
      <w:pPr>
        <w:pStyle w:val="a3"/>
        <w:rPr>
          <w:sz w:val="28"/>
          <w:szCs w:val="28"/>
        </w:rPr>
      </w:pPr>
    </w:p>
    <w:p w:rsidR="00B76C04" w:rsidRPr="00BD293A" w:rsidRDefault="00B76C04" w:rsidP="00675690">
      <w:pPr>
        <w:pStyle w:val="a3"/>
        <w:rPr>
          <w:sz w:val="28"/>
          <w:szCs w:val="28"/>
        </w:rPr>
      </w:pPr>
    </w:p>
    <w:p w:rsidR="00B76C04" w:rsidRPr="00BD293A" w:rsidRDefault="00B76C04" w:rsidP="00675690">
      <w:pPr>
        <w:pStyle w:val="a3"/>
        <w:rPr>
          <w:sz w:val="28"/>
          <w:szCs w:val="28"/>
        </w:rPr>
      </w:pPr>
    </w:p>
    <w:p w:rsidR="00B76C04" w:rsidRPr="00BD293A" w:rsidRDefault="00B76C04" w:rsidP="00675690">
      <w:pPr>
        <w:pStyle w:val="a3"/>
        <w:rPr>
          <w:sz w:val="28"/>
          <w:szCs w:val="28"/>
        </w:rPr>
      </w:pPr>
    </w:p>
    <w:p w:rsidR="008A08E4" w:rsidRPr="00BD293A" w:rsidRDefault="008A08E4" w:rsidP="00675690">
      <w:pPr>
        <w:pStyle w:val="a3"/>
        <w:rPr>
          <w:sz w:val="28"/>
          <w:szCs w:val="28"/>
        </w:rPr>
      </w:pPr>
    </w:p>
    <w:p w:rsidR="008A08E4" w:rsidRDefault="008A08E4" w:rsidP="00675690">
      <w:pPr>
        <w:pStyle w:val="a3"/>
        <w:rPr>
          <w:sz w:val="32"/>
          <w:szCs w:val="32"/>
        </w:rPr>
      </w:pPr>
    </w:p>
    <w:p w:rsidR="00675690" w:rsidRPr="000A6705" w:rsidRDefault="00675690" w:rsidP="00675690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lastRenderedPageBreak/>
        <w:t xml:space="preserve">А теперь подробнее по порядку обо всех композициях ансамбля «Героям Сталинградской битвы»: </w:t>
      </w:r>
      <w:r w:rsidRPr="000A6705">
        <w:rPr>
          <w:sz w:val="32"/>
          <w:szCs w:val="32"/>
        </w:rPr>
        <w:br/>
      </w:r>
      <w:r w:rsidRPr="000A6705">
        <w:rPr>
          <w:sz w:val="32"/>
          <w:szCs w:val="32"/>
        </w:rPr>
        <w:br/>
        <w:t>1. Вводная композиция-горельеф «Память поколений»</w:t>
      </w:r>
    </w:p>
    <w:p w:rsidR="00675690" w:rsidRPr="000A6705" w:rsidRDefault="00675690" w:rsidP="00675690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t>На Входной площади расположена вводная многофигурная скульптура «Память поколений». Она являет из себя каменную стену, где изображено шествие: люди с венками, цветами и приспущенными знамёнами идут отдать почести героическим защитникам Сталинградской земли. Это шествие является символическим отображением того, что великий подвиг не будет забыт, а память о нём будет передаваться из поколения в поколение</w:t>
      </w:r>
    </w:p>
    <w:p w:rsidR="00B76C04" w:rsidRPr="000A6705" w:rsidRDefault="00B76C04" w:rsidP="00B76C04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t>2. Аллея пирамидальных тополей</w:t>
      </w:r>
    </w:p>
    <w:p w:rsidR="00B76C04" w:rsidRPr="000A6705" w:rsidRDefault="00B76C04" w:rsidP="00B76C04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t>На Аллею пирамидальных тополей выводит широкая лестница. Аллея проложена по гребню искусственной земляной насыпи, возвышающейся на 10 м, над входной площадью — проспектом им. В. И. Ленина. Протяженность Аллеи — 223 м, ее ширина — 10м. Пешеходная часть выложена гранитными плитами на бетонной подушке. Склоны насыпи имеют травяной покров, посажены кустарники, деревья. Аллея выводит на площадь "Стоять насмерть"</w:t>
      </w:r>
    </w:p>
    <w:p w:rsidR="00F941C8" w:rsidRPr="000A6705" w:rsidRDefault="00B76C04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>3. Площадь "Стоять насмерть"</w:t>
      </w:r>
      <w:r w:rsidRPr="000A6705">
        <w:rPr>
          <w:rFonts w:ascii="Times New Roman" w:hAnsi="Times New Roman" w:cs="Times New Roman"/>
          <w:sz w:val="32"/>
          <w:szCs w:val="32"/>
        </w:rPr>
        <w:br/>
        <w:t xml:space="preserve">С Аллеи тополей плавная трехметровая гранитная лестница ведет на площадь "Стоять насмерть". Площадь символизирует самые трудные этапы Сталинградской битвы. В её центре расположен бассейн со скульптурой "Стоять насмерть" высотой 16,5 м. Композиция «Стоять насмерть» отражает трудный период Сталинградской битвы. Как бы из самой великой русской реки поднимается советский воин-богатырь и, презирая смерть, становится на защиту родного города. Его фигура высечена из монолита, из огромной глыбы. Мужественное, волевое лицо. Губы тронула презрительная улыбка. В глазах непреклонная решимость. Мускулы напряжены. Это советский человек, человек труда. Война ворвалась в его дом. В грохоте </w:t>
      </w:r>
      <w:r w:rsidRPr="000A6705">
        <w:rPr>
          <w:rFonts w:ascii="Times New Roman" w:hAnsi="Times New Roman" w:cs="Times New Roman"/>
          <w:sz w:val="32"/>
          <w:szCs w:val="32"/>
        </w:rPr>
        <w:lastRenderedPageBreak/>
        <w:t xml:space="preserve">взрывов, в лязге гусениц увидел он смерть. Но не ужас, не страх вызвала она в нём. Неугасимая ненависть к врагу, жажда победы стали сильнее смерти. Словно сама земля поднялась вместе с ним навстречу врагу. Она питает его своей силой, даёт ему опору. Воин-богатырь – это глубоко эмоциональный, обобщённый образ нашего советского народа. Скульптура находится в центре круглого бассейна, диаметром 35,2 м, заполняемого в 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летнее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время водой. Площадь размером 65?65 м имеет гранитное покрытие, а по краям — травяной покров и деревья.</w:t>
      </w: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>4. Стены-руины</w:t>
      </w:r>
      <w:r w:rsidRPr="000A6705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Стены-руины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это каменная книга и героическая летопись. Яркими образами и надписями стены-руины воссоздают ауру той эпохи. Звуки музыки, мужественные голоса, слова приказа, песня, звуки боя дополняют эффект. Мы слышим голос Ю. Левитана, диктора Всесоюзного радио. Левая сторона стен-руин посвящена клятве </w:t>
      </w:r>
      <w:proofErr w:type="spellStart"/>
      <w:r w:rsidRPr="000A6705">
        <w:rPr>
          <w:rFonts w:ascii="Times New Roman" w:hAnsi="Times New Roman" w:cs="Times New Roman"/>
          <w:sz w:val="32"/>
          <w:szCs w:val="32"/>
        </w:rPr>
        <w:t>сталинградцев</w:t>
      </w:r>
      <w:proofErr w:type="spellEnd"/>
      <w:r w:rsidRPr="000A6705">
        <w:rPr>
          <w:rFonts w:ascii="Times New Roman" w:hAnsi="Times New Roman" w:cs="Times New Roman"/>
          <w:sz w:val="32"/>
          <w:szCs w:val="32"/>
        </w:rPr>
        <w:t>, правая — самой Сталинградской битве. Многие изображенные эпизоды и сцены имеют документальное подтверждение событий, воспроизводят реальные лица, документы, призывы и пр. Поднимаясь по гранитной лестнице к Площади героев, посетитель рассматривает "Стены-руины", уменьшающиеся и сходящиеся в далекой перспективе. В барельефном изображении руин с фигурными композициями, документальными надписями, звуковым оформлением передан общий дух Сталинградской битвы, выражено душевное состояние ее участников. Длина стен 46 м, высота достигает 18 м. Стены-руины озвучены, исполняются песни периода войны, сводки информбюро и хода боевых действий</w:t>
      </w: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>5. Площадь Героев</w:t>
      </w:r>
      <w:r w:rsidRPr="000A6705">
        <w:rPr>
          <w:rFonts w:ascii="Times New Roman" w:hAnsi="Times New Roman" w:cs="Times New Roman"/>
          <w:sz w:val="32"/>
          <w:szCs w:val="32"/>
        </w:rPr>
        <w:br/>
        <w:t xml:space="preserve">Площадь героев размещена между стенами-руинами и подпорной стеной с монументальным рельефом. Площадь </w:t>
      </w:r>
      <w:r w:rsidRPr="000A6705">
        <w:rPr>
          <w:rFonts w:ascii="Times New Roman" w:hAnsi="Times New Roman" w:cs="Times New Roman"/>
          <w:sz w:val="32"/>
          <w:szCs w:val="32"/>
        </w:rPr>
        <w:lastRenderedPageBreak/>
        <w:t xml:space="preserve">разрезана огромным прямоугольным бассейном размером 25,6 </w:t>
      </w:r>
      <w:proofErr w:type="spellStart"/>
      <w:r w:rsidRPr="000A6705">
        <w:rPr>
          <w:rFonts w:ascii="Times New Roman" w:hAnsi="Times New Roman" w:cs="Times New Roman"/>
          <w:sz w:val="32"/>
          <w:szCs w:val="32"/>
        </w:rPr>
        <w:t>х</w:t>
      </w:r>
      <w:proofErr w:type="spellEnd"/>
      <w:r w:rsidRPr="000A6705">
        <w:rPr>
          <w:rFonts w:ascii="Times New Roman" w:hAnsi="Times New Roman" w:cs="Times New Roman"/>
          <w:sz w:val="32"/>
          <w:szCs w:val="32"/>
        </w:rPr>
        <w:t xml:space="preserve"> 86 м, который в 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летнее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время заполняется водой</w:t>
      </w: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>6. Монументальный рельеф</w:t>
      </w:r>
      <w:r w:rsidRPr="000A6705">
        <w:rPr>
          <w:rFonts w:ascii="Times New Roman" w:hAnsi="Times New Roman" w:cs="Times New Roman"/>
          <w:sz w:val="32"/>
          <w:szCs w:val="32"/>
        </w:rPr>
        <w:br/>
        <w:t xml:space="preserve">Площадь героев завершается подпорной стеной. На гладкой поверхности стены, площадь которой около 1 тыс. кв. м (длина — 160м, высота — 10 м), художником в виде отдельных картин-эпизодов в рельефном изображении воспроизведен рассказ о наступлении советских войск под Сталинградом, радости победы, пленении немецких генералов и солдат, митинге победителей. Картина выглядит объемно и </w:t>
      </w:r>
      <w:proofErr w:type="spellStart"/>
      <w:r w:rsidRPr="000A6705">
        <w:rPr>
          <w:rFonts w:ascii="Times New Roman" w:hAnsi="Times New Roman" w:cs="Times New Roman"/>
          <w:sz w:val="32"/>
          <w:szCs w:val="32"/>
        </w:rPr>
        <w:t>завершенно</w:t>
      </w:r>
      <w:proofErr w:type="spellEnd"/>
      <w:r w:rsidRPr="000A6705">
        <w:rPr>
          <w:rFonts w:ascii="Times New Roman" w:hAnsi="Times New Roman" w:cs="Times New Roman"/>
          <w:sz w:val="32"/>
          <w:szCs w:val="32"/>
        </w:rPr>
        <w:t>, рассказывает о героической истории великого подвига славянского народа</w:t>
      </w:r>
    </w:p>
    <w:p w:rsidR="00B76C04" w:rsidRPr="000A6705" w:rsidRDefault="00B76C04" w:rsidP="00B76C04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t>7. Зал Воинской славы</w:t>
      </w:r>
      <w:proofErr w:type="gramStart"/>
      <w:r w:rsidRPr="000A6705">
        <w:rPr>
          <w:sz w:val="32"/>
          <w:szCs w:val="32"/>
        </w:rPr>
        <w:br/>
        <w:t>С</w:t>
      </w:r>
      <w:proofErr w:type="gramEnd"/>
      <w:r w:rsidRPr="000A6705">
        <w:rPr>
          <w:sz w:val="32"/>
          <w:szCs w:val="32"/>
        </w:rPr>
        <w:t xml:space="preserve"> Площади героев через вход в стене с монументальным рельефом по ступенчатому подъему галереи путь ведет в Зал воинской славы. Зал воинской славы — цилиндрической формы здание, внутренний диаметр которого 42 м, высота 13,5 м. В центре перекрытия — круглый проем диаметром 11 м, с приподнятым железобетонным перекрытием. На фоне золотой смальты по всему периметру стены круглого зала свисают 34 символических красных знамени, выполненные также из золотой смальты. На этих мозаичных знаменах — имена воинов, павших в Сталинградской битве (7200 человек). Над знаменами — широкая лента с надписью:</w:t>
      </w:r>
    </w:p>
    <w:p w:rsidR="00B76C04" w:rsidRPr="000A6705" w:rsidRDefault="00B76C04" w:rsidP="00B76C04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t>"Да, мы были простыми смертными, и мало кто уцелел из нас, но все мы выполнили свой патриотический долг перед священной матерью-Родиной!"</w:t>
      </w:r>
    </w:p>
    <w:p w:rsidR="00B76C04" w:rsidRPr="000A6705" w:rsidRDefault="00B76C04" w:rsidP="00B76C04">
      <w:pPr>
        <w:pStyle w:val="a3"/>
        <w:rPr>
          <w:sz w:val="32"/>
          <w:szCs w:val="32"/>
        </w:rPr>
      </w:pPr>
      <w:r w:rsidRPr="000A6705">
        <w:rPr>
          <w:sz w:val="32"/>
          <w:szCs w:val="32"/>
        </w:rPr>
        <w:t xml:space="preserve">Потолок зала украшен изображениями орденов. В центре зала — 5-метровая скульптура-рука держит факел с огнем Вечной славы. Спиральный пандус подъема ведет к Площади скорби. Вокруг Зала воинской славы возвышаются 9-метровые пилоны с портретными изображениями советских воинов всех родов </w:t>
      </w:r>
      <w:r w:rsidRPr="000A6705">
        <w:rPr>
          <w:sz w:val="32"/>
          <w:szCs w:val="32"/>
        </w:rPr>
        <w:lastRenderedPageBreak/>
        <w:t>войск. На пяти пилонах — гранитные плиты с фрагментами текстов приказов Верховного Главнокомандующего.</w:t>
      </w: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</w:p>
    <w:p w:rsidR="00B76C04" w:rsidRPr="000A6705" w:rsidRDefault="000A6705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>8. Площадь Скорби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br/>
        <w:t>Н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а площади — скульптура «Скорбь матери». Над погибшим воином, склонилась мать. Трудно передать словами, что чувствует эта женщина,— она потеряла сына. Лицо воина закрыто знаменем— 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си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>мволом последних воинских почестей.</w:t>
      </w:r>
      <w:r w:rsidRPr="000A6705">
        <w:rPr>
          <w:rFonts w:ascii="Times New Roman" w:hAnsi="Times New Roman" w:cs="Times New Roman"/>
          <w:sz w:val="32"/>
          <w:szCs w:val="32"/>
        </w:rPr>
        <w:br/>
        <w:t>Война принесла советскому народу неизмеримое горе — 20 млн. погибших. Скорбящая мать на Мамаевом кургане — это собирательный образ советских женщин, потерявших своих близких на войне. И в то же время это гневный протест против войн, уносящих миллионы молодых жизней</w:t>
      </w:r>
    </w:p>
    <w:p w:rsidR="00B76C04" w:rsidRPr="000A6705" w:rsidRDefault="000A6705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 xml:space="preserve">9. Главный монумент </w:t>
      </w:r>
      <w:hyperlink r:id="rId4" w:tgtFrame="_blank" w:history="1">
        <w:r w:rsidRPr="000A6705">
          <w:rPr>
            <w:rStyle w:val="a4"/>
            <w:rFonts w:ascii="Times New Roman" w:hAnsi="Times New Roman" w:cs="Times New Roman"/>
            <w:sz w:val="32"/>
            <w:szCs w:val="32"/>
          </w:rPr>
          <w:t>«Родина-мать зовет!»</w:t>
        </w:r>
      </w:hyperlink>
      <w:r w:rsidRPr="000A6705">
        <w:rPr>
          <w:rFonts w:ascii="Times New Roman" w:hAnsi="Times New Roman" w:cs="Times New Roman"/>
          <w:sz w:val="32"/>
          <w:szCs w:val="32"/>
        </w:rPr>
        <w:br/>
        <w:t xml:space="preserve">От площади Скорби начинается подъем на вершину кургана к основанию главного монумента — «Родина-мать зовет!». Вдоль серпантина, в холме, перезахоронены останки 34 505 воинов — защитников Сталинграда, а также 35 гранитных надгробий Героев Советского Союза, участников Сталинградской битвы. Скульптура «Родина-мать зовет!» является композиционным центром всего ансамбля. Это — женщина, держащая в руке меч, которая стоит в позе призыва к борьбе. Высота статуи 85 м вместе с мечом и 52 м без меча. «Родина-мать» сделана из блоков железобетона — 5500 тонн бетона и 2400 тонн металлических конструкций (без основания, на котором она стоит). Меч длиной 33 метра и весом 14 тонн сделан из </w:t>
      </w:r>
      <w:proofErr w:type="spellStart"/>
      <w:r w:rsidRPr="000A6705">
        <w:rPr>
          <w:rFonts w:ascii="Times New Roman" w:hAnsi="Times New Roman" w:cs="Times New Roman"/>
          <w:sz w:val="32"/>
          <w:szCs w:val="32"/>
        </w:rPr>
        <w:t>фторированной</w:t>
      </w:r>
      <w:proofErr w:type="spellEnd"/>
      <w:r w:rsidRPr="000A6705">
        <w:rPr>
          <w:rFonts w:ascii="Times New Roman" w:hAnsi="Times New Roman" w:cs="Times New Roman"/>
          <w:sz w:val="32"/>
          <w:szCs w:val="32"/>
        </w:rPr>
        <w:t xml:space="preserve"> стали. На нём имеются отверстия для уменьшения напора ветра. Статуя стоит на плите высотой всего 2 метра, которая покоится на главном фундаменте. Этот фундамент высотой 16 метров, 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однако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его почти не видно — большая его часть скрыта под землёй. Статуя стоит свободно на плите, как шахматная фигура на доске. Сложнейшие расчёты устойчивости этой конструкции выполнены доктором </w:t>
      </w:r>
      <w:r w:rsidRPr="000A6705">
        <w:rPr>
          <w:rFonts w:ascii="Times New Roman" w:hAnsi="Times New Roman" w:cs="Times New Roman"/>
          <w:sz w:val="32"/>
          <w:szCs w:val="32"/>
        </w:rPr>
        <w:lastRenderedPageBreak/>
        <w:t>технических наук Н. В. Никитиным — автором расчёта устойчивости Останкинской телебашни. Ночью статуя освещается прожекторами. От подножия кургана до его вершины, посетитель проходит 200 гранитных ступеней высотой 15 см, шириной 35 см. Авторы запроектировали, а строители выполнили, строго по заданному количеству, 200 ступеней, так как Сталинградская битва продолжалась именно двести дней и ночей</w:t>
      </w:r>
    </w:p>
    <w:p w:rsidR="00B76C04" w:rsidRPr="000A6705" w:rsidRDefault="000A6705">
      <w:pPr>
        <w:rPr>
          <w:rFonts w:ascii="Times New Roman" w:hAnsi="Times New Roman" w:cs="Times New Roman"/>
          <w:sz w:val="32"/>
          <w:szCs w:val="32"/>
        </w:rPr>
      </w:pPr>
      <w:r w:rsidRPr="000A6705">
        <w:rPr>
          <w:rFonts w:ascii="Times New Roman" w:hAnsi="Times New Roman" w:cs="Times New Roman"/>
          <w:sz w:val="32"/>
          <w:szCs w:val="32"/>
        </w:rPr>
        <w:t>10. Воинское мемориальное кладбище</w:t>
      </w:r>
      <w:r w:rsidRPr="000A6705">
        <w:rPr>
          <w:rFonts w:ascii="Times New Roman" w:hAnsi="Times New Roman" w:cs="Times New Roman"/>
          <w:sz w:val="32"/>
          <w:szCs w:val="32"/>
        </w:rPr>
        <w:br/>
        <w:t xml:space="preserve">Останки 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советских солдат, пожертвовавших собой в Сталинградской битве находят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и по сей день. Поисковые отряды ведут раскопки в местах ожесточенных боев, </w:t>
      </w:r>
      <w:proofErr w:type="spellStart"/>
      <w:r w:rsidRPr="000A6705">
        <w:rPr>
          <w:rFonts w:ascii="Times New Roman" w:hAnsi="Times New Roman" w:cs="Times New Roman"/>
          <w:sz w:val="32"/>
          <w:szCs w:val="32"/>
        </w:rPr>
        <w:t>некторые</w:t>
      </w:r>
      <w:proofErr w:type="spellEnd"/>
      <w:r w:rsidRPr="000A6705">
        <w:rPr>
          <w:rFonts w:ascii="Times New Roman" w:hAnsi="Times New Roman" w:cs="Times New Roman"/>
          <w:sz w:val="32"/>
          <w:szCs w:val="32"/>
        </w:rPr>
        <w:t xml:space="preserve"> обнаруживают случайно, при проведении земляных работ. К 50-летию Победы было принято решение перезахоронить останки найденных воинов на Мамаевом кургане. С этой целью постановлением Администрации Волгоградской области от З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0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сентября 1994 года на северном склоне Мамаева кургана был заложен комплекс воинского мемориального кладбища. 8 мая 1995 года в торжественной обстановке была открыта 1-я очередь Мемориального кладбища, где в настоящее время перезахоронены останки погибших воинов 109 именных и 502 в двух братских могилах, имена которых не установлены. На стене памяти на 540 плитах увековечены 6480 имен павших защитников Сталинграда. Список этот пополняется, планируется увековечить память примерно 38 тысяч советских солдат и офицеров, захороненных в братских могилах. К 60-летней годовщине Победы была проведена реконструкция мемориального комплекса. Алюминиевые плиты стены Памяти были заменены на гранитные, облачены в гранитные плиты из черного мрамора братские могилы. Уложены брусчаткой аллеи, благоустроены массовые и индивидуальные захоронения, в целях охраны и безопасности установлены камеры видеонаблюдения. В 2006 году закончены работы по возведению на мемориальном кладбище часовни. Когда в 1996 </w:t>
      </w:r>
      <w:r w:rsidRPr="000A6705">
        <w:rPr>
          <w:rFonts w:ascii="Times New Roman" w:hAnsi="Times New Roman" w:cs="Times New Roman"/>
          <w:sz w:val="32"/>
          <w:szCs w:val="32"/>
        </w:rPr>
        <w:lastRenderedPageBreak/>
        <w:t xml:space="preserve">году мемориальное кладбище еще только проектировалось, на бумаге уже было отмечено место для часовни. Но тогда, к 50-летию Победы под руководством генерала Рохлина была сделана только часть задуманного. А уже к 60-летию Победы приняли решение – на окраине кургана, прямо напротив мемориала возвести священное строение. Так на Мамаевом кургане </w:t>
      </w:r>
      <w:proofErr w:type="gramStart"/>
      <w:r w:rsidRPr="000A6705">
        <w:rPr>
          <w:rFonts w:ascii="Times New Roman" w:hAnsi="Times New Roman" w:cs="Times New Roman"/>
          <w:sz w:val="32"/>
          <w:szCs w:val="32"/>
        </w:rPr>
        <w:t>появилась</w:t>
      </w:r>
      <w:proofErr w:type="gramEnd"/>
      <w:r w:rsidRPr="000A6705">
        <w:rPr>
          <w:rFonts w:ascii="Times New Roman" w:hAnsi="Times New Roman" w:cs="Times New Roman"/>
          <w:sz w:val="32"/>
          <w:szCs w:val="32"/>
        </w:rPr>
        <w:t xml:space="preserve"> храм-часовня Святой Владимирской иконы Божьей Матери. 21 марта на часовне возвели купол с крестом</w:t>
      </w:r>
    </w:p>
    <w:p w:rsidR="00B76C04" w:rsidRPr="000A6705" w:rsidRDefault="00B76C04">
      <w:pPr>
        <w:rPr>
          <w:rFonts w:ascii="Times New Roman" w:hAnsi="Times New Roman" w:cs="Times New Roman"/>
          <w:sz w:val="32"/>
          <w:szCs w:val="32"/>
        </w:rPr>
      </w:pPr>
    </w:p>
    <w:p w:rsidR="000A6705" w:rsidRPr="000A6705" w:rsidRDefault="000A6705">
      <w:pPr>
        <w:rPr>
          <w:rFonts w:ascii="Times New Roman" w:hAnsi="Times New Roman" w:cs="Times New Roman"/>
          <w:sz w:val="32"/>
          <w:szCs w:val="32"/>
        </w:rPr>
      </w:pPr>
    </w:p>
    <w:p w:rsidR="000A6705" w:rsidRPr="000A6705" w:rsidRDefault="000A6705">
      <w:pPr>
        <w:rPr>
          <w:rFonts w:ascii="Times New Roman" w:hAnsi="Times New Roman" w:cs="Times New Roman"/>
          <w:sz w:val="32"/>
          <w:szCs w:val="32"/>
        </w:rPr>
      </w:pPr>
    </w:p>
    <w:p w:rsidR="000A6705" w:rsidRPr="000A6705" w:rsidRDefault="000A6705">
      <w:pPr>
        <w:rPr>
          <w:rFonts w:ascii="Times New Roman" w:hAnsi="Times New Roman" w:cs="Times New Roman"/>
          <w:sz w:val="32"/>
          <w:szCs w:val="32"/>
        </w:rPr>
      </w:pPr>
    </w:p>
    <w:p w:rsidR="000A6705" w:rsidRPr="000A6705" w:rsidRDefault="000A6705">
      <w:pPr>
        <w:rPr>
          <w:rFonts w:ascii="Times New Roman" w:hAnsi="Times New Roman" w:cs="Times New Roman"/>
          <w:sz w:val="32"/>
          <w:szCs w:val="32"/>
        </w:rPr>
      </w:pPr>
    </w:p>
    <w:p w:rsidR="000A6705" w:rsidRDefault="000A6705" w:rsidP="00450051">
      <w:pPr>
        <w:ind w:left="-1701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7357580" cy="7506586"/>
            <wp:effectExtent l="19050" t="0" r="0" b="0"/>
            <wp:docPr id="1" name="Рисунок 30" descr="3215547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215547_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99" cy="75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05" w:rsidRDefault="000A6705"/>
    <w:p w:rsidR="000A6705" w:rsidRPr="00C30719" w:rsidRDefault="00BA65AC" w:rsidP="00C307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В</w:t>
      </w:r>
      <w:r w:rsidRPr="00BA65AC">
        <w:rPr>
          <w:rFonts w:ascii="Times New Roman" w:hAnsi="Times New Roman" w:cs="Times New Roman"/>
          <w:b/>
          <w:sz w:val="72"/>
          <w:szCs w:val="72"/>
        </w:rPr>
        <w:t>оинское мемориальное кладбище</w:t>
      </w:r>
    </w:p>
    <w:p w:rsidR="000A6705" w:rsidRDefault="000A6705"/>
    <w:p w:rsidR="000A6705" w:rsidRDefault="00E9027E">
      <w:r>
        <w:rPr>
          <w:noProof/>
          <w:lang w:eastAsia="ru-RU"/>
        </w:rPr>
        <w:drawing>
          <wp:inline distT="0" distB="0" distL="0" distR="0">
            <wp:extent cx="5671750" cy="6698511"/>
            <wp:effectExtent l="19050" t="0" r="5150" b="0"/>
            <wp:docPr id="10" name="Рисунок 27" descr="rodina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dinam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50" cy="669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05" w:rsidRDefault="000A6705" w:rsidP="00450051">
      <w:pPr>
        <w:ind w:left="-284" w:hanging="567"/>
        <w:rPr>
          <w:noProof/>
          <w:lang w:eastAsia="ru-RU"/>
        </w:rPr>
      </w:pPr>
    </w:p>
    <w:p w:rsidR="00C30719" w:rsidRPr="00BA65AC" w:rsidRDefault="00C30719" w:rsidP="00C307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Г</w:t>
      </w:r>
      <w:r w:rsidRPr="00BA65AC">
        <w:rPr>
          <w:rFonts w:ascii="Times New Roman" w:hAnsi="Times New Roman" w:cs="Times New Roman"/>
          <w:b/>
          <w:sz w:val="72"/>
          <w:szCs w:val="72"/>
        </w:rPr>
        <w:t>лавный монумент</w:t>
      </w:r>
    </w:p>
    <w:p w:rsidR="00C30719" w:rsidRPr="00BA65AC" w:rsidRDefault="00C30719" w:rsidP="00C30719">
      <w:pPr>
        <w:jc w:val="center"/>
        <w:rPr>
          <w:b/>
          <w:noProof/>
          <w:lang w:eastAsia="ru-RU"/>
        </w:rPr>
      </w:pPr>
      <w:r w:rsidRPr="00BA65AC">
        <w:rPr>
          <w:rFonts w:ascii="Times New Roman" w:hAnsi="Times New Roman" w:cs="Times New Roman"/>
          <w:b/>
          <w:sz w:val="72"/>
          <w:szCs w:val="72"/>
        </w:rPr>
        <w:t>«Родина-мать зовёт!»</w:t>
      </w: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A65AC" w:rsidRPr="00E9027E" w:rsidRDefault="00BA65AC" w:rsidP="00BA65A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 w:rsidP="00BA65AC">
      <w:pPr>
        <w:jc w:val="center"/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 w:rsidP="0045005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28175" cy="6745959"/>
            <wp:effectExtent l="19050" t="0" r="0" b="0"/>
            <wp:docPr id="4" name="Рисунок 24" descr="skorb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orbi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121" cy="67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0A6705" w:rsidRDefault="000A6705">
      <w:pPr>
        <w:rPr>
          <w:noProof/>
          <w:lang w:eastAsia="ru-RU"/>
        </w:rPr>
      </w:pPr>
    </w:p>
    <w:p w:rsidR="00B76C04" w:rsidRDefault="00C30719" w:rsidP="00C30719">
      <w:pPr>
        <w:jc w:val="center"/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П</w:t>
      </w:r>
      <w:r w:rsidRPr="00E9027E">
        <w:rPr>
          <w:rFonts w:ascii="Times New Roman" w:hAnsi="Times New Roman" w:cs="Times New Roman"/>
          <w:noProof/>
          <w:sz w:val="72"/>
          <w:szCs w:val="72"/>
          <w:lang w:eastAsia="ru-RU"/>
        </w:rPr>
        <w:t>лощадь скорби</w:t>
      </w:r>
    </w:p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B76C04"/>
    <w:p w:rsidR="00B76C04" w:rsidRDefault="000A6705" w:rsidP="00450051">
      <w:pPr>
        <w:ind w:left="-709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24104" cy="6403496"/>
            <wp:effectExtent l="19050" t="0" r="496" b="0"/>
            <wp:docPr id="5" name="Рисунок 21" descr="zvs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vsl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10" cy="641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04" w:rsidRDefault="00B76C04"/>
    <w:p w:rsidR="00B76C04" w:rsidRDefault="00B76C04"/>
    <w:p w:rsidR="00B76C04" w:rsidRDefault="00B76C04"/>
    <w:p w:rsidR="00B76C04" w:rsidRPr="00BA65AC" w:rsidRDefault="00BA65AC" w:rsidP="00BA65A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З</w:t>
      </w:r>
      <w:r w:rsidR="00E9027E" w:rsidRPr="00BA65AC">
        <w:rPr>
          <w:rFonts w:ascii="Times New Roman" w:hAnsi="Times New Roman" w:cs="Times New Roman"/>
          <w:b/>
          <w:sz w:val="72"/>
          <w:szCs w:val="72"/>
        </w:rPr>
        <w:t>ал воинской славы</w:t>
      </w:r>
    </w:p>
    <w:p w:rsidR="00B76C04" w:rsidRPr="00BA65AC" w:rsidRDefault="00B76C04" w:rsidP="00BA65AC">
      <w:pPr>
        <w:jc w:val="center"/>
        <w:rPr>
          <w:b/>
        </w:rPr>
      </w:pPr>
    </w:p>
    <w:p w:rsidR="00B76C04" w:rsidRDefault="00B76C04"/>
    <w:p w:rsidR="00B76C04" w:rsidRDefault="00B76C04"/>
    <w:p w:rsidR="00B76C04" w:rsidRDefault="00B76C04"/>
    <w:p w:rsidR="00B76C04" w:rsidRPr="00BA65AC" w:rsidRDefault="00BA65AC" w:rsidP="00E9027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A65AC">
        <w:rPr>
          <w:rFonts w:ascii="Times New Roman" w:hAnsi="Times New Roman" w:cs="Times New Roman"/>
          <w:b/>
          <w:sz w:val="72"/>
          <w:szCs w:val="72"/>
        </w:rPr>
        <w:t>А</w:t>
      </w:r>
      <w:r w:rsidR="00E9027E" w:rsidRPr="00BA65AC">
        <w:rPr>
          <w:rFonts w:ascii="Times New Roman" w:hAnsi="Times New Roman" w:cs="Times New Roman"/>
          <w:b/>
          <w:sz w:val="72"/>
          <w:szCs w:val="72"/>
        </w:rPr>
        <w:t>ллея пирамидальных тополей</w:t>
      </w:r>
    </w:p>
    <w:p w:rsidR="00B76C04" w:rsidRPr="00BA65AC" w:rsidRDefault="00B76C04">
      <w:pPr>
        <w:rPr>
          <w:b/>
        </w:rPr>
      </w:pPr>
    </w:p>
    <w:p w:rsidR="00B76C04" w:rsidRDefault="00B76C04" w:rsidP="00450051">
      <w:pPr>
        <w:ind w:left="-567" w:hanging="142"/>
      </w:pPr>
      <w:r>
        <w:rPr>
          <w:noProof/>
          <w:lang w:eastAsia="ru-RU"/>
        </w:rPr>
        <w:drawing>
          <wp:inline distT="0" distB="0" distL="0" distR="0">
            <wp:extent cx="5934818" cy="6418053"/>
            <wp:effectExtent l="19050" t="0" r="8782" b="0"/>
            <wp:docPr id="6" name="Рисунок 6" descr="prmtopo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mtopol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8" cy="641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04" w:rsidRDefault="00B76C04"/>
    <w:p w:rsidR="00B76C04" w:rsidRDefault="00B76C04"/>
    <w:p w:rsidR="00B76C04" w:rsidRDefault="00B76C04"/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4066" cy="6591175"/>
            <wp:effectExtent l="19050" t="0" r="0" b="0"/>
            <wp:docPr id="9" name="Рисунок 9" descr="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96" cy="65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A65AC" w:rsidRDefault="00BA65AC" w:rsidP="00E9027E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</w:t>
      </w:r>
      <w:r w:rsidR="00E9027E"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лощадь </w:t>
      </w:r>
    </w:p>
    <w:p w:rsidR="00B76C04" w:rsidRPr="00BA65AC" w:rsidRDefault="00E9027E" w:rsidP="00E9027E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«</w:t>
      </w:r>
      <w:r w:rsid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С</w:t>
      </w:r>
      <w:r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тояли насмерть»</w:t>
      </w: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E9027E" w:rsidRDefault="00E9027E" w:rsidP="00E902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76C04" w:rsidRPr="00BA65AC" w:rsidRDefault="00BA65AC" w:rsidP="00BA65AC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С</w:t>
      </w:r>
      <w:r w:rsidR="00E9027E"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тены-руины</w:t>
      </w: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4500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453" cy="6383548"/>
            <wp:effectExtent l="19050" t="0" r="8147" b="0"/>
            <wp:docPr id="7" name="Рисунок 12" descr="stenyru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enyrui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19" w:rsidRDefault="00C30719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C30719" w:rsidRPr="00BA65AC" w:rsidRDefault="00C30719" w:rsidP="00C30719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</w:t>
      </w:r>
      <w:r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лощадь героев</w:t>
      </w: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C3071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1185" cy="5630623"/>
            <wp:effectExtent l="19050" t="0" r="5715" b="0"/>
            <wp:docPr id="11" name="Рисунок 1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63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04" w:rsidRDefault="00B76C04">
      <w:pPr>
        <w:rPr>
          <w:noProof/>
          <w:lang w:eastAsia="ru-RU"/>
        </w:rPr>
      </w:pPr>
    </w:p>
    <w:p w:rsidR="00B76C04" w:rsidRDefault="00B76C04" w:rsidP="00450051">
      <w:pPr>
        <w:ind w:left="-851" w:firstLine="284"/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A65AC" w:rsidRPr="00BA65AC" w:rsidRDefault="00BA65AC" w:rsidP="00BA65AC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6549" cy="5201729"/>
            <wp:effectExtent l="19050" t="0" r="3151" b="0"/>
            <wp:docPr id="18" name="Рисунок 18" descr="&amp;mcy;&amp;ocy;&amp;ncy;&amp;ucy;&amp;mcy;&amp;iecy;&amp;ncy;&amp;tcy;&amp;acy;&amp;lcy;&amp;softcy;&amp;ncy;&amp;ycy;&amp;jcy; &amp;rcy;&amp;iecy;&amp;lcy;&amp;softcy;&amp;iecy;&amp;f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mcy;&amp;ocy;&amp;ncy;&amp;ucy;&amp;mcy;&amp;iecy;&amp;ncy;&amp;tcy;&amp;acy;&amp;lcy;&amp;softcy;&amp;ncy;&amp;ycy;&amp;jcy; &amp;rcy;&amp;iecy;&amp;lcy;&amp;softcy;&amp;iecy;&amp;f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2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C3071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М</w:t>
      </w:r>
      <w:r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онументальный рельеф</w:t>
      </w: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B76C04" w:rsidRDefault="00B76C04">
      <w:pPr>
        <w:rPr>
          <w:noProof/>
          <w:lang w:eastAsia="ru-RU"/>
        </w:rPr>
      </w:pPr>
    </w:p>
    <w:p w:rsidR="00450051" w:rsidRDefault="00450051" w:rsidP="00450051">
      <w:pPr>
        <w:ind w:left="-426" w:firstLine="142"/>
        <w:rPr>
          <w:noProof/>
          <w:lang w:eastAsia="ru-RU"/>
        </w:rPr>
      </w:pPr>
      <w:r>
        <w:rPr>
          <w:noProof/>
          <w:lang w:eastAsia="ru-RU"/>
        </w:rPr>
        <w:t>Г</w:t>
      </w:r>
    </w:p>
    <w:p w:rsidR="00E9027E" w:rsidRDefault="00E9027E" w:rsidP="00450051">
      <w:pPr>
        <w:ind w:left="-426" w:firstLine="142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76C04" w:rsidRPr="00BA65AC" w:rsidRDefault="00E9027E" w:rsidP="00E9027E">
      <w:pPr>
        <w:ind w:left="-426" w:firstLine="142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ГОРИЛЬЕФ «Память поколений»</w:t>
      </w:r>
      <w:r w:rsidR="00B76C04" w:rsidRPr="00BA65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936723" cy="7969235"/>
            <wp:effectExtent l="19050" t="0" r="6877" b="0"/>
            <wp:docPr id="3" name="Рисунок 3" descr="&amp;pcy;&amp;acy;&amp;mcy;&amp;yacy;&amp;tcy;&amp;softcy; &amp;pcy;&amp;ocy;&amp;kcy;&amp;ocy;&amp;lcy;&amp;iecy;&amp;n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acy;&amp;mcy;&amp;yacy;&amp;tcy;&amp;softcy; &amp;pcy;&amp;ocy;&amp;kcy;&amp;ocy;&amp;lcy;&amp;iecy;&amp;n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C04" w:rsidRPr="00BA65AC" w:rsidSect="00450051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31ED"/>
    <w:rsid w:val="000A6705"/>
    <w:rsid w:val="002716EA"/>
    <w:rsid w:val="00417F75"/>
    <w:rsid w:val="00450051"/>
    <w:rsid w:val="00675690"/>
    <w:rsid w:val="007C7934"/>
    <w:rsid w:val="008A08E4"/>
    <w:rsid w:val="009F66E4"/>
    <w:rsid w:val="00B231ED"/>
    <w:rsid w:val="00B76C04"/>
    <w:rsid w:val="00BA65AC"/>
    <w:rsid w:val="00BD293A"/>
    <w:rsid w:val="00C30719"/>
    <w:rsid w:val="00E70EC6"/>
    <w:rsid w:val="00E9027E"/>
    <w:rsid w:val="00F94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C8"/>
  </w:style>
  <w:style w:type="paragraph" w:styleId="1">
    <w:name w:val="heading 1"/>
    <w:basedOn w:val="a"/>
    <w:link w:val="10"/>
    <w:uiPriority w:val="9"/>
    <w:qFormat/>
    <w:rsid w:val="00B231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231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1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231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2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31ED"/>
    <w:rPr>
      <w:color w:val="0000FF"/>
      <w:u w:val="single"/>
    </w:rPr>
  </w:style>
  <w:style w:type="character" w:styleId="a5">
    <w:name w:val="Emphasis"/>
    <w:basedOn w:val="a0"/>
    <w:uiPriority w:val="20"/>
    <w:qFormat/>
    <w:rsid w:val="00B231ED"/>
    <w:rPr>
      <w:i/>
      <w:iCs/>
    </w:rPr>
  </w:style>
  <w:style w:type="character" w:styleId="a6">
    <w:name w:val="Strong"/>
    <w:basedOn w:val="a0"/>
    <w:uiPriority w:val="22"/>
    <w:qFormat/>
    <w:rsid w:val="00B231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7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8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5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1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5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78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7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6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4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2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8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lifeglobe.net/blogs/details?id=397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3018</Words>
  <Characters>17205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cp:lastPrinted>2013-02-01T18:43:00Z</cp:lastPrinted>
  <dcterms:created xsi:type="dcterms:W3CDTF">2013-02-01T17:05:00Z</dcterms:created>
  <dcterms:modified xsi:type="dcterms:W3CDTF">2013-02-01T18:48:00Z</dcterms:modified>
</cp:coreProperties>
</file>