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63" w:rsidRPr="009759A6" w:rsidRDefault="004C0B3F" w:rsidP="009759A6">
      <w:pPr>
        <w:jc w:val="center"/>
        <w:rPr>
          <w:b/>
        </w:rPr>
      </w:pPr>
      <w:r w:rsidRPr="009759A6">
        <w:rPr>
          <w:b/>
        </w:rPr>
        <w:t>Технологическая карта урока</w:t>
      </w:r>
      <w:r w:rsidR="009759A6">
        <w:rPr>
          <w:b/>
        </w:rPr>
        <w:t xml:space="preserve"> изготовления лоскутной прихватки по ускоренной технологии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4C0B3F" w:rsidTr="004C0B3F">
        <w:tc>
          <w:tcPr>
            <w:tcW w:w="3122" w:type="dxa"/>
          </w:tcPr>
          <w:p w:rsidR="004C0B3F" w:rsidRDefault="004C0B3F" w:rsidP="009759A6">
            <w:pPr>
              <w:jc w:val="center"/>
            </w:pPr>
            <w:r>
              <w:t>Этапы урока</w:t>
            </w:r>
          </w:p>
        </w:tc>
        <w:tc>
          <w:tcPr>
            <w:tcW w:w="3123" w:type="dxa"/>
          </w:tcPr>
          <w:p w:rsidR="004C0B3F" w:rsidRDefault="004C0B3F" w:rsidP="009759A6">
            <w:pPr>
              <w:jc w:val="center"/>
            </w:pPr>
            <w:r>
              <w:t>Задачи этапа</w:t>
            </w:r>
          </w:p>
        </w:tc>
        <w:tc>
          <w:tcPr>
            <w:tcW w:w="3123" w:type="dxa"/>
          </w:tcPr>
          <w:p w:rsidR="004C0B3F" w:rsidRDefault="004C0B3F" w:rsidP="009759A6">
            <w:pPr>
              <w:jc w:val="center"/>
            </w:pPr>
            <w:r>
              <w:t>Содержание этапа</w:t>
            </w:r>
          </w:p>
          <w:p w:rsidR="009759A6" w:rsidRDefault="009759A6" w:rsidP="009759A6">
            <w:pPr>
              <w:jc w:val="center"/>
            </w:pPr>
          </w:p>
        </w:tc>
        <w:tc>
          <w:tcPr>
            <w:tcW w:w="3123" w:type="dxa"/>
          </w:tcPr>
          <w:p w:rsidR="004C0B3F" w:rsidRDefault="004C0B3F" w:rsidP="009759A6">
            <w:pPr>
              <w:jc w:val="center"/>
            </w:pPr>
            <w:r>
              <w:t>Деятельность учащихся</w:t>
            </w:r>
          </w:p>
        </w:tc>
        <w:tc>
          <w:tcPr>
            <w:tcW w:w="3123" w:type="dxa"/>
          </w:tcPr>
          <w:p w:rsidR="004C0B3F" w:rsidRDefault="004C0B3F" w:rsidP="009759A6">
            <w:pPr>
              <w:jc w:val="center"/>
            </w:pPr>
            <w:r>
              <w:t>Деятельность учителя</w:t>
            </w:r>
          </w:p>
        </w:tc>
      </w:tr>
      <w:tr w:rsidR="004C0B3F" w:rsidTr="004C0B3F">
        <w:tc>
          <w:tcPr>
            <w:tcW w:w="3122" w:type="dxa"/>
          </w:tcPr>
          <w:p w:rsidR="004C0B3F" w:rsidRDefault="008C0EE9" w:rsidP="00060203">
            <w:pPr>
              <w:pStyle w:val="a4"/>
              <w:ind w:left="108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060203">
              <w:rPr>
                <w:b/>
              </w:rPr>
              <w:t xml:space="preserve"> Организационный этап</w:t>
            </w:r>
          </w:p>
          <w:p w:rsidR="00060203" w:rsidRPr="00060203" w:rsidRDefault="00060203" w:rsidP="008C0EE9">
            <w:pPr>
              <w:pStyle w:val="a4"/>
              <w:ind w:left="1080"/>
            </w:pPr>
          </w:p>
        </w:tc>
        <w:tc>
          <w:tcPr>
            <w:tcW w:w="3123" w:type="dxa"/>
          </w:tcPr>
          <w:p w:rsidR="004C0B3F" w:rsidRDefault="004C0B3F">
            <w:r>
              <w:t>Мотивация учащихся к осознанным действиям на уроке</w:t>
            </w:r>
          </w:p>
        </w:tc>
        <w:tc>
          <w:tcPr>
            <w:tcW w:w="3123" w:type="dxa"/>
          </w:tcPr>
          <w:p w:rsidR="004C0B3F" w:rsidRDefault="004C0B3F">
            <w:r>
              <w:t xml:space="preserve">Сказка </w:t>
            </w:r>
          </w:p>
        </w:tc>
        <w:tc>
          <w:tcPr>
            <w:tcW w:w="3123" w:type="dxa"/>
          </w:tcPr>
          <w:p w:rsidR="004C0B3F" w:rsidRDefault="00AB4B15">
            <w:r>
              <w:t xml:space="preserve">Показывают </w:t>
            </w:r>
            <w:r w:rsidR="004C0B3F">
              <w:t xml:space="preserve"> сказк</w:t>
            </w:r>
            <w:r>
              <w:t>у</w:t>
            </w:r>
          </w:p>
        </w:tc>
        <w:tc>
          <w:tcPr>
            <w:tcW w:w="3123" w:type="dxa"/>
          </w:tcPr>
          <w:p w:rsidR="004C0B3F" w:rsidRDefault="004C0B3F">
            <w:r>
              <w:t>наблюдение</w:t>
            </w:r>
          </w:p>
        </w:tc>
      </w:tr>
      <w:tr w:rsidR="004C0B3F" w:rsidTr="004C0B3F">
        <w:tc>
          <w:tcPr>
            <w:tcW w:w="3122" w:type="dxa"/>
          </w:tcPr>
          <w:p w:rsidR="004C0B3F" w:rsidRPr="00060203" w:rsidRDefault="00060203" w:rsidP="00060203">
            <w:pPr>
              <w:spacing w:before="120"/>
              <w:jc w:val="center"/>
              <w:rPr>
                <w:b/>
              </w:rPr>
            </w:pPr>
            <w:r w:rsidRPr="00060203">
              <w:rPr>
                <w:b/>
                <w:lang w:val="en-US"/>
              </w:rPr>
              <w:t>II</w:t>
            </w:r>
            <w:r w:rsidRPr="00060203">
              <w:rPr>
                <w:b/>
              </w:rPr>
              <w:t xml:space="preserve"> Этап постанови  целей и задач урока</w:t>
            </w:r>
          </w:p>
        </w:tc>
        <w:tc>
          <w:tcPr>
            <w:tcW w:w="3123" w:type="dxa"/>
          </w:tcPr>
          <w:p w:rsidR="004C0B3F" w:rsidRDefault="004C0B3F" w:rsidP="004C0B3F">
            <w:r>
              <w:t>Научить формулировать тему урока и ставить перед собой задачу</w:t>
            </w:r>
          </w:p>
        </w:tc>
        <w:tc>
          <w:tcPr>
            <w:tcW w:w="3123" w:type="dxa"/>
          </w:tcPr>
          <w:p w:rsidR="004C0B3F" w:rsidRDefault="004C0B3F">
            <w:r>
              <w:t>Назвать тему урока, а затем задачу</w:t>
            </w:r>
          </w:p>
        </w:tc>
        <w:tc>
          <w:tcPr>
            <w:tcW w:w="3123" w:type="dxa"/>
          </w:tcPr>
          <w:p w:rsidR="004C0B3F" w:rsidRDefault="004C0B3F">
            <w:r>
              <w:t>Дети формулируют тему и ставят перед собой задачу</w:t>
            </w:r>
          </w:p>
        </w:tc>
        <w:tc>
          <w:tcPr>
            <w:tcW w:w="3123" w:type="dxa"/>
          </w:tcPr>
          <w:p w:rsidR="004C0B3F" w:rsidRDefault="004C0B3F">
            <w:r>
              <w:t>Учитель задает наводящие вопросы</w:t>
            </w:r>
          </w:p>
        </w:tc>
      </w:tr>
      <w:tr w:rsidR="004C0B3F" w:rsidTr="004C0B3F">
        <w:tc>
          <w:tcPr>
            <w:tcW w:w="3122" w:type="dxa"/>
          </w:tcPr>
          <w:p w:rsidR="004C0B3F" w:rsidRPr="00060203" w:rsidRDefault="004C0B3F" w:rsidP="004C0B3F">
            <w:pPr>
              <w:spacing w:before="120"/>
              <w:jc w:val="center"/>
            </w:pPr>
            <w:r w:rsidRPr="00060203">
              <w:t xml:space="preserve">Чтение лекции </w:t>
            </w:r>
            <w:r w:rsidR="005B0D5F">
              <w:t>об истории лоскутной техники</w:t>
            </w:r>
          </w:p>
        </w:tc>
        <w:tc>
          <w:tcPr>
            <w:tcW w:w="3123" w:type="dxa"/>
          </w:tcPr>
          <w:p w:rsidR="004C0B3F" w:rsidRDefault="004C0B3F">
            <w:r>
              <w:t>Развитие познавательного интереса</w:t>
            </w:r>
            <w:r w:rsidR="001A4010">
              <w:t xml:space="preserve"> к народному творчеству</w:t>
            </w:r>
          </w:p>
        </w:tc>
        <w:tc>
          <w:tcPr>
            <w:tcW w:w="3123" w:type="dxa"/>
          </w:tcPr>
          <w:p w:rsidR="004C0B3F" w:rsidRDefault="004C0B3F">
            <w:r>
              <w:t>Рассказ об истории возникновения лоскутной техники. Показ слайдов</w:t>
            </w:r>
          </w:p>
        </w:tc>
        <w:tc>
          <w:tcPr>
            <w:tcW w:w="3123" w:type="dxa"/>
          </w:tcPr>
          <w:p w:rsidR="004C0B3F" w:rsidRDefault="00AB4B15" w:rsidP="004C0B3F">
            <w:r>
              <w:t>Осмысливают</w:t>
            </w:r>
            <w:r w:rsidR="004C0B3F">
              <w:t>. Работа</w:t>
            </w:r>
            <w:r>
              <w:t xml:space="preserve">ют </w:t>
            </w:r>
            <w:r w:rsidR="004C0B3F">
              <w:t xml:space="preserve"> с текстом</w:t>
            </w:r>
          </w:p>
        </w:tc>
        <w:tc>
          <w:tcPr>
            <w:tcW w:w="3123" w:type="dxa"/>
          </w:tcPr>
          <w:p w:rsidR="004C0B3F" w:rsidRDefault="004C0B3F">
            <w:r>
              <w:t>Рассказ</w:t>
            </w:r>
            <w:r w:rsidR="00AB4B15">
              <w:t>ывает</w:t>
            </w:r>
          </w:p>
        </w:tc>
      </w:tr>
      <w:tr w:rsidR="004C0B3F" w:rsidTr="004C0B3F">
        <w:tc>
          <w:tcPr>
            <w:tcW w:w="3122" w:type="dxa"/>
          </w:tcPr>
          <w:p w:rsidR="004C0B3F" w:rsidRPr="00060203" w:rsidRDefault="00060203" w:rsidP="00060203">
            <w:pPr>
              <w:rPr>
                <w:b/>
              </w:rPr>
            </w:pPr>
            <w:r w:rsidRPr="00060203">
              <w:rPr>
                <w:b/>
                <w:lang w:val="en-US"/>
              </w:rPr>
              <w:t>III</w:t>
            </w:r>
            <w:r w:rsidRPr="00060203">
              <w:rPr>
                <w:b/>
              </w:rPr>
              <w:t xml:space="preserve"> Этап актуализации опорных знаний</w:t>
            </w:r>
          </w:p>
        </w:tc>
        <w:tc>
          <w:tcPr>
            <w:tcW w:w="3123" w:type="dxa"/>
          </w:tcPr>
          <w:p w:rsidR="004C0B3F" w:rsidRDefault="00AA2B9A">
            <w:r>
              <w:t>Научить безопасным приемам работы с режущими и колющими предметами, на швейной машине,</w:t>
            </w:r>
          </w:p>
          <w:p w:rsidR="00AA2B9A" w:rsidRDefault="00AA2B9A">
            <w:r>
              <w:t>На утюге</w:t>
            </w:r>
          </w:p>
        </w:tc>
        <w:tc>
          <w:tcPr>
            <w:tcW w:w="3123" w:type="dxa"/>
          </w:tcPr>
          <w:p w:rsidR="004C0B3F" w:rsidRDefault="00AA2B9A" w:rsidP="00AA2B9A">
            <w:r>
              <w:t xml:space="preserve">Показ слайдов. </w:t>
            </w:r>
          </w:p>
        </w:tc>
        <w:tc>
          <w:tcPr>
            <w:tcW w:w="3123" w:type="dxa"/>
          </w:tcPr>
          <w:p w:rsidR="00060203" w:rsidRDefault="00AB4B15" w:rsidP="00060203">
            <w:r>
              <w:t xml:space="preserve">Отвечают </w:t>
            </w:r>
            <w:r w:rsidR="00AA2B9A">
              <w:t xml:space="preserve"> на поставленные вопросы</w:t>
            </w:r>
            <w:r w:rsidR="00060203">
              <w:t>. Повторяют</w:t>
            </w:r>
            <w:r w:rsidR="00060203" w:rsidRPr="001D4688">
              <w:t xml:space="preserve"> </w:t>
            </w:r>
            <w:r w:rsidR="00060203">
              <w:t>правила техники безопасности.</w:t>
            </w:r>
          </w:p>
          <w:p w:rsidR="004C0B3F" w:rsidRDefault="004C0B3F"/>
        </w:tc>
        <w:tc>
          <w:tcPr>
            <w:tcW w:w="3123" w:type="dxa"/>
          </w:tcPr>
          <w:p w:rsidR="004C0B3F" w:rsidRDefault="00AA2B9A">
            <w:r>
              <w:t>Задает вопросы</w:t>
            </w:r>
          </w:p>
        </w:tc>
      </w:tr>
      <w:tr w:rsidR="004C0B3F" w:rsidTr="004C0B3F">
        <w:tc>
          <w:tcPr>
            <w:tcW w:w="3122" w:type="dxa"/>
          </w:tcPr>
          <w:p w:rsidR="0074397C" w:rsidRPr="0074397C" w:rsidRDefault="00060203" w:rsidP="00AA2B9A">
            <w:pPr>
              <w:rPr>
                <w:b/>
              </w:rPr>
            </w:pPr>
            <w:r w:rsidRPr="0074397C">
              <w:rPr>
                <w:b/>
                <w:lang w:val="en-US"/>
              </w:rPr>
              <w:t>IV</w:t>
            </w:r>
            <w:r w:rsidRPr="0074397C">
              <w:rPr>
                <w:b/>
              </w:rPr>
              <w:t xml:space="preserve"> Этап усвоения новых знаний</w:t>
            </w:r>
          </w:p>
          <w:p w:rsidR="0074397C" w:rsidRPr="0074397C" w:rsidRDefault="0074397C" w:rsidP="0074397C">
            <w:r>
              <w:t>Подготовительная стадия</w:t>
            </w:r>
            <w:r w:rsidRPr="0074397C">
              <w:t xml:space="preserve"> </w:t>
            </w:r>
          </w:p>
          <w:p w:rsidR="0074397C" w:rsidRPr="0074397C" w:rsidRDefault="0074397C" w:rsidP="0074397C"/>
          <w:p w:rsidR="004C0B3F" w:rsidRDefault="004C0B3F" w:rsidP="0074397C"/>
        </w:tc>
        <w:tc>
          <w:tcPr>
            <w:tcW w:w="3123" w:type="dxa"/>
          </w:tcPr>
          <w:p w:rsidR="004C0B3F" w:rsidRDefault="00AA2B9A">
            <w:r>
              <w:t>Развитие логического мышления</w:t>
            </w:r>
          </w:p>
        </w:tc>
        <w:tc>
          <w:tcPr>
            <w:tcW w:w="3123" w:type="dxa"/>
          </w:tcPr>
          <w:p w:rsidR="004C0B3F" w:rsidRDefault="00AA2B9A">
            <w:r>
              <w:t>Выбор оборудования, инструментов</w:t>
            </w:r>
          </w:p>
        </w:tc>
        <w:tc>
          <w:tcPr>
            <w:tcW w:w="3123" w:type="dxa"/>
          </w:tcPr>
          <w:p w:rsidR="004C0B3F" w:rsidRDefault="00AA2B9A">
            <w:r>
              <w:t>Убирают лишние инструменты</w:t>
            </w:r>
          </w:p>
        </w:tc>
        <w:tc>
          <w:tcPr>
            <w:tcW w:w="3123" w:type="dxa"/>
          </w:tcPr>
          <w:p w:rsidR="004C0B3F" w:rsidRDefault="00AB4B15">
            <w:r>
              <w:t>На</w:t>
            </w:r>
            <w:r w:rsidR="00AA2B9A">
              <w:t>блюд</w:t>
            </w:r>
            <w:r>
              <w:t>ает</w:t>
            </w:r>
          </w:p>
        </w:tc>
      </w:tr>
      <w:tr w:rsidR="004C0B3F" w:rsidTr="004C0B3F">
        <w:tc>
          <w:tcPr>
            <w:tcW w:w="3122" w:type="dxa"/>
          </w:tcPr>
          <w:p w:rsidR="00AA2B9A" w:rsidRDefault="00AA2B9A" w:rsidP="00AA2B9A">
            <w:r>
              <w:t xml:space="preserve">Организация рабочего места. </w:t>
            </w:r>
          </w:p>
          <w:p w:rsidR="004C0B3F" w:rsidRDefault="004C0B3F"/>
        </w:tc>
        <w:tc>
          <w:tcPr>
            <w:tcW w:w="3123" w:type="dxa"/>
          </w:tcPr>
          <w:p w:rsidR="004C0B3F" w:rsidRDefault="001A4010" w:rsidP="00F319C7">
            <w:r>
              <w:t xml:space="preserve">Научить </w:t>
            </w:r>
            <w:proofErr w:type="gramStart"/>
            <w:r w:rsidR="00F319C7">
              <w:t>рационально</w:t>
            </w:r>
            <w:proofErr w:type="gramEnd"/>
            <w:r w:rsidR="00F319C7">
              <w:t xml:space="preserve"> </w:t>
            </w:r>
            <w:r>
              <w:t>организовывать  рабочее место, соблюдая санитарно-гигиенические требования</w:t>
            </w:r>
          </w:p>
        </w:tc>
        <w:tc>
          <w:tcPr>
            <w:tcW w:w="3123" w:type="dxa"/>
          </w:tcPr>
          <w:p w:rsidR="004C0B3F" w:rsidRDefault="00F319C7">
            <w:r>
              <w:t>Показ слайдов</w:t>
            </w:r>
          </w:p>
        </w:tc>
        <w:tc>
          <w:tcPr>
            <w:tcW w:w="3123" w:type="dxa"/>
          </w:tcPr>
          <w:p w:rsidR="004C0B3F" w:rsidRDefault="001A4010">
            <w:r>
              <w:t>Отвечают на вопросы</w:t>
            </w:r>
          </w:p>
        </w:tc>
        <w:tc>
          <w:tcPr>
            <w:tcW w:w="3123" w:type="dxa"/>
          </w:tcPr>
          <w:p w:rsidR="004C0B3F" w:rsidRDefault="001A4010" w:rsidP="001A4010">
            <w:r>
              <w:t>Задает вопросы</w:t>
            </w:r>
          </w:p>
        </w:tc>
      </w:tr>
      <w:tr w:rsidR="004C0B3F" w:rsidTr="004C0B3F">
        <w:tc>
          <w:tcPr>
            <w:tcW w:w="3122" w:type="dxa"/>
          </w:tcPr>
          <w:p w:rsidR="00F319C7" w:rsidRDefault="00F319C7" w:rsidP="00F319C7">
            <w:r>
              <w:t>Выбор  материалов</w:t>
            </w:r>
          </w:p>
          <w:p w:rsidR="004C0B3F" w:rsidRDefault="004C0B3F" w:rsidP="00F319C7"/>
        </w:tc>
        <w:tc>
          <w:tcPr>
            <w:tcW w:w="3123" w:type="dxa"/>
          </w:tcPr>
          <w:p w:rsidR="004C0B3F" w:rsidRDefault="00F319C7">
            <w:r>
              <w:t>Научить применять  ткани из натуральных волокон</w:t>
            </w:r>
            <w:r w:rsidR="00DE0860">
              <w:t xml:space="preserve"> для лоскутных изделий</w:t>
            </w:r>
          </w:p>
        </w:tc>
        <w:tc>
          <w:tcPr>
            <w:tcW w:w="3123" w:type="dxa"/>
          </w:tcPr>
          <w:p w:rsidR="004C0B3F" w:rsidRDefault="00F319C7">
            <w:r>
              <w:t>Показ слайдов</w:t>
            </w:r>
            <w:r w:rsidR="002D4E5C">
              <w:t>. Повторение свой</w:t>
            </w:r>
            <w:proofErr w:type="gramStart"/>
            <w:r w:rsidR="002D4E5C">
              <w:t>ств тк</w:t>
            </w:r>
            <w:proofErr w:type="gramEnd"/>
            <w:r w:rsidR="002D4E5C">
              <w:t xml:space="preserve">аней из хлопка и льна. Ознакомление с новыми материалами: </w:t>
            </w:r>
            <w:proofErr w:type="spellStart"/>
            <w:r w:rsidR="002D4E5C">
              <w:t>сентепоном</w:t>
            </w:r>
            <w:proofErr w:type="spellEnd"/>
            <w:r w:rsidR="002D4E5C">
              <w:t xml:space="preserve"> и </w:t>
            </w:r>
            <w:proofErr w:type="gramStart"/>
            <w:r w:rsidR="002D4E5C">
              <w:t>клеевым</w:t>
            </w:r>
            <w:proofErr w:type="gramEnd"/>
            <w:r w:rsidR="002D4E5C">
              <w:t xml:space="preserve"> </w:t>
            </w:r>
            <w:proofErr w:type="spellStart"/>
            <w:r w:rsidR="002D4E5C">
              <w:t>флизелином</w:t>
            </w:r>
            <w:proofErr w:type="spellEnd"/>
          </w:p>
        </w:tc>
        <w:tc>
          <w:tcPr>
            <w:tcW w:w="3123" w:type="dxa"/>
          </w:tcPr>
          <w:p w:rsidR="004C0B3F" w:rsidRDefault="002D4E5C">
            <w:r>
              <w:t>Отвечают на вопросы. Знакомятся с новыми материалами</w:t>
            </w:r>
          </w:p>
        </w:tc>
        <w:tc>
          <w:tcPr>
            <w:tcW w:w="3123" w:type="dxa"/>
          </w:tcPr>
          <w:p w:rsidR="004C0B3F" w:rsidRDefault="002D4E5C">
            <w:r>
              <w:t>Задает в</w:t>
            </w:r>
            <w:r w:rsidR="00F319C7">
              <w:t>опрос</w:t>
            </w:r>
            <w:r>
              <w:t>ы. Сообщает информацию о новых материалах и их назначении</w:t>
            </w:r>
            <w:r w:rsidR="00F319C7">
              <w:t xml:space="preserve"> </w:t>
            </w:r>
          </w:p>
        </w:tc>
      </w:tr>
      <w:tr w:rsidR="004C0B3F" w:rsidTr="004C0B3F">
        <w:tc>
          <w:tcPr>
            <w:tcW w:w="3122" w:type="dxa"/>
          </w:tcPr>
          <w:p w:rsidR="00DE0860" w:rsidRDefault="00DE0860" w:rsidP="00DE0860">
            <w:pPr>
              <w:spacing w:before="120"/>
              <w:jc w:val="center"/>
            </w:pPr>
            <w:r>
              <w:t>Чтени</w:t>
            </w:r>
            <w:r w:rsidR="0074397C">
              <w:t>е лекции  рабо</w:t>
            </w:r>
            <w:r w:rsidR="009D0039">
              <w:t>ты</w:t>
            </w:r>
            <w:r>
              <w:t xml:space="preserve"> на утюге</w:t>
            </w:r>
          </w:p>
          <w:p w:rsidR="004C0B3F" w:rsidRDefault="004C0B3F" w:rsidP="00DE0860"/>
        </w:tc>
        <w:tc>
          <w:tcPr>
            <w:tcW w:w="3123" w:type="dxa"/>
          </w:tcPr>
          <w:p w:rsidR="004C0B3F" w:rsidRDefault="00DE0860">
            <w:r>
              <w:t>Научить декатировать ткани</w:t>
            </w:r>
          </w:p>
        </w:tc>
        <w:tc>
          <w:tcPr>
            <w:tcW w:w="3123" w:type="dxa"/>
          </w:tcPr>
          <w:p w:rsidR="004C0B3F" w:rsidRDefault="00DE0860">
            <w:r>
              <w:t>Ознакомление с новым термином</w:t>
            </w:r>
          </w:p>
        </w:tc>
        <w:tc>
          <w:tcPr>
            <w:tcW w:w="3123" w:type="dxa"/>
          </w:tcPr>
          <w:p w:rsidR="004C0B3F" w:rsidRDefault="00AB4B15">
            <w:r>
              <w:t>Осмысливают</w:t>
            </w:r>
            <w:r w:rsidR="00DE0860">
              <w:t>.</w:t>
            </w:r>
          </w:p>
        </w:tc>
        <w:tc>
          <w:tcPr>
            <w:tcW w:w="3123" w:type="dxa"/>
          </w:tcPr>
          <w:p w:rsidR="004C0B3F" w:rsidRDefault="00DE0860">
            <w:r>
              <w:t>Показ</w:t>
            </w:r>
            <w:r w:rsidR="00AB4B15">
              <w:t>ывает  слайды</w:t>
            </w:r>
            <w:r>
              <w:t>. О</w:t>
            </w:r>
            <w:r w:rsidR="00AB4B15">
              <w:t xml:space="preserve">бъясняет </w:t>
            </w:r>
            <w:r>
              <w:t xml:space="preserve"> </w:t>
            </w:r>
            <w:r w:rsidR="00AB4B15">
              <w:t xml:space="preserve">термин </w:t>
            </w:r>
            <w:r>
              <w:t>«</w:t>
            </w:r>
            <w:proofErr w:type="spellStart"/>
            <w:r>
              <w:t>декатирование</w:t>
            </w:r>
            <w:proofErr w:type="spellEnd"/>
            <w:r>
              <w:t>»</w:t>
            </w:r>
          </w:p>
        </w:tc>
      </w:tr>
      <w:tr w:rsidR="004C0B3F" w:rsidTr="004C0B3F">
        <w:tc>
          <w:tcPr>
            <w:tcW w:w="3122" w:type="dxa"/>
          </w:tcPr>
          <w:p w:rsidR="00777BAD" w:rsidRDefault="009D0039" w:rsidP="00777BAD">
            <w:r>
              <w:t>Чтение лекции  работ</w:t>
            </w:r>
            <w:r w:rsidR="00777BAD">
              <w:t>ы  с чертежом</w:t>
            </w:r>
          </w:p>
          <w:p w:rsidR="004C0B3F" w:rsidRDefault="004C0B3F"/>
        </w:tc>
        <w:tc>
          <w:tcPr>
            <w:tcW w:w="3123" w:type="dxa"/>
          </w:tcPr>
          <w:p w:rsidR="004C0B3F" w:rsidRDefault="00777BAD">
            <w:r>
              <w:lastRenderedPageBreak/>
              <w:t>Развитие логического мышления, точности</w:t>
            </w:r>
          </w:p>
        </w:tc>
        <w:tc>
          <w:tcPr>
            <w:tcW w:w="3123" w:type="dxa"/>
          </w:tcPr>
          <w:p w:rsidR="004C0B3F" w:rsidRDefault="00777BAD">
            <w:r>
              <w:t xml:space="preserve">Ознакомление </w:t>
            </w:r>
            <w:r w:rsidR="009D0039">
              <w:t xml:space="preserve">с новым видом работы. Важность точности </w:t>
            </w:r>
            <w:r w:rsidR="009D0039">
              <w:lastRenderedPageBreak/>
              <w:t>расчета, припусков на швы</w:t>
            </w:r>
          </w:p>
        </w:tc>
        <w:tc>
          <w:tcPr>
            <w:tcW w:w="3123" w:type="dxa"/>
          </w:tcPr>
          <w:p w:rsidR="004C0B3F" w:rsidRDefault="00AB4B15">
            <w:r>
              <w:lastRenderedPageBreak/>
              <w:t>Осмысливают</w:t>
            </w:r>
            <w:r w:rsidR="009D0039">
              <w:t>.</w:t>
            </w:r>
          </w:p>
        </w:tc>
        <w:tc>
          <w:tcPr>
            <w:tcW w:w="3123" w:type="dxa"/>
          </w:tcPr>
          <w:p w:rsidR="004C0B3F" w:rsidRDefault="009D0039">
            <w:r>
              <w:t>Показ</w:t>
            </w:r>
            <w:r w:rsidR="00AB4B15">
              <w:t xml:space="preserve">ывает </w:t>
            </w:r>
            <w:r>
              <w:t xml:space="preserve"> слайд</w:t>
            </w:r>
            <w:r w:rsidR="00AB4B15">
              <w:t>ы</w:t>
            </w:r>
            <w:r>
              <w:t>. Об</w:t>
            </w:r>
            <w:r w:rsidR="00AB4B15">
              <w:t xml:space="preserve">ъясняет  значение </w:t>
            </w:r>
            <w:r>
              <w:lastRenderedPageBreak/>
              <w:t xml:space="preserve">изготовления чертежа. </w:t>
            </w:r>
          </w:p>
        </w:tc>
      </w:tr>
      <w:tr w:rsidR="004C0B3F" w:rsidTr="004C0B3F">
        <w:tc>
          <w:tcPr>
            <w:tcW w:w="3122" w:type="dxa"/>
          </w:tcPr>
          <w:p w:rsidR="004C0B3F" w:rsidRPr="005B0D5F" w:rsidRDefault="00C40750" w:rsidP="0074397C"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 Этап проверки понимания учащимися нового материала</w:t>
            </w:r>
            <w:r>
              <w:t xml:space="preserve"> </w:t>
            </w:r>
            <w:r w:rsidR="005B0D5F">
              <w:t>Раскрой ткани</w:t>
            </w:r>
          </w:p>
        </w:tc>
        <w:tc>
          <w:tcPr>
            <w:tcW w:w="3123" w:type="dxa"/>
          </w:tcPr>
          <w:p w:rsidR="004C0B3F" w:rsidRDefault="009D0039">
            <w:r>
              <w:t>Воспитание самостоятельности  учащихся через организацию коллективной деятельности</w:t>
            </w:r>
          </w:p>
        </w:tc>
        <w:tc>
          <w:tcPr>
            <w:tcW w:w="3123" w:type="dxa"/>
          </w:tcPr>
          <w:p w:rsidR="004C0B3F" w:rsidRDefault="009D0039" w:rsidP="009D0039">
            <w:r>
              <w:t>Выполнение практической работы</w:t>
            </w:r>
          </w:p>
        </w:tc>
        <w:tc>
          <w:tcPr>
            <w:tcW w:w="3123" w:type="dxa"/>
          </w:tcPr>
          <w:p w:rsidR="004C0B3F" w:rsidRDefault="0059454D">
            <w:r>
              <w:t>Р</w:t>
            </w:r>
            <w:r w:rsidR="00AB4B15">
              <w:t>аскраивают</w:t>
            </w:r>
            <w:r w:rsidR="009D0039">
              <w:t xml:space="preserve"> ткани с помощью новых инструментов</w:t>
            </w:r>
          </w:p>
        </w:tc>
        <w:tc>
          <w:tcPr>
            <w:tcW w:w="3123" w:type="dxa"/>
          </w:tcPr>
          <w:p w:rsidR="004C0B3F" w:rsidRDefault="0059454D">
            <w:r>
              <w:t>Об</w:t>
            </w:r>
            <w:r w:rsidR="00AB4B15">
              <w:t>ъясняет</w:t>
            </w:r>
            <w:r>
              <w:t>.</w:t>
            </w:r>
          </w:p>
          <w:p w:rsidR="0059454D" w:rsidRDefault="00AB4B15">
            <w:r>
              <w:t>Наблюдает.</w:t>
            </w:r>
          </w:p>
          <w:p w:rsidR="0059454D" w:rsidRDefault="00AB4B15">
            <w:r>
              <w:t xml:space="preserve">Контролирует </w:t>
            </w:r>
            <w:proofErr w:type="spellStart"/>
            <w:r>
              <w:t>з</w:t>
            </w:r>
            <w:proofErr w:type="spellEnd"/>
            <w:r w:rsidR="0059454D">
              <w:t xml:space="preserve"> выполнение работы учащихся</w:t>
            </w:r>
          </w:p>
        </w:tc>
      </w:tr>
      <w:tr w:rsidR="004C0B3F" w:rsidTr="002B0736">
        <w:trPr>
          <w:trHeight w:val="1012"/>
        </w:trPr>
        <w:tc>
          <w:tcPr>
            <w:tcW w:w="3122" w:type="dxa"/>
          </w:tcPr>
          <w:p w:rsidR="001553ED" w:rsidRDefault="001553ED" w:rsidP="001553ED">
            <w:pPr>
              <w:spacing w:before="120"/>
              <w:jc w:val="center"/>
            </w:pPr>
          </w:p>
          <w:p w:rsidR="004C0B3F" w:rsidRDefault="0059454D">
            <w:r>
              <w:t>Составление рисунка лицевой части прихватки</w:t>
            </w:r>
          </w:p>
        </w:tc>
        <w:tc>
          <w:tcPr>
            <w:tcW w:w="3123" w:type="dxa"/>
          </w:tcPr>
          <w:p w:rsidR="004C0B3F" w:rsidRDefault="0059454D">
            <w:r>
              <w:t>Развитие индивидуального подхода  к выполняемой работе</w:t>
            </w:r>
          </w:p>
        </w:tc>
        <w:tc>
          <w:tcPr>
            <w:tcW w:w="3123" w:type="dxa"/>
          </w:tcPr>
          <w:p w:rsidR="004C0B3F" w:rsidRDefault="0059454D" w:rsidP="0059454D">
            <w:r>
              <w:t xml:space="preserve">Выполнение практической работы. </w:t>
            </w:r>
          </w:p>
        </w:tc>
        <w:tc>
          <w:tcPr>
            <w:tcW w:w="3123" w:type="dxa"/>
          </w:tcPr>
          <w:p w:rsidR="004C0B3F" w:rsidRDefault="00AB4B15">
            <w:r>
              <w:t>Составляют  различные комбинации</w:t>
            </w:r>
            <w:r w:rsidR="0059454D">
              <w:t xml:space="preserve"> из лоскутков тканей</w:t>
            </w:r>
          </w:p>
        </w:tc>
        <w:tc>
          <w:tcPr>
            <w:tcW w:w="3123" w:type="dxa"/>
          </w:tcPr>
          <w:p w:rsidR="004C0B3F" w:rsidRDefault="0059454D">
            <w:r>
              <w:t>Наблюд</w:t>
            </w:r>
            <w:r w:rsidR="00AB4B15">
              <w:t>ает</w:t>
            </w:r>
          </w:p>
        </w:tc>
      </w:tr>
      <w:tr w:rsidR="004C0B3F" w:rsidTr="004C0B3F">
        <w:tc>
          <w:tcPr>
            <w:tcW w:w="3122" w:type="dxa"/>
          </w:tcPr>
          <w:p w:rsidR="0059454D" w:rsidRDefault="0059454D" w:rsidP="0059454D">
            <w:r>
              <w:t>Этап последовательного изготовления прихватки на швейной машине</w:t>
            </w:r>
          </w:p>
          <w:p w:rsidR="004C0B3F" w:rsidRDefault="004C0B3F"/>
        </w:tc>
        <w:tc>
          <w:tcPr>
            <w:tcW w:w="3123" w:type="dxa"/>
          </w:tcPr>
          <w:p w:rsidR="004C0B3F" w:rsidRDefault="0059454D">
            <w:r>
              <w:t>Воспитание самостоятельности  учащихся и выполнения рациональных последовательных приемов швейных операций</w:t>
            </w:r>
          </w:p>
        </w:tc>
        <w:tc>
          <w:tcPr>
            <w:tcW w:w="3123" w:type="dxa"/>
          </w:tcPr>
          <w:p w:rsidR="004C0B3F" w:rsidRDefault="0059454D">
            <w:r>
              <w:t>Выполнение практической работы.</w:t>
            </w:r>
          </w:p>
        </w:tc>
        <w:tc>
          <w:tcPr>
            <w:tcW w:w="3123" w:type="dxa"/>
          </w:tcPr>
          <w:p w:rsidR="004C0B3F" w:rsidRDefault="0059454D">
            <w:r>
              <w:t>Работа</w:t>
            </w:r>
            <w:r w:rsidR="00AB4B15">
              <w:t xml:space="preserve">ют </w:t>
            </w:r>
            <w:r>
              <w:t xml:space="preserve"> на швейной машине и утюге.</w:t>
            </w:r>
          </w:p>
        </w:tc>
        <w:tc>
          <w:tcPr>
            <w:tcW w:w="3123" w:type="dxa"/>
          </w:tcPr>
          <w:p w:rsidR="004C0B3F" w:rsidRDefault="00AB4B15">
            <w:r>
              <w:t xml:space="preserve"> Контролирует  выполнение</w:t>
            </w:r>
            <w:r w:rsidR="0059454D">
              <w:t xml:space="preserve"> работы учащихся</w:t>
            </w:r>
          </w:p>
        </w:tc>
      </w:tr>
      <w:tr w:rsidR="004C0B3F" w:rsidTr="004C0B3F">
        <w:tc>
          <w:tcPr>
            <w:tcW w:w="3122" w:type="dxa"/>
          </w:tcPr>
          <w:p w:rsidR="004C0B3F" w:rsidRPr="001553ED" w:rsidRDefault="004C0B3F" w:rsidP="0074397C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2B0736">
            <w:r>
              <w:t>Осмысл</w:t>
            </w:r>
            <w:r w:rsidR="00AB4B15">
              <w:t>ивают</w:t>
            </w:r>
          </w:p>
        </w:tc>
        <w:tc>
          <w:tcPr>
            <w:tcW w:w="3123" w:type="dxa"/>
          </w:tcPr>
          <w:p w:rsidR="004C0B3F" w:rsidRDefault="002B0736">
            <w:r>
              <w:t xml:space="preserve"> Оценива</w:t>
            </w:r>
            <w:r w:rsidR="00AB4B15">
              <w:t>ет качество работы</w:t>
            </w:r>
          </w:p>
        </w:tc>
      </w:tr>
      <w:tr w:rsidR="004C0B3F" w:rsidTr="004C0B3F">
        <w:tc>
          <w:tcPr>
            <w:tcW w:w="3122" w:type="dxa"/>
          </w:tcPr>
          <w:p w:rsidR="004C0B3F" w:rsidRPr="005B0D5F" w:rsidRDefault="001553ED" w:rsidP="001553ED">
            <w:pPr>
              <w:spacing w:before="120"/>
              <w:jc w:val="center"/>
              <w:rPr>
                <w:b/>
              </w:rPr>
            </w:pPr>
            <w:r w:rsidRPr="005B0D5F">
              <w:rPr>
                <w:b/>
                <w:lang w:val="en-US"/>
              </w:rPr>
              <w:t>VI</w:t>
            </w:r>
            <w:r w:rsidRPr="005B0D5F">
              <w:rPr>
                <w:b/>
              </w:rPr>
              <w:t xml:space="preserve"> Этап закрепления нового материала</w:t>
            </w:r>
          </w:p>
        </w:tc>
        <w:tc>
          <w:tcPr>
            <w:tcW w:w="3123" w:type="dxa"/>
          </w:tcPr>
          <w:p w:rsidR="004C0B3F" w:rsidRDefault="002B0736">
            <w:r>
              <w:t>Формирование логического мышления,  внимательности.</w:t>
            </w:r>
          </w:p>
        </w:tc>
        <w:tc>
          <w:tcPr>
            <w:tcW w:w="3123" w:type="dxa"/>
          </w:tcPr>
          <w:p w:rsidR="004C0B3F" w:rsidRDefault="002B0736">
            <w:r>
              <w:t>Проверка знаний</w:t>
            </w:r>
          </w:p>
        </w:tc>
        <w:tc>
          <w:tcPr>
            <w:tcW w:w="3123" w:type="dxa"/>
          </w:tcPr>
          <w:p w:rsidR="004C0B3F" w:rsidRDefault="002B0736" w:rsidP="002B0736">
            <w:r>
              <w:t>С</w:t>
            </w:r>
            <w:r w:rsidR="00BE6A2A">
              <w:t xml:space="preserve">оставляют </w:t>
            </w:r>
            <w:r>
              <w:t xml:space="preserve"> </w:t>
            </w:r>
            <w:r w:rsidR="00BE6A2A">
              <w:t xml:space="preserve">последовательность </w:t>
            </w:r>
            <w:r>
              <w:t>изготовления лоскутной прихватки</w:t>
            </w:r>
            <w:r w:rsidR="00287775">
              <w:t xml:space="preserve"> </w:t>
            </w:r>
          </w:p>
        </w:tc>
        <w:tc>
          <w:tcPr>
            <w:tcW w:w="3123" w:type="dxa"/>
          </w:tcPr>
          <w:p w:rsidR="004C0B3F" w:rsidRDefault="00AB4B15">
            <w:r>
              <w:t>Наблюдает</w:t>
            </w:r>
            <w:r w:rsidR="00287775">
              <w:t>.</w:t>
            </w:r>
          </w:p>
          <w:p w:rsidR="00287775" w:rsidRDefault="00AB4B15">
            <w:r>
              <w:t xml:space="preserve"> Делает в</w:t>
            </w:r>
            <w:r w:rsidR="00287775">
              <w:t>ыводы</w:t>
            </w:r>
          </w:p>
        </w:tc>
      </w:tr>
      <w:tr w:rsidR="004C0B3F" w:rsidTr="004C0B3F">
        <w:tc>
          <w:tcPr>
            <w:tcW w:w="3122" w:type="dxa"/>
          </w:tcPr>
          <w:p w:rsidR="004C0B3F" w:rsidRPr="005B0D5F" w:rsidRDefault="005B0D5F" w:rsidP="00F86CFE">
            <w:pPr>
              <w:rPr>
                <w:b/>
              </w:rPr>
            </w:pPr>
            <w:r w:rsidRPr="005B0D5F">
              <w:rPr>
                <w:b/>
                <w:lang w:val="en-US"/>
              </w:rPr>
              <w:t xml:space="preserve">VII </w:t>
            </w:r>
            <w:r w:rsidR="00F86CFE" w:rsidRPr="005B0D5F">
              <w:rPr>
                <w:b/>
              </w:rPr>
              <w:t>Рефлексия</w:t>
            </w:r>
          </w:p>
        </w:tc>
        <w:tc>
          <w:tcPr>
            <w:tcW w:w="3123" w:type="dxa"/>
          </w:tcPr>
          <w:p w:rsidR="004C0B3F" w:rsidRDefault="005B0D5F">
            <w:r>
              <w:t>Научить анализировать свою деятельность</w:t>
            </w:r>
          </w:p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</w:tr>
      <w:tr w:rsidR="004C0B3F" w:rsidTr="004C0B3F">
        <w:tc>
          <w:tcPr>
            <w:tcW w:w="3122" w:type="dxa"/>
          </w:tcPr>
          <w:p w:rsidR="00F86CFE" w:rsidRPr="001D4688" w:rsidRDefault="005B0D5F" w:rsidP="00F86CFE">
            <w:pPr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="00F86CFE" w:rsidRPr="001D4688">
              <w:rPr>
                <w:b/>
              </w:rPr>
              <w:t>.Заключительный этап</w:t>
            </w:r>
          </w:p>
          <w:p w:rsidR="004C0B3F" w:rsidRDefault="004C0B3F"/>
        </w:tc>
        <w:tc>
          <w:tcPr>
            <w:tcW w:w="3123" w:type="dxa"/>
          </w:tcPr>
          <w:p w:rsidR="004C0B3F" w:rsidRDefault="005B0D5F">
            <w:r>
              <w:t>Воспитание критического отношения к выполненной работе</w:t>
            </w:r>
          </w:p>
        </w:tc>
        <w:tc>
          <w:tcPr>
            <w:tcW w:w="3123" w:type="dxa"/>
          </w:tcPr>
          <w:p w:rsidR="004C0B3F" w:rsidRDefault="005B0D5F">
            <w:r>
              <w:t>Оценивание готовой работы</w:t>
            </w:r>
          </w:p>
          <w:p w:rsidR="005B0D5F" w:rsidRDefault="005B0D5F">
            <w:r>
              <w:t>Подведение итогов</w:t>
            </w:r>
          </w:p>
        </w:tc>
        <w:tc>
          <w:tcPr>
            <w:tcW w:w="3123" w:type="dxa"/>
          </w:tcPr>
          <w:p w:rsidR="004C0B3F" w:rsidRDefault="005B0D5F">
            <w:r>
              <w:t>Получают домашнее задание</w:t>
            </w:r>
          </w:p>
        </w:tc>
        <w:tc>
          <w:tcPr>
            <w:tcW w:w="3123" w:type="dxa"/>
          </w:tcPr>
          <w:p w:rsidR="004C0B3F" w:rsidRDefault="005B0D5F">
            <w:r>
              <w:t>Информирует о домашнем задании</w:t>
            </w:r>
          </w:p>
        </w:tc>
      </w:tr>
      <w:tr w:rsidR="004C0B3F" w:rsidTr="004C0B3F">
        <w:tc>
          <w:tcPr>
            <w:tcW w:w="3122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</w:tr>
      <w:tr w:rsidR="004C0B3F" w:rsidTr="004C0B3F">
        <w:tc>
          <w:tcPr>
            <w:tcW w:w="3122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</w:tr>
      <w:tr w:rsidR="004C0B3F" w:rsidTr="004C0B3F">
        <w:tc>
          <w:tcPr>
            <w:tcW w:w="3122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  <w:tc>
          <w:tcPr>
            <w:tcW w:w="3123" w:type="dxa"/>
          </w:tcPr>
          <w:p w:rsidR="004C0B3F" w:rsidRDefault="004C0B3F"/>
        </w:tc>
      </w:tr>
    </w:tbl>
    <w:p w:rsidR="004C0B3F" w:rsidRPr="004C0B3F" w:rsidRDefault="004C0B3F"/>
    <w:sectPr w:rsidR="004C0B3F" w:rsidRPr="004C0B3F" w:rsidSect="004C0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01DB"/>
    <w:multiLevelType w:val="hybridMultilevel"/>
    <w:tmpl w:val="3E3E4C20"/>
    <w:lvl w:ilvl="0" w:tplc="1C60F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B3F"/>
    <w:rsid w:val="00060203"/>
    <w:rsid w:val="001553ED"/>
    <w:rsid w:val="001A4010"/>
    <w:rsid w:val="00287775"/>
    <w:rsid w:val="002B0736"/>
    <w:rsid w:val="002D4E5C"/>
    <w:rsid w:val="004C0B3F"/>
    <w:rsid w:val="0059454D"/>
    <w:rsid w:val="005B0D5F"/>
    <w:rsid w:val="0063516A"/>
    <w:rsid w:val="0074397C"/>
    <w:rsid w:val="00777BAD"/>
    <w:rsid w:val="007D77A6"/>
    <w:rsid w:val="008C0EE9"/>
    <w:rsid w:val="009759A6"/>
    <w:rsid w:val="009D0039"/>
    <w:rsid w:val="00AA2B9A"/>
    <w:rsid w:val="00AB4B15"/>
    <w:rsid w:val="00B35F1B"/>
    <w:rsid w:val="00BE6A2A"/>
    <w:rsid w:val="00C40750"/>
    <w:rsid w:val="00CD7F74"/>
    <w:rsid w:val="00D43163"/>
    <w:rsid w:val="00DE0860"/>
    <w:rsid w:val="00F319C7"/>
    <w:rsid w:val="00F8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2013-11-14T17:17:00Z</dcterms:created>
  <dcterms:modified xsi:type="dcterms:W3CDTF">2013-11-18T16:54:00Z</dcterms:modified>
</cp:coreProperties>
</file>