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A" w:rsidRPr="002C44BA" w:rsidRDefault="002C44BA" w:rsidP="002C44BA">
      <w:pPr>
        <w:spacing w:line="360" w:lineRule="auto"/>
        <w:ind w:left="22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C44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Шишаков Герман Анатольевич – Классный руководитель,                  воспитатель ФГКОУ «Нахимовское военно-морское училище Министерства обороны Российской Федерации»</w:t>
      </w:r>
    </w:p>
    <w:p w:rsidR="009B5F9E" w:rsidRDefault="009B5F9E" w:rsidP="009B5F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воспитания гражданина и патриота </w:t>
      </w:r>
      <w:proofErr w:type="gramStart"/>
      <w:r w:rsidRPr="0074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9B5F9E" w:rsidRPr="007458A2" w:rsidRDefault="009B5F9E" w:rsidP="009B5F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дореволюционной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5F9E" w:rsidRPr="007458A2" w:rsidRDefault="009B5F9E" w:rsidP="009B5F9E">
      <w:pPr>
        <w:spacing w:line="360" w:lineRule="auto"/>
        <w:ind w:left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России  Х</w:t>
      </w:r>
      <w:r w:rsidRPr="0074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 патриота в русской педагогике уделялось большое значение.  Многие просветители и профессиональные педагоги разрабатывали основы воспитания и обучения достойного человека, гражданина своей Родины, что нашло отражение в их трудах и литературных произведениях. Причем существовали различные подходы  к проблеме патриотического и гражданского воспитания.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Распространенным было представление о патриотическом воспитании как части нравственного воспитания, неотъемлемой части образования, то есть патриотическое воспитание рассматривается как вид нравственного воспитания. Ярким представителем этой позиции является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В.И.Водовозов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Н.Г. Чернышевский понимал гражданско-патриотическое воспитание как развитие естественных склонностей и потребностей человека.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 патриотическое воспитание как часть семейного воспитания.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В.П.Острогорский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соединял гражданственное, патриотическое воспитание с процессом эстетического образования. Подходили к рассмотрению данной  проблемы с позиции комплексности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В.А.Жуковский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Н.И.Пирогов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их точки зрения патриотическое  воспитание целесообразно в ходе  изучения истории, словесности, географии Отечества с одновременным развитием умственных и физических способностей человека. 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рассмотреть эти подходы к проблеме патриотического воспитания того времени подробнее. Среди прогрессивных русских педагогов 60-х годов Х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века, внесших большой вклад в развитие народной школы в России,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видных мест принадлежит выдающемуся педагогу-демократу, последователю идей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Василию Ивановичу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Водовозову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заслуженно считается одним из основателей новой русской педагогики. Преподавал словесность  в 1-й Петербургской гимназии и Смольном институте, руководил воскресной школой. Его заслугой в том числе является то, что в средних учебных заведениях того времени  зубрежка сухой теории словесности была заменена непосредственным изучением произведений русской и иностранной литературы. Основной ценностью художественного произведения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В.И.Водовозов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его нравственный смысл и общественное значение. Он считал нравственное воспитание неотъемлемой частью образования, а воспитание патриотизма представлял в русле нравственного воспитания, целью которого является подготовка к дальнейшей жизни полезных граждан, любящих Отечество и дело, которому служат. 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отличается подход к образованию у видного общественно-политического деятеля второй половины Х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 Николая Гавриловича Чернышевского. Он представлял педагогический процесс как развитие естественных склонностей ребенка. То есть - воспитание  должно не подавлять в человеке личность, а постараться развить его эго в разумное и полезное для общества русло, воспитать «положительного человека»: «Положителен только тот, кто хочет быть вполне человеком: заботясь о собственном благосостоянии, любит и других людей (потому что одинокого счастья нет); отказываясь от мечтаний, несообразных с законами природы, не отказывается от полезной деятельности; находя многое в действительности прекрасным, не отрицает также, что многое в ней дурно, и стремится, при помощи благоприятных человеку сил и обстоятельств, бороться против того, что неблагоприятно человеческому счастью. Положительным человеком в истинном смысле слова может быть только человек любящий и благородный [Чернышевский, 1950:230]. Таким образом, 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 понятие «разумного эгоизма», развитие  которого, по его мнению, является основой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воспитания. О роли образования в формировании положительного человека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высказывался так: «Лучше не развиваться человеку, нежели развиваться без влияния мысли об общественных делах, без влияния чувств, пробуждаемых участием в них. Если из круга моих наблюдений, из сферы действий, в которых вращаюсь я, исключены идеи и побуждения, имеющие предметом общую пользу, т.е. исключены гражданские мотивы, что остается наблюдать мне? В чем остается участвовать мне? Остается хлопотливая сумятица отдельных личностей с личными узенькими заботами  о своем кармане, о своем брюшке или о своих забавах» [Чернышевский, 1950:169]. А хорошее воспитание, по его мнению, напротив способно развить патриотические качества человека: «Содействовать славе не проходящей, а вечной своего Отечества и благу человечества – что может быть выше и вожделеннее этого?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»[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Чернышевский, 1950:137]. Патриотическое, гражданственное воспитание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 как цель подготовки человека к жизни в обществе.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Дмитриевич Ушинский, основоположник научной педагогики, считал необходимым усиления патриотического воспитания, и почерпнуть это нравственное чувство молодой человек может, прежде всего, в семье. В статье «О нравственном элементе  в русском воспитании»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обращал особое внимание на слабость воспитания по сравнению с умственным образованием  в учебных заведениях. «Одного ума  и одних познаний  еще недостаточно для укоренения в нас того нравственного чувства, того общественного цемента, который иногда согласно с рассудком, а часто и в противоречии с ним, связывает людей в честное, дружное общество »[Ушинский, 1948:431].  Семья, вот где зарождаются патриотические чувства ребенка, еще не осознанные и не оформившиеся, но глубоко коренящиеся в сердце. Этому способствует теплота в семье, забота обо всех ее членах, духовность. Однако семейное воспитание во всех сословиях, как правило, было направленно на формирование нового члена семьи, рода, а не гражданина, полезного члена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общества. Константин Дмитриевич отмечал, что в подавляющем большинстве любящие родители воспитывают своих детей под девизом личного счастья, успехов в продвижении по служебной лестнице, желая детям достичь большего, чем достигли они сами, и мало кто задумывался о последствиях такого одностороннего воспитания. Конечно, такое воспитание формирует в душе юноши особое  трепетное отношение к своей семье, однако общество не заботится о развитии этого «семейного патриотизма» до уровня национального, государственного.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горечью подчеркивал, что в обществе часто происходит все наоборот: «…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Какой-нибудь литератор или наставник усиливается доказать, например, что французов в двенадцатом году побили морозы, что в истории нашей все достойно насмешки и презрения, или с наслаждением развенчивают Державина, Карамзина, Пушкина, Жуковского, Гоголя, показывая детям, какие это были мелочные, пошлые натуры, или доказывает с жаром, что ни в нашем прошедшем, ни в нашем настоящем нет ничего такого, на чем могла бы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юная душа любовью и уважением» [Ушинский, 1948:475].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полутора века, прошло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написания этих строк, но даже сегодня это звучит более чем актуально и полностью соответствует сложившейся в нашем современном обществе ситуации. 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сложившегося положения Константин Дмитриевич  видел в необходимости сделать русские школы русскими, о чем писал: «…Нам не мешало бы занять, вместо всех прочих, одну черту из западного образования – черту уважения к своему Отечеству… лишь затем, чтоб не быть иностранцами посреди своей родины» [Ушинский, 1948:309].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можно с уверенность утверждать, что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семейное воспитание основой воспитания молодежи. Для повышения эффективности патриотического воспитания в школах он предлагал перенести дисциплины по изучению Родины на начальный этап образования,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расширить курс таких дисциплин и отказаться от педагогического нигилизма.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в плане изучения вопроса о воспитании гражданина и патриота деятельность педагога и литератора Виктора Петровича Острогорского (1840-1902). Он был преподавателем русской словесности во многих учебных заведениях и, будучи последователем идей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Н.И.Пирогова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В.Я.Стоюнина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продвигал их как в процессе своей педагогической деятельности, так и многочисленными статьями в журналах. Он был глубоко убежден, что основой воспитания нравственности является эстетическое воспитание. 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 проблему высокого уровня самоубийств, среди пессимистично  настроенных выпускников гимназий, и, особенно высших учебных заведений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В.П.Острогорский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выводу, что ответ кроется в недостатке эстетического воспитания, как воспитания чувства и воображения, которые главным образом и формируют характер человека, направляя, укрепляя или парализуя его волю. По его мнению, именно эстетическое воспитание дает человеку то постоянное настроение, выражающееся в интересе и вкусе к жизни, способности находить в ней наслаждение, в созерцании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красивого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и людях, стремление к самосовершенствованию и совершению благородных поступков, которые составляли бы внутреннюю потребность и наслаждение.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Петрович считал, что в эстетическое чувство входит множество элементов, которые можно свести к трем группам: «во-первых, чутье собственно красоты, т.е. чутье красивой формы в линиях, красках, тенях, движениях, звуках (ритм, мелодия, гармония); во-вторых, чутье правды, истины, т.е. чутье распознавания лжи от правды, пошлого от содержательного, умного от глупого, верного от неверного, случайного от вечного;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чутье добра, т.е. чутье того, что в человеке есть хорошего, трогательного, высокого, - чутье любви, страданий, жертв ради других, подвигов, – словом, всего, что может вызвать в нас слезу умиления,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человеколюбивое всепрощение, восторг, что может действовать на наше сердце» [Острогорский, 1984:30].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этого следует, что развитое эстетическое чувство человека подавляет в нем эгоизм, вносит смысл в обыденную жизнь, способствует к широкому общению с природой, обществом, Родиной и человечеством.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эти эстетические отношения к самому себе, природе, людям, искусству, обществу и создают в человеке особый духовный мир с самим собой, то доброе настроение, то единение с миром, то постоянное стремление к духовной красоте, к служению общей пользе, к честному труду и борьбе со злом, - словом, то, что единственно только и составляет  во все времена человеческое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» [Острогорский, 1984:31-32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 Итак, представление  эстетического воспитания как основы воспитания нравственного красной нитью проходит через  всю педагогическую деятельность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В.П.Острогорского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Патриотическое воспитание он видел в стремлении к нравственному идеалу средствами эстетического воспитания.</w:t>
      </w:r>
    </w:p>
    <w:p w:rsidR="009B5F9E" w:rsidRPr="007458A2" w:rsidRDefault="009B5F9E" w:rsidP="009B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вопросе патриотического воспитания молодежи того времени наиболее распространенным являлся комплексный подход, предполагающий патриотическое воспитание в процессе изучения истории, словесности, географии Отечества с одновременным развитием умственных и физических способностей человека. Знаменитый русский поэт Василий Андреевич Жуковский (1783-1852) был  сторонником именно такого подхода. </w:t>
      </w:r>
    </w:p>
    <w:p w:rsidR="009B5F9E" w:rsidRPr="007458A2" w:rsidRDefault="009B5F9E" w:rsidP="009B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Будучи преподавателем русского языка и, затем воспитателем в царской семье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В.А.Жуковский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ступил на путь педагога-практика и в своих многочисленных работах много места уделял вопросам воспитания. Он считал, что основой воспитания является вырабатывание привычки, а главной задачей воспитателя привитие детям добрых привычек и искоренение плохих. Так как основанием привычек являются наследственные или приобретенные качества ребенка, воспитатель должен быть очень проницательным: «Чем скорее угадает воспитатель тайну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природы, т.е. врожденные качества – и умственные, и нравственные, и физические – воспитанника, тем удачнее будет действовать на произведение привычек, способствующих развитию добрых и подавлению худых врожденных качеств» [Жуковский, 1885:138]. Действенным средством воспитания  Василий Андреевич полагал как изучение отечественной литературы, произведений русских поэтов и писателей,  на героях которых должна воспитываться молодежь, так и отношения в семье, в лоне которой формируются и развиваются разнообразные качества ребенка. Для успешного воспитания молодежи он отмечал необходимость изучения высоконравственных и патриотических произведений. В семейных отношениях Василий Андреевич определил добрым и счастливым человеком только того, кто способен наслаждаться семейной жизнью,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царит гармония, и ребенок воспитывается на хорошем примере родителей: «В тех самых чувствах, которые делают его счастливым посреди домашних, хранится и чистый источник гражданских его добродетелей» [Жуковский, 1869:470].</w:t>
      </w:r>
    </w:p>
    <w:p w:rsidR="009B5F9E" w:rsidRPr="007458A2" w:rsidRDefault="009B5F9E" w:rsidP="009B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 это дает основания полагать, что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В.А.Жуковский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процесса воспитания видел развитие положительных и подавление отрицательных врожденных качеств человека. А источником патриотического воспитания молодежи он полагал изучение исторических произведений писателей и поэтов.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и глубже разработал идеи о развитии врожденных качеств, в своих работах выдающийся русский хирург, педагог и гуманист Николай Иванович Пирогов (1810 - 1881). Он запомнился своим соратникам  по педагогической  деятельности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усилением роли  педагогических советов, обобщением и распространением передовых методик обучения и воспитания, непримиримостью к национализму.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человека как гражданина и патриота Николай Иванович считал главной задачей образования. Для этого необходимо, по его мнению, формирование «внутреннего человека», т.е. нравственности, мировоззрения и убеждений юноши. В статье «Вопросы жизни» он писал: «Дайте выработаться и развиться внутреннему человеку! Дайте ему время и средства подчинить себе наружного, и у вас будут и негоцианты, и солдаты, и моряки, и юристы; а главное у вас будут люди и граждане» [Пирогов, 1995:37]. 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Н.И.Пирогов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выделил черты характера, которыми должен обязательно обладать гражданин и патриот. Прежде всего, он отметил убеждения, как систему ценностной ориентации человека. Но не всякий человек  может иметь убеждения: «Только тот может иметь их, кто приучен  с ранних лет проницательно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себя, кто приучен с первых лет жизни любить искренно правду, стоять за нее горою и быть непринужденно откровенным как с наставниками, так и со сверстниками. Без этих свойств вы никогда не достигнете никаких убеждений» [Пирогов, 1995:45-46]. По мнению Н.И. Пирогова, убеждения формируются на основе любви, вдохновения, нравственной свободы мысли, упражнений в самопознании. В данном контексте Николай Иванович представлял любовь как способность жертвовать собой, вдохновение и сочувствие. Он считал, что способность жертвовать собой ради своих убеждений и идеалов отличает гражданина и патриота от простого искателя острых ощущений. Вдохновению, он также придавал большое значение: «без вдохновения нет воли, без воли нет борьбы, а без борьбы ничтожество и произвол. Без вдохновения ум слаб и близорук» [Пирогов, 1995:46].  Путь к формированию указанных качеств Н.И. Пирогов считал, лежит через нравственное воспитание: «Конечная цель разумного воспитания должна заключаться в постепенном образовании в ребенке ясного понимания вещей окружающего мира и преимущественно общественного, т.е. того, в котором ему со временем придется действовать, - это, прежде всего. Затем последовательным результатом такого понимания должно быть возведение добрых инстинктов детской натуры в сознательное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к идеалам правды и добра. И наконец, в задачу воспитания как результат того и другого, должно входить постепенное образование нравственных современных убеждений, образование твердой и свободной воли и, следовательно, воспитание тех гражданских и человеческих доблестей, которые составляют лучшее украшение времени и общества» [Пирогов,  1995:174].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можно с уверенностью сказать, что Н.И. Пирогов главной задачей образования видел формирование гражданина и патриота, а содержанием патриотического воспитания выводил формирование у молодежи убеждений, совести, любви к истине.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 видным представителем комплексного подхода к патриотическому воспитанию был теоретик и историк педагогики и народного образования, крупнейший методист и преподаватель русского языка и литературы, публицист, литературный и театральный критик Владимир Яковлевич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(1826-1888).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человеку,  уважение к личности, индивидуальный подход в воспитании – эти принципы составляли основу педагогической системы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В.Я.Стоюнина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считал, что  воспитание  человека и гражданина будет эффективно при создании бессословной школы,  с изменением структуры и содержания образования, с применением новых методов преподавания в которых будет глубоко использоваться воспитательное значение лучших образцов литературы, искусства, картин природы и народного творчества. Владимир Яковлевич утверждал, что гражданин – это, прежде всего, член нравственного общества, которое свободно развивается под государственной охраной, и это развитие возможно только при самоуправлении, свободном труде, суде при участии граждан, гласности, серьезной науке. Нравственное общество в свою очередь определяет силу государства, ведь только в таком обществе возможно  воспитание людей, одушевленных горячей любовью к Отечеству, образованных и честных. Исходя из этого задача педагога: </w:t>
      </w: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«Развить стремление к добру и, следовательно, любовь к людям, т.е. воспитать сердце. Развить волю и направить ее к добру, т.е. дать ей нравственное направление» [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1991:118]. Действенным способом воспитания нравственности В.Я.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изучение лучших литературных произведений исторической тематики. В статье «О преподавании русской литературы» он писал: «При разборе каждого литературно-исторического памятника главное внимание должно быть обращено на элемент общечеловеческий  в связи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и личным. </w:t>
      </w:r>
      <w:proofErr w:type="gram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именем общечеловеческого мы разумеем все то, что человечество успело выработать до нашего времени как непреложно истинное и на что, по нашему взгляду, имеет право каждый человек.</w:t>
      </w:r>
      <w:proofErr w:type="gram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забывать, что современный историк не должен терять из виду конечный исход своего труда, т.е. наше время. Он должен показать, как идеалы протекшей жизни, видоизменяясь и перерождаясь, наконец, перешли в наши идеалы, по которым мы стремимся устроить свою жизнь, признавая за ними достоинство общечеловеческое» [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1991:316].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на основании вышеизложенного можно утверждать, что </w:t>
      </w:r>
      <w:proofErr w:type="spellStart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</w:t>
      </w:r>
      <w:proofErr w:type="spellEnd"/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главной задачей системы образования воспитание граждан, патриотов своей страны. Патриотическое воспитание он представлял как развитие стремления к добру, любви к людям, направленные на достижение определенного идеала нравственного воспитания человека в свободном обществе.</w:t>
      </w:r>
    </w:p>
    <w:p w:rsidR="009B5F9E" w:rsidRPr="007458A2" w:rsidRDefault="009B5F9E" w:rsidP="009B5F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комплексного подхода к системе воспитания общей просматривается убежденность в необходимость гармоничного развития личности. Патриотическое воспитание, по их мнению, очень важно, но не может рассматриваться отдельно от других видов воспитания и развития.</w:t>
      </w:r>
    </w:p>
    <w:p w:rsidR="009B5F9E" w:rsidRPr="007458A2" w:rsidRDefault="009B5F9E" w:rsidP="009B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A4F2D" w:rsidRDefault="00AA4F2D"/>
    <w:sectPr w:rsidR="00A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71"/>
    <w:multiLevelType w:val="multilevel"/>
    <w:tmpl w:val="B8504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BD"/>
    <w:rsid w:val="002C44BA"/>
    <w:rsid w:val="009B5F9E"/>
    <w:rsid w:val="00AA4F2D"/>
    <w:rsid w:val="00D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2805</Words>
  <Characters>15993</Characters>
  <Application>Microsoft Office Word</Application>
  <DocSecurity>0</DocSecurity>
  <Lines>133</Lines>
  <Paragraphs>37</Paragraphs>
  <ScaleCrop>false</ScaleCrop>
  <Company>НВМУ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Шишаков Герман Анатольевич</dc:creator>
  <cp:keywords/>
  <dc:description/>
  <cp:lastModifiedBy>Шишаков Герман Анатольевич</cp:lastModifiedBy>
  <cp:revision>3</cp:revision>
  <dcterms:created xsi:type="dcterms:W3CDTF">2014-08-29T09:12:00Z</dcterms:created>
  <dcterms:modified xsi:type="dcterms:W3CDTF">2014-09-18T11:18:00Z</dcterms:modified>
</cp:coreProperties>
</file>