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ru-RU"/>
        </w:rPr>
        <w:t>7 версий о происхождении слова "Русь"</w:t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Русскому человеку не привыкать жить в условиях неопределенности. Возможно, корни привычного для нас состояния нужно искать в том, что мы до сих пор не знаем происхождения слова «Русь», а с ним и «Россия» и «русский». В этом мы уникальны. Кстати, происхождения слова «Москва» мы тоже не знаем…</w:t>
      </w:r>
    </w:p>
    <w:p w:rsidR="00016B98" w:rsidRPr="00016B98" w:rsidRDefault="00016B98" w:rsidP="00BB3BCA">
      <w:pPr>
        <w:spacing w:after="0" w:line="555" w:lineRule="atLeast"/>
        <w:jc w:val="center"/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</w:pPr>
      <w:r w:rsidRPr="00016B98"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  <w:t>1</w:t>
      </w:r>
    </w:p>
    <w:p w:rsidR="00016B98" w:rsidRPr="00016B98" w:rsidRDefault="00016B98" w:rsidP="00BB3BCA">
      <w:pPr>
        <w:spacing w:line="360" w:lineRule="atLeast"/>
        <w:jc w:val="center"/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</w:pPr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Славянская версия</w:t>
      </w:r>
    </w:p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800225" cy="2857500"/>
            <wp:effectExtent l="19050" t="0" r="9525" b="0"/>
            <wp:docPr id="1" name="Рисунок 1" descr="http://russian7.ru/wp-content/uploads/2012/02/slavyane-189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7.ru/wp-content/uploads/2012/02/slavyane-189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Доказательная база здесь следующая. В VIII-IX вв. среди восточных славян стало выделяться племя, живущее по среднему течению Днепра: к югу от Киева до реки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Роси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и по течению этой реки и ее притока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Россавы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. Здесь при впадении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Роси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в Днепр находился летописный город Родня, остатки которого видят в Княжой горе, богатой археологическими находками. Сюда в град Родню «на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устьи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Роси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» спустя несколько веков бежал из Киева Ярополк, унося ноги от своего брата Владимира Святого. Таким образом,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Рось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Россава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, Родня </w:t>
      </w:r>
      <w:proofErr w:type="gram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соединены</w:t>
      </w:r>
      <w:proofErr w:type="gram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в одном месте. Нагрянувшие в эти места варяги, не мудрствуя лукаво, назвали землю аборигенов Русью.</w:t>
      </w:r>
    </w:p>
    <w:p w:rsidR="00016B98" w:rsidRPr="00016B98" w:rsidRDefault="00016B98" w:rsidP="00BB3BCA">
      <w:pPr>
        <w:spacing w:after="0" w:line="555" w:lineRule="atLeast"/>
        <w:jc w:val="center"/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</w:pPr>
      <w:r w:rsidRPr="00016B98"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  <w:t>2</w:t>
      </w:r>
    </w:p>
    <w:p w:rsidR="00016B98" w:rsidRPr="00016B98" w:rsidRDefault="00016B98" w:rsidP="00BB3BCA">
      <w:pPr>
        <w:spacing w:line="360" w:lineRule="atLeast"/>
        <w:jc w:val="center"/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</w:pPr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Шведская версия</w:t>
      </w:r>
    </w:p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2000250" cy="2857500"/>
            <wp:effectExtent l="19050" t="0" r="0" b="0"/>
            <wp:docPr id="2" name="Рисунок 2" descr="http://russian7.ru/wp-content/uploads/2012/02/shvedskayz-versiya1-21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7.ru/wp-content/uploads/2012/02/shvedskayz-versiya1-21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Ruotsi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Roots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Rotsi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– так финские племена (суоми, карелы,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водь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, чудь и т.д.), населяющие территорию Северо-Западной России, прозвали шведов. Последние (в норманнском и варяжском обличии) с VI по IX век были частыми гостями в тех местах. </w:t>
      </w:r>
      <w:proofErr w:type="gram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Не всегда званными.</w:t>
      </w:r>
      <w:proofErr w:type="gramEnd"/>
    </w:p>
    <w:p w:rsidR="00016B98" w:rsidRPr="00016B98" w:rsidRDefault="00016B98" w:rsidP="00BB3BCA">
      <w:pPr>
        <w:spacing w:after="0" w:line="555" w:lineRule="atLeast"/>
        <w:jc w:val="center"/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</w:pPr>
      <w:r w:rsidRPr="00016B98"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  <w:t>3</w:t>
      </w:r>
    </w:p>
    <w:p w:rsidR="00016B98" w:rsidRPr="00016B98" w:rsidRDefault="00016B98" w:rsidP="00BB3BCA">
      <w:pPr>
        <w:spacing w:line="360" w:lineRule="atLeast"/>
        <w:jc w:val="center"/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</w:pPr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«Сарматская» версия</w:t>
      </w:r>
    </w:p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2857500" cy="1895475"/>
            <wp:effectExtent l="19050" t="0" r="0" b="0"/>
            <wp:docPr id="3" name="Рисунок 3" descr="http://russian7.ru/wp-content/uploads/2012/02/sarmatskaya-300x199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n7.ru/wp-content/uploads/2012/02/sarmatskaya-300x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Защитником этой гипотезы был Михайло Ломоносов, который считал, что </w:t>
      </w:r>
      <w:proofErr w:type="gram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русы</w:t>
      </w:r>
      <w:proofErr w:type="gram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являются прямыми потомками воинственных сарматских племен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роксоланов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росоманов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(эти самоназвание и эволюционировали со временем в слово «Русь»). Кстати, конкурентами Руси за право носить титул потомков сарматов были и польская шляхта.</w:t>
      </w:r>
    </w:p>
    <w:p w:rsidR="00016B98" w:rsidRPr="00016B98" w:rsidRDefault="00016B98" w:rsidP="00BB3BCA">
      <w:pPr>
        <w:spacing w:after="0" w:line="555" w:lineRule="atLeast"/>
        <w:jc w:val="center"/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</w:pPr>
      <w:r w:rsidRPr="00016B98"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  <w:t>4</w:t>
      </w:r>
    </w:p>
    <w:p w:rsidR="00016B98" w:rsidRPr="00016B98" w:rsidRDefault="00016B98" w:rsidP="00BB3BCA">
      <w:pPr>
        <w:spacing w:line="360" w:lineRule="atLeast"/>
        <w:jc w:val="center"/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</w:pPr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«</w:t>
      </w:r>
      <w:proofErr w:type="spellStart"/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Налоговоя</w:t>
      </w:r>
      <w:proofErr w:type="spellEnd"/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» версия</w:t>
      </w:r>
    </w:p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1762125" cy="2857500"/>
            <wp:effectExtent l="19050" t="0" r="9525" b="0"/>
            <wp:docPr id="4" name="Рисунок 4" descr="http://russian7.ru/wp-content/uploads/2012/02/658965-185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n7.ru/wp-content/uploads/2012/02/658965-185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Ряд историков утверждает, что «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русью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» называли не отдельное племя, а профессию — сборщиков дани. Помните термин «полюдье»? У некоторых финно-угорских народностей слово «люди» обозначало тех, кто вынужден был платить дань, а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русью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, вероятно, называли тех, кто эту дань собирал. Среди тогдашних коллекторов было много варягов-дружинников, поэтому социальный термин, видимо, был перенесен и на этническое название варягов. Интересно, что слово «люди» стало даже самоназванием одной из финно-угорских народностей (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Ljudi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)</w:t>
      </w:r>
    </w:p>
    <w:p w:rsidR="00016B98" w:rsidRPr="00016B98" w:rsidRDefault="00016B98" w:rsidP="00BB3BCA">
      <w:pPr>
        <w:spacing w:after="0" w:line="555" w:lineRule="atLeast"/>
        <w:jc w:val="center"/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</w:pPr>
      <w:r w:rsidRPr="00016B98"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  <w:t>5</w:t>
      </w:r>
    </w:p>
    <w:p w:rsidR="00016B98" w:rsidRPr="00016B98" w:rsidRDefault="00016B98" w:rsidP="00BB3BCA">
      <w:pPr>
        <w:spacing w:line="360" w:lineRule="atLeast"/>
        <w:jc w:val="center"/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</w:pPr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«Гребная» версия</w:t>
      </w:r>
    </w:p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733550" cy="2857500"/>
            <wp:effectExtent l="19050" t="0" r="0" b="0"/>
            <wp:docPr id="5" name="Рисунок 5" descr="http://russian7.ru/wp-content/uploads/2012/02/grebsi-182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7.ru/wp-content/uploads/2012/02/grebsi-182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Последнее время распространилась гипотеза, что никакого племени «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русь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» вообще не было. А были интернациональные (шведские, норвежские, датские) гребцы, участники походов на гребных судах, которые сами себя на норманнском морском жаргоне называли «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robs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». Ну, а местные жители (славяне и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финно-угры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) для удобства переименовало их на более благозвучное «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русь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».</w:t>
      </w:r>
    </w:p>
    <w:p w:rsidR="00016B98" w:rsidRPr="00016B98" w:rsidRDefault="00016B98" w:rsidP="00BB3BCA">
      <w:pPr>
        <w:spacing w:after="0" w:line="555" w:lineRule="atLeast"/>
        <w:jc w:val="center"/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</w:pPr>
      <w:r w:rsidRPr="00016B98"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  <w:lastRenderedPageBreak/>
        <w:t>6</w:t>
      </w:r>
    </w:p>
    <w:p w:rsidR="00016B98" w:rsidRPr="00016B98" w:rsidRDefault="00016B98" w:rsidP="00BB3BCA">
      <w:pPr>
        <w:spacing w:line="360" w:lineRule="atLeast"/>
        <w:jc w:val="center"/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</w:pPr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«Военная» версия</w:t>
      </w:r>
    </w:p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752600" cy="2857500"/>
            <wp:effectExtent l="19050" t="0" r="0" b="0"/>
            <wp:docPr id="6" name="Рисунок 6" descr="http://russian7.ru/wp-content/uploads/2012/02/voin-184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ian7.ru/wp-content/uploads/2012/02/voin-184x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На ранних этапах образования Древнерусского государства «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русью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» называли военное сословие. </w:t>
      </w:r>
      <w:proofErr w:type="gram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Кстати, среди тогдашних дружинников было много выходцев из Скандинавии (это в поддержку других версий.</w:t>
      </w:r>
      <w:proofErr w:type="gram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Ред.).</w:t>
      </w:r>
      <w:proofErr w:type="gram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Чуть позднее «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русью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» стали называть форму государственного правления (вроде военной республики), а уже потом, название перешло на весь народ.</w:t>
      </w:r>
    </w:p>
    <w:p w:rsidR="00016B98" w:rsidRPr="00016B98" w:rsidRDefault="00016B98" w:rsidP="00BB3BCA">
      <w:pPr>
        <w:spacing w:after="0" w:line="555" w:lineRule="atLeast"/>
        <w:jc w:val="center"/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</w:pPr>
      <w:r w:rsidRPr="00016B98">
        <w:rPr>
          <w:rFonts w:ascii="Arial" w:eastAsia="Times New Roman" w:hAnsi="Arial" w:cs="Arial"/>
          <w:b/>
          <w:bCs/>
          <w:color w:val="2C2C2A"/>
          <w:sz w:val="56"/>
          <w:szCs w:val="56"/>
          <w:lang w:eastAsia="ru-RU"/>
        </w:rPr>
        <w:t>7</w:t>
      </w:r>
    </w:p>
    <w:p w:rsidR="00016B98" w:rsidRPr="00016B98" w:rsidRDefault="00016B98" w:rsidP="00BB3BCA">
      <w:pPr>
        <w:spacing w:line="360" w:lineRule="atLeast"/>
        <w:jc w:val="center"/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</w:pPr>
      <w:r w:rsidRPr="00016B98">
        <w:rPr>
          <w:rFonts w:ascii="Georgia" w:eastAsia="Times New Roman" w:hAnsi="Georgia" w:cs="Times New Roman"/>
          <w:color w:val="2C2C2A"/>
          <w:sz w:val="36"/>
          <w:szCs w:val="36"/>
          <w:lang w:eastAsia="ru-RU"/>
        </w:rPr>
        <w:t>«Краснолицая» версия</w:t>
      </w:r>
    </w:p>
    <w:p w:rsidR="00016B98" w:rsidRPr="00016B98" w:rsidRDefault="00016B98" w:rsidP="00BB3BCA">
      <w:pPr>
        <w:spacing w:before="134" w:after="134" w:line="298" w:lineRule="atLeast"/>
        <w:jc w:val="center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752600" cy="2857500"/>
            <wp:effectExtent l="19050" t="0" r="0" b="0"/>
            <wp:docPr id="7" name="Рисунок 7" descr="http://russian7.ru/wp-content/uploads/2012/02/krasnolicie-184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7.ru/wp-content/uploads/2012/02/krasnolicie-184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 </w:t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Как известно византийцы называли агрессоров, совершавших периодически набеги на Константинополь, пройдя путь «из варягов в греки», «россами» (то есть «красными» или </w:t>
      </w: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lastRenderedPageBreak/>
        <w:t xml:space="preserve">«рыжими»). Это дало повод для гипотез, что свое прозвище гости из Киевской Руси получили за цвет лица (то ли за румянец, то ли за склонность к обгоранию на южном солнце – неясно). Интересно, что </w:t>
      </w:r>
      <w:proofErr w:type="spell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Ибн-Фадлан</w:t>
      </w:r>
      <w:proofErr w:type="spell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встретивший</w:t>
      </w:r>
      <w:proofErr w:type="gramEnd"/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 xml:space="preserve"> варягов в 922 году, отозвался о них: «Они подобны пальмам, румяны, красны».</w:t>
      </w:r>
    </w:p>
    <w:p w:rsidR="00016B98" w:rsidRPr="00016B98" w:rsidRDefault="00016B98" w:rsidP="00BB3BCA">
      <w:pPr>
        <w:spacing w:before="134" w:after="134" w:line="298" w:lineRule="atLeast"/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</w:pPr>
      <w:r w:rsidRPr="00016B98">
        <w:rPr>
          <w:rFonts w:ascii="Book Antiqua" w:eastAsia="Times New Roman" w:hAnsi="Book Antiqua" w:cs="Times New Roman"/>
          <w:color w:val="000000"/>
          <w:sz w:val="21"/>
          <w:szCs w:val="21"/>
          <w:lang w:eastAsia="ru-RU"/>
        </w:rPr>
        <w:t>В принципе, не так уж и важно, какая версия более близка истине. Главное, чтобы это никак повлияло на любовь к Родине!</w:t>
      </w:r>
    </w:p>
    <w:p w:rsidR="00157FE9" w:rsidRDefault="00157FE9" w:rsidP="00BB3BCA"/>
    <w:sectPr w:rsidR="00157FE9" w:rsidSect="0015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98"/>
    <w:rsid w:val="00016B98"/>
    <w:rsid w:val="00157FE9"/>
    <w:rsid w:val="0016436F"/>
    <w:rsid w:val="00B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6120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178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157650947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928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207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858130073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5302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231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422943510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701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342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801144825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6563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415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662544285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760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899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629214946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260">
          <w:marLeft w:val="0"/>
          <w:marRight w:val="0"/>
          <w:marTop w:val="465"/>
          <w:marBottom w:val="300"/>
          <w:divBdr>
            <w:top w:val="single" w:sz="6" w:space="0" w:color="C5DD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867">
              <w:marLeft w:val="0"/>
              <w:marRight w:val="15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single" w:sz="6" w:space="8" w:color="C5DDD8"/>
              </w:divBdr>
            </w:div>
            <w:div w:id="1694304941">
              <w:marLeft w:val="0"/>
              <w:marRight w:val="0"/>
              <w:marTop w:val="45"/>
              <w:marBottom w:val="0"/>
              <w:divBdr>
                <w:top w:val="single" w:sz="6" w:space="13" w:color="C5DD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7.ru/wp-content/uploads/2012/02/sarmatskaya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ussian7.ru/wp-content/uploads/2012/02/grebsi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russian7.ru/wp-content/uploads/2012/02/krasnolici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ussian7.ru/wp-content/uploads/2012/02/shvedskayz-versiya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russian7.ru/wp-content/uploads/2012/02/658965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ussian7.ru/wp-content/uploads/2012/02/slavyan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ussian7.ru/wp-content/uploads/2012/02/voi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2958</Characters>
  <Application>Microsoft Office Word</Application>
  <DocSecurity>0</DocSecurity>
  <Lines>24</Lines>
  <Paragraphs>6</Paragraphs>
  <ScaleCrop>false</ScaleCrop>
  <Company>DG Win&amp;Soft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2006-12-31T16:30:00Z</dcterms:created>
  <dcterms:modified xsi:type="dcterms:W3CDTF">2006-12-31T15:21:00Z</dcterms:modified>
</cp:coreProperties>
</file>