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35" w:rsidRPr="00975235" w:rsidRDefault="00975235" w:rsidP="00975235">
      <w:pPr>
        <w:jc w:val="center"/>
        <w:rPr>
          <w:rFonts w:ascii="Times New Roman" w:hAnsi="Times New Roman" w:cs="Times New Roman"/>
          <w:b/>
          <w:color w:val="FF0000"/>
          <w:sz w:val="160"/>
          <w:szCs w:val="160"/>
        </w:rPr>
      </w:pPr>
      <w:r w:rsidRPr="00975235">
        <w:rPr>
          <w:rFonts w:ascii="Times New Roman" w:eastAsia="Calibri" w:hAnsi="Times New Roman" w:cs="Times New Roman"/>
          <w:b/>
          <w:color w:val="FF0000"/>
          <w:sz w:val="160"/>
          <w:szCs w:val="160"/>
        </w:rPr>
        <w:t>при рукопожатии</w:t>
      </w:r>
    </w:p>
    <w:p w:rsidR="00975235" w:rsidRDefault="00975235" w:rsidP="00975235">
      <w:pPr>
        <w:jc w:val="center"/>
        <w:rPr>
          <w:rFonts w:ascii="Times New Roman" w:hAnsi="Times New Roman" w:cs="Times New Roman"/>
          <w:sz w:val="160"/>
          <w:szCs w:val="160"/>
        </w:rPr>
      </w:pPr>
      <w:r>
        <w:rPr>
          <w:rFonts w:ascii="Times New Roman" w:hAnsi="Times New Roman" w:cs="Times New Roman"/>
          <w:noProof/>
          <w:sz w:val="160"/>
          <w:szCs w:val="160"/>
          <w:lang w:eastAsia="ru-RU"/>
        </w:rPr>
        <w:drawing>
          <wp:inline distT="0" distB="0" distL="0" distR="0">
            <wp:extent cx="6090920" cy="4011295"/>
            <wp:effectExtent l="19050" t="0" r="5080" b="0"/>
            <wp:docPr id="2" name="Рисунок 1" descr="C:\Documents and Settings\USER\Мои документы\Downloads\honestid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honestida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401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B58" w:rsidRDefault="00975235" w:rsidP="00975235">
      <w:pPr>
        <w:rPr>
          <w:rFonts w:ascii="Times New Roman" w:eastAsia="Calibri" w:hAnsi="Times New Roman" w:cs="Times New Roman"/>
          <w:b/>
          <w:color w:val="FF0000"/>
          <w:sz w:val="130"/>
          <w:szCs w:val="130"/>
        </w:rPr>
      </w:pPr>
      <w:r>
        <w:rPr>
          <w:rFonts w:ascii="Times New Roman" w:eastAsia="Calibri" w:hAnsi="Times New Roman" w:cs="Times New Roman"/>
          <w:b/>
          <w:color w:val="FF0000"/>
          <w:sz w:val="130"/>
          <w:szCs w:val="130"/>
        </w:rPr>
        <w:lastRenderedPageBreak/>
        <w:t xml:space="preserve">при дружеском </w:t>
      </w:r>
      <w:r w:rsidRPr="00975235">
        <w:rPr>
          <w:rFonts w:ascii="Times New Roman" w:eastAsia="Calibri" w:hAnsi="Times New Roman" w:cs="Times New Roman"/>
          <w:b/>
          <w:color w:val="FF0000"/>
          <w:sz w:val="130"/>
          <w:szCs w:val="130"/>
        </w:rPr>
        <w:t>поцелуе</w:t>
      </w:r>
    </w:p>
    <w:p w:rsidR="00975235" w:rsidRDefault="00975235" w:rsidP="00975235">
      <w:pPr>
        <w:jc w:val="center"/>
        <w:rPr>
          <w:rFonts w:ascii="Times New Roman" w:hAnsi="Times New Roman" w:cs="Times New Roman"/>
          <w:b/>
          <w:color w:val="FF0000"/>
          <w:sz w:val="130"/>
          <w:szCs w:val="130"/>
        </w:rPr>
      </w:pPr>
      <w:r>
        <w:rPr>
          <w:rFonts w:ascii="Times New Roman" w:hAnsi="Times New Roman" w:cs="Times New Roman"/>
          <w:b/>
          <w:noProof/>
          <w:color w:val="FF0000"/>
          <w:sz w:val="130"/>
          <w:szCs w:val="130"/>
          <w:lang w:eastAsia="ru-RU"/>
        </w:rPr>
        <w:drawing>
          <wp:inline distT="0" distB="0" distL="0" distR="0">
            <wp:extent cx="3126658" cy="4689988"/>
            <wp:effectExtent l="19050" t="0" r="0" b="0"/>
            <wp:docPr id="3" name="Рисунок 2" descr="C:\Documents and Settings\USER\Мои документы\Downloads\m_3cc80e845b582bedd5671e224a660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Downloads\m_3cc80e845b582bedd5671e224a660a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501" cy="469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35" w:rsidRDefault="00975235" w:rsidP="00975235">
      <w:pPr>
        <w:jc w:val="center"/>
        <w:rPr>
          <w:rFonts w:ascii="Times New Roman" w:eastAsia="Calibri" w:hAnsi="Times New Roman" w:cs="Times New Roman"/>
          <w:b/>
          <w:color w:val="FF0000"/>
          <w:sz w:val="110"/>
          <w:szCs w:val="110"/>
        </w:rPr>
      </w:pPr>
      <w:r w:rsidRPr="00975235">
        <w:rPr>
          <w:rFonts w:ascii="Times New Roman" w:eastAsia="Calibri" w:hAnsi="Times New Roman" w:cs="Times New Roman"/>
          <w:b/>
          <w:color w:val="FF0000"/>
          <w:sz w:val="110"/>
          <w:szCs w:val="110"/>
        </w:rPr>
        <w:lastRenderedPageBreak/>
        <w:t>при пользовании общей посудой  и предметами быта</w:t>
      </w:r>
    </w:p>
    <w:p w:rsidR="00975235" w:rsidRDefault="00975235" w:rsidP="00975235">
      <w:pPr>
        <w:jc w:val="center"/>
        <w:rPr>
          <w:rFonts w:ascii="Times New Roman" w:hAnsi="Times New Roman" w:cs="Times New Roman"/>
          <w:b/>
          <w:color w:val="FF0000"/>
          <w:sz w:val="110"/>
          <w:szCs w:val="110"/>
        </w:rPr>
      </w:pPr>
      <w:r>
        <w:rPr>
          <w:noProof/>
          <w:lang w:eastAsia="ru-RU"/>
        </w:rPr>
        <w:drawing>
          <wp:inline distT="0" distB="0" distL="0" distR="0">
            <wp:extent cx="3804920" cy="3996690"/>
            <wp:effectExtent l="19050" t="0" r="5080" b="0"/>
            <wp:docPr id="4" name="Рисунок 3" descr="Rondell S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ndell Ster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399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35" w:rsidRDefault="00975235" w:rsidP="00975235">
      <w:pPr>
        <w:jc w:val="center"/>
        <w:rPr>
          <w:rFonts w:ascii="Times New Roman" w:eastAsia="Calibri" w:hAnsi="Times New Roman" w:cs="Times New Roman"/>
          <w:b/>
          <w:color w:val="FF0000"/>
          <w:sz w:val="160"/>
          <w:szCs w:val="160"/>
        </w:rPr>
      </w:pPr>
      <w:r w:rsidRPr="00975235">
        <w:rPr>
          <w:rFonts w:ascii="Times New Roman" w:eastAsia="Calibri" w:hAnsi="Times New Roman" w:cs="Times New Roman"/>
          <w:b/>
          <w:color w:val="FF0000"/>
          <w:sz w:val="160"/>
          <w:szCs w:val="160"/>
        </w:rPr>
        <w:lastRenderedPageBreak/>
        <w:t>Наркомания</w:t>
      </w:r>
    </w:p>
    <w:p w:rsidR="00975235" w:rsidRDefault="00975235" w:rsidP="00975235">
      <w:pPr>
        <w:jc w:val="center"/>
        <w:rPr>
          <w:rFonts w:ascii="Times New Roman" w:hAnsi="Times New Roman" w:cs="Times New Roman"/>
          <w:b/>
          <w:color w:val="FF0000"/>
          <w:sz w:val="160"/>
          <w:szCs w:val="160"/>
        </w:rPr>
      </w:pPr>
      <w:r>
        <w:rPr>
          <w:rFonts w:ascii="Times New Roman" w:hAnsi="Times New Roman" w:cs="Times New Roman"/>
          <w:b/>
          <w:noProof/>
          <w:color w:val="FF0000"/>
          <w:sz w:val="160"/>
          <w:szCs w:val="160"/>
          <w:lang w:eastAsia="ru-RU"/>
        </w:rPr>
        <w:drawing>
          <wp:inline distT="0" distB="0" distL="0" distR="0">
            <wp:extent cx="5862308" cy="4689987"/>
            <wp:effectExtent l="19050" t="0" r="5092" b="0"/>
            <wp:docPr id="6" name="Рисунок 6" descr="C:\Documents and Settings\USER\Мои документы\Downloads\pressfoto_768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Downloads\pressfoto_76808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280" cy="46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31A" w:rsidRPr="008A131A" w:rsidRDefault="008A131A" w:rsidP="008A131A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90"/>
          <w:szCs w:val="90"/>
        </w:rPr>
      </w:pPr>
      <w:r w:rsidRPr="008A131A">
        <w:rPr>
          <w:rFonts w:ascii="Times New Roman" w:eastAsia="Calibri" w:hAnsi="Times New Roman" w:cs="Times New Roman"/>
          <w:b/>
          <w:color w:val="FF0000"/>
          <w:sz w:val="90"/>
          <w:szCs w:val="90"/>
        </w:rPr>
        <w:lastRenderedPageBreak/>
        <w:t>заражённая донорская кровь и нестерильные мед</w:t>
      </w:r>
      <w:proofErr w:type="gramStart"/>
      <w:r w:rsidRPr="008A131A">
        <w:rPr>
          <w:rFonts w:ascii="Times New Roman" w:eastAsia="Calibri" w:hAnsi="Times New Roman" w:cs="Times New Roman"/>
          <w:b/>
          <w:color w:val="FF0000"/>
          <w:sz w:val="90"/>
          <w:szCs w:val="90"/>
        </w:rPr>
        <w:t>.</w:t>
      </w:r>
      <w:proofErr w:type="gramEnd"/>
      <w:r w:rsidRPr="008A131A">
        <w:rPr>
          <w:rFonts w:ascii="Times New Roman" w:eastAsia="Calibri" w:hAnsi="Times New Roman" w:cs="Times New Roman"/>
          <w:b/>
          <w:color w:val="FF0000"/>
          <w:sz w:val="90"/>
          <w:szCs w:val="90"/>
        </w:rPr>
        <w:t xml:space="preserve"> </w:t>
      </w:r>
      <w:proofErr w:type="gramStart"/>
      <w:r w:rsidRPr="008A131A">
        <w:rPr>
          <w:rFonts w:ascii="Times New Roman" w:eastAsia="Calibri" w:hAnsi="Times New Roman" w:cs="Times New Roman"/>
          <w:b/>
          <w:color w:val="FF0000"/>
          <w:sz w:val="90"/>
          <w:szCs w:val="90"/>
        </w:rPr>
        <w:t>и</w:t>
      </w:r>
      <w:proofErr w:type="gramEnd"/>
      <w:r w:rsidRPr="008A131A">
        <w:rPr>
          <w:rFonts w:ascii="Times New Roman" w:eastAsia="Calibri" w:hAnsi="Times New Roman" w:cs="Times New Roman"/>
          <w:b/>
          <w:color w:val="FF0000"/>
          <w:sz w:val="90"/>
          <w:szCs w:val="90"/>
        </w:rPr>
        <w:t>нструменты</w:t>
      </w:r>
    </w:p>
    <w:p w:rsidR="008A131A" w:rsidRDefault="008A131A" w:rsidP="008A131A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100"/>
          <w:szCs w:val="100"/>
        </w:rPr>
      </w:pPr>
      <w:r>
        <w:rPr>
          <w:noProof/>
          <w:lang w:eastAsia="ru-RU"/>
        </w:rPr>
        <w:drawing>
          <wp:inline distT="0" distB="0" distL="0" distR="0">
            <wp:extent cx="4965905" cy="4195016"/>
            <wp:effectExtent l="19050" t="0" r="6145" b="0"/>
            <wp:docPr id="8" name="Рисунок 7" descr="http://wallbuilder.files.wordpress.com/2009/12/blood-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allbuilder.files.wordpress.com/2009/12/blood-b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630" cy="420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31A" w:rsidRDefault="008A131A" w:rsidP="008A131A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8A131A" w:rsidRDefault="008A131A" w:rsidP="008A131A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8A131A" w:rsidRDefault="008A131A" w:rsidP="008A131A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8A131A" w:rsidRDefault="008A131A" w:rsidP="008A131A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8A131A" w:rsidRDefault="008A131A" w:rsidP="008A131A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8A131A" w:rsidRDefault="008A131A" w:rsidP="008A131A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8A131A" w:rsidRDefault="008A131A" w:rsidP="008A131A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8A131A" w:rsidRDefault="008A131A" w:rsidP="008A131A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8A131A" w:rsidRDefault="008A131A" w:rsidP="008A131A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8A131A" w:rsidRDefault="008A131A" w:rsidP="008A131A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180"/>
          <w:szCs w:val="180"/>
        </w:rPr>
      </w:pPr>
      <w:r w:rsidRPr="008A131A">
        <w:rPr>
          <w:rFonts w:ascii="Times New Roman" w:eastAsia="Calibri" w:hAnsi="Times New Roman" w:cs="Times New Roman"/>
          <w:b/>
          <w:color w:val="FF0000"/>
          <w:sz w:val="180"/>
          <w:szCs w:val="180"/>
        </w:rPr>
        <w:t>внутриутробное инфицирование</w:t>
      </w:r>
    </w:p>
    <w:p w:rsidR="008A131A" w:rsidRDefault="008A131A" w:rsidP="008A131A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180"/>
          <w:szCs w:val="180"/>
        </w:rPr>
      </w:pPr>
    </w:p>
    <w:p w:rsidR="008A131A" w:rsidRDefault="008A131A" w:rsidP="008A131A">
      <w:pPr>
        <w:ind w:left="708"/>
        <w:contextualSpacing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8A131A" w:rsidRDefault="008A131A" w:rsidP="008A131A">
      <w:pPr>
        <w:ind w:left="708"/>
        <w:contextualSpacing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8A131A" w:rsidRDefault="008A131A" w:rsidP="008A131A">
      <w:pPr>
        <w:ind w:left="708"/>
        <w:contextualSpacing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8A131A" w:rsidRDefault="008A131A" w:rsidP="008A131A">
      <w:pPr>
        <w:ind w:left="708"/>
        <w:contextualSpacing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8A131A" w:rsidRDefault="008A131A" w:rsidP="008A131A">
      <w:pPr>
        <w:ind w:left="708"/>
        <w:contextualSpacing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8A131A" w:rsidRDefault="008A131A" w:rsidP="008A131A">
      <w:pPr>
        <w:ind w:left="708"/>
        <w:contextualSpacing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8A131A" w:rsidRDefault="008A131A" w:rsidP="008A131A">
      <w:pPr>
        <w:ind w:left="708"/>
        <w:contextualSpacing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8A131A" w:rsidRDefault="008A131A" w:rsidP="008A131A">
      <w:pPr>
        <w:ind w:left="708"/>
        <w:contextualSpacing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8A131A" w:rsidRDefault="008A131A" w:rsidP="008A131A">
      <w:pPr>
        <w:ind w:left="708"/>
        <w:contextualSpacing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8A131A" w:rsidRDefault="008A131A" w:rsidP="008A131A">
      <w:pPr>
        <w:ind w:left="708"/>
        <w:contextualSpacing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8A131A" w:rsidRDefault="008A131A" w:rsidP="008A131A">
      <w:pPr>
        <w:ind w:left="708"/>
        <w:contextualSpacing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8A131A" w:rsidRPr="008A131A" w:rsidRDefault="008A131A" w:rsidP="008A131A">
      <w:pPr>
        <w:ind w:left="708"/>
        <w:contextualSpacing/>
        <w:jc w:val="center"/>
        <w:rPr>
          <w:rFonts w:ascii="Times New Roman" w:hAnsi="Times New Roman" w:cs="Times New Roman"/>
          <w:b/>
          <w:color w:val="FF0000"/>
          <w:sz w:val="180"/>
          <w:szCs w:val="180"/>
        </w:rPr>
      </w:pPr>
      <w:r w:rsidRPr="008A131A">
        <w:rPr>
          <w:rFonts w:ascii="Times New Roman" w:eastAsia="Calibri" w:hAnsi="Times New Roman" w:cs="Times New Roman"/>
          <w:b/>
          <w:color w:val="FF0000"/>
          <w:sz w:val="180"/>
          <w:szCs w:val="180"/>
        </w:rPr>
        <w:t>беспорядочные половые связи</w:t>
      </w:r>
    </w:p>
    <w:p w:rsidR="00975235" w:rsidRPr="008A131A" w:rsidRDefault="00975235" w:rsidP="00975235">
      <w:pPr>
        <w:jc w:val="center"/>
        <w:rPr>
          <w:rFonts w:ascii="Times New Roman" w:hAnsi="Times New Roman" w:cs="Times New Roman"/>
          <w:b/>
          <w:color w:val="FF0000"/>
          <w:sz w:val="160"/>
          <w:szCs w:val="160"/>
        </w:rPr>
      </w:pPr>
    </w:p>
    <w:sectPr w:rsidR="00975235" w:rsidRPr="008A131A" w:rsidSect="0097523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235"/>
    <w:rsid w:val="00082B58"/>
    <w:rsid w:val="008A131A"/>
    <w:rsid w:val="0097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ED36-743F-44EB-8E91-A035F0F7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2011-11-26T19:42:00Z</dcterms:created>
  <dcterms:modified xsi:type="dcterms:W3CDTF">2011-11-26T20:00:00Z</dcterms:modified>
</cp:coreProperties>
</file>