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  <w:r>
        <w:rPr>
          <w:b/>
          <w:spacing w:val="-2"/>
        </w:rPr>
        <w:t>Государственное учреждение социального обслуживания «Карымский комплексный центр социального обслуживания населения «Багульник» Забайкальского края</w:t>
      </w: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  <w:sz w:val="44"/>
          <w:szCs w:val="44"/>
        </w:rPr>
      </w:pPr>
      <w:r>
        <w:rPr>
          <w:b/>
          <w:spacing w:val="-2"/>
          <w:sz w:val="44"/>
          <w:szCs w:val="44"/>
        </w:rPr>
        <w:t>Программа</w:t>
      </w: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  <w:sz w:val="44"/>
          <w:szCs w:val="44"/>
        </w:rPr>
      </w:pPr>
      <w:r>
        <w:rPr>
          <w:b/>
          <w:spacing w:val="-2"/>
          <w:sz w:val="44"/>
          <w:szCs w:val="44"/>
        </w:rPr>
        <w:t>по профилактике и преодолению девиантного поведения воспитанников</w:t>
      </w: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  <w:sz w:val="44"/>
          <w:szCs w:val="44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  <w:sz w:val="44"/>
          <w:szCs w:val="44"/>
        </w:rPr>
      </w:pPr>
    </w:p>
    <w:p w:rsidR="00E60D42" w:rsidRDefault="00E60D42" w:rsidP="003D35B8">
      <w:pPr>
        <w:pStyle w:val="1"/>
        <w:shd w:val="clear" w:color="auto" w:fill="FFFFFF"/>
        <w:ind w:firstLine="390"/>
        <w:jc w:val="center"/>
        <w:rPr>
          <w:b/>
          <w:spacing w:val="-2"/>
          <w:sz w:val="44"/>
          <w:szCs w:val="44"/>
        </w:rPr>
      </w:pPr>
    </w:p>
    <w:p w:rsidR="00E60D42" w:rsidRPr="00E60D42" w:rsidRDefault="00E60D42" w:rsidP="00E60D42">
      <w:pPr>
        <w:pStyle w:val="a6"/>
        <w:jc w:val="right"/>
        <w:rPr>
          <w:rFonts w:ascii="Times New Roman" w:hAnsi="Times New Roman"/>
        </w:rPr>
      </w:pPr>
      <w:r w:rsidRPr="00E60D42">
        <w:rPr>
          <w:rFonts w:ascii="Times New Roman" w:hAnsi="Times New Roman"/>
        </w:rPr>
        <w:t>Разработал:</w:t>
      </w:r>
    </w:p>
    <w:p w:rsidR="00E60D42" w:rsidRPr="00E60D42" w:rsidRDefault="00E60D42" w:rsidP="00E60D42">
      <w:pPr>
        <w:pStyle w:val="a6"/>
        <w:jc w:val="right"/>
        <w:rPr>
          <w:rFonts w:ascii="Times New Roman" w:hAnsi="Times New Roman"/>
        </w:rPr>
      </w:pPr>
      <w:r w:rsidRPr="00E60D42">
        <w:rPr>
          <w:rFonts w:ascii="Times New Roman" w:hAnsi="Times New Roman"/>
        </w:rPr>
        <w:t>Е.С. Першикова</w:t>
      </w:r>
    </w:p>
    <w:p w:rsidR="00E60D42" w:rsidRDefault="00E60D42" w:rsidP="00E60D42">
      <w:pPr>
        <w:pStyle w:val="a6"/>
        <w:jc w:val="right"/>
        <w:rPr>
          <w:rFonts w:ascii="Times New Roman" w:hAnsi="Times New Roman"/>
        </w:rPr>
      </w:pPr>
      <w:r w:rsidRPr="00E60D42">
        <w:rPr>
          <w:rFonts w:ascii="Times New Roman" w:hAnsi="Times New Roman"/>
        </w:rPr>
        <w:t>социальный педагог</w:t>
      </w:r>
    </w:p>
    <w:p w:rsidR="00E60D42" w:rsidRPr="00E60D42" w:rsidRDefault="00E60D42" w:rsidP="00E60D42">
      <w:pPr>
        <w:pStyle w:val="a6"/>
        <w:jc w:val="right"/>
        <w:rPr>
          <w:rFonts w:ascii="Times New Roman" w:hAnsi="Times New Roman"/>
        </w:rPr>
      </w:pPr>
    </w:p>
    <w:p w:rsidR="009937BD" w:rsidRPr="009937BD" w:rsidRDefault="009937BD" w:rsidP="003D35B8">
      <w:pPr>
        <w:pStyle w:val="1"/>
        <w:shd w:val="clear" w:color="auto" w:fill="FFFFFF"/>
        <w:ind w:firstLine="390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2014 год</w:t>
      </w:r>
    </w:p>
    <w:p w:rsidR="003D35B8" w:rsidRDefault="00A54FA9" w:rsidP="003D35B8">
      <w:pPr>
        <w:pStyle w:val="1"/>
        <w:shd w:val="clear" w:color="auto" w:fill="FFFFFF"/>
        <w:ind w:firstLine="390"/>
        <w:jc w:val="center"/>
        <w:rPr>
          <w:b/>
          <w:spacing w:val="-2"/>
        </w:rPr>
      </w:pPr>
      <w:r>
        <w:rPr>
          <w:b/>
          <w:spacing w:val="-2"/>
        </w:rPr>
        <w:lastRenderedPageBreak/>
        <w:t>ОПИСАНИЕ ПРОГРАММЫ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440"/>
      </w:tblGrid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E60D42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 Цель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3D35B8" w:rsidP="003D35B8">
            <w:pPr>
              <w:pStyle w:val="1"/>
              <w:jc w:val="both"/>
              <w:rPr>
                <w:spacing w:val="-2"/>
              </w:rPr>
            </w:pPr>
            <w:r>
              <w:rPr>
                <w:spacing w:val="-2"/>
              </w:rPr>
              <w:t>Профилактика и преодоление девиантного поведения подростков</w:t>
            </w:r>
          </w:p>
        </w:tc>
      </w:tr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E60D42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 Задачи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93" w:rsidRDefault="005B0C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позитивное представление подростков о себе;</w:t>
            </w:r>
          </w:p>
          <w:p w:rsidR="005B0C93" w:rsidRPr="00013A0D" w:rsidRDefault="00013A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выработать навыки</w:t>
            </w:r>
            <w:r w:rsidR="00A40C1E" w:rsidRPr="00013A0D">
              <w:rPr>
                <w:rFonts w:ascii="Times New Roman" w:hAnsi="Times New Roman"/>
              </w:rPr>
              <w:t xml:space="preserve"> адекватного и ра</w:t>
            </w:r>
            <w:r>
              <w:rPr>
                <w:rFonts w:ascii="Times New Roman" w:hAnsi="Times New Roman"/>
              </w:rPr>
              <w:t>вноправного общения, способность</w:t>
            </w:r>
            <w:r w:rsidR="00A40C1E" w:rsidRPr="00013A0D">
              <w:rPr>
                <w:rFonts w:ascii="Times New Roman" w:hAnsi="Times New Roman"/>
              </w:rPr>
              <w:t xml:space="preserve"> к предотвращению и разрешению межличностных конфликтов</w:t>
            </w:r>
            <w:r w:rsidR="005B0C93" w:rsidRPr="00013A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B0C93" w:rsidRDefault="005B0C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навыки ответственного поведения;</w:t>
            </w:r>
          </w:p>
          <w:p w:rsidR="003D35B8" w:rsidRPr="005B0C93" w:rsidRDefault="005B0C93" w:rsidP="005B0C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постановке подростками социально-одобряемых целей в их дальнейшей жизни.</w:t>
            </w:r>
          </w:p>
        </w:tc>
      </w:tr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E60D42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 Адресная направленность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3D35B8" w:rsidP="003D35B8">
            <w:pPr>
              <w:pStyle w:val="1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Воспитанники ГУСО ККЦСОН «Багульник» Забайкальского края</w:t>
            </w:r>
          </w:p>
        </w:tc>
      </w:tr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E60D42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t xml:space="preserve"> Содержание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23" w:rsidRPr="00040223" w:rsidRDefault="00040223" w:rsidP="000402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причины, условия и факторы, детерминирующие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девиантное поведение подростков</w:t>
            </w:r>
            <w:r w:rsidRPr="00040223">
              <w:rPr>
                <w:rFonts w:ascii="Times New Roman" w:hAnsi="Times New Roman"/>
                <w:sz w:val="24"/>
                <w:szCs w:val="24"/>
                <w:lang w:eastAsia="ru-RU"/>
              </w:rPr>
              <w:t>, стало насущной задачей. Ее рассмотрения предполагает поиск ответов на ряд фундаментальных вопросов, среди которых вопросы о сущности категории “норма” (социальная норма) и об отклонениях от нее. В стабильно функционирующем и устойчиво развивающемся обществе ответ на этот вопрос более или менее ясен. Социальная норма – это необходимый и относительно устойчивый элемент социальной практики, выполняющий роль инструмента социального регулирования и контроля. Социальная норма, по мнению Я.И. Гилинского, - определяет исторически сложившийся в конкретном обществе предел, меру интервал допустимого (дозволенного или обязательного) поведения, деятельности людей, социальных групп, социальных организаций.</w:t>
            </w:r>
          </w:p>
          <w:p w:rsidR="00040223" w:rsidRPr="00040223" w:rsidRDefault="00040223" w:rsidP="000402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22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норма находит свое воплощение (поддержку) в законах, традициях, обычаях, т.е. во всем том, что стало привычкой, прочно вошло в быт, в образ жизни большинства населения, поддерживается общественным мнением, играет роль “естественного регулятора” общественных и межличностных отношений.</w:t>
            </w:r>
          </w:p>
          <w:p w:rsidR="00040223" w:rsidRDefault="003D35B8" w:rsidP="00040223">
            <w:pPr>
              <w:pStyle w:val="a4"/>
              <w:jc w:val="both"/>
            </w:pPr>
            <w:r>
              <w:rPr>
                <w:color w:val="000000"/>
              </w:rPr>
              <w:t xml:space="preserve">Глубокие социальные потрясения, происходящие в нашем обществе, кризисное состояние экономики, культуры и образования катастрофически ухудшают условия жизни и воспитания детей и молодежи, неизбежно приводят к увеличению количества и разнообразия трудностей и рисков, с которыми сталкиваются ребенок и его родители в процессе жизни и развития. Как следствие, отмечается целый ряд негативных тенденций в детской и подростковой среде. Результаты этих негативных явлений наблюдаются в росте подростковой преступности, в </w:t>
            </w:r>
            <w:r>
              <w:rPr>
                <w:color w:val="000000"/>
              </w:rPr>
              <w:lastRenderedPageBreak/>
              <w:t xml:space="preserve">увеличении числа беспризорных и безнадзорных детей, в возрастании масштабов детского алкоголизма и наркомании. В то же время, к числу важнейших негативных новообразований должно быть отнесено распространение феномена неучастия семьи в жизни своего ребенка, а детей в своей собственной жизни. Кроме того, происходит подмена ценностей и приоритетов в жизни подрастающего поколения. </w:t>
            </w:r>
            <w:r w:rsidR="00040223" w:rsidRPr="00040223">
              <w:t>Особую остроту эта проблема приобрела сегодня в нашей стране, где все сферы общественной жизни претерпевают серьезные изменения, происходит девальвация прежних норм поведения, нравственных устоев. Рассогласование между ожидаемым и реальностью повышает напряженность в обществе и готовность человека изменить модель своего поведения, выйти за пределы сложившейся нормы. В условиях острой социально-экономической ситуации существенные изменения претерпевают и сами нормы, зачастую исчезают культурные, морально-нравственные ограничения, ослабевает вся система социального контроля.</w:t>
            </w:r>
            <w:r w:rsidR="00040223" w:rsidRPr="00040223">
              <w:t xml:space="preserve"> </w:t>
            </w:r>
            <w:r w:rsidR="00040223" w:rsidRPr="00040223">
              <w:t>Девиантное поведение, понимаемое как нарушение социальных норм, приобрело в последние годы массовый характер и поставило эту проблему в центр внимания социальных педагогов и психологов, медиков, работников правоохранительных органов.</w:t>
            </w:r>
          </w:p>
          <w:p w:rsidR="003D35B8" w:rsidRPr="00040223" w:rsidRDefault="00040223" w:rsidP="00040223">
            <w:pPr>
              <w:pStyle w:val="a4"/>
              <w:jc w:val="both"/>
            </w:pPr>
            <w:r w:rsidRPr="00040223">
              <w:t xml:space="preserve">Профессиональная помощь предполагает инициацию контакта, вызывание и усиление у подростка потребности в продолжение общения. Одним словом, контакт – как доверительные отношения, положительно переживаемое психическое состояние, как инструмент исследования, изучения и коррекции. Эффективность контакта зависит от того, отвечает ли педагог, работающий с подростком, определённым требованиям. Для успеха во взаимодействии необходимо быть настроенным на «юношескую волну», обладать определённой симпатией к подростку, искренним интересом к его жизни, мечтам, тревогам. При этом, как подчёркивает А.Е. Личко, педагог должен обладать большой гибкостью – уметь быстро переходить в нужный момент от свободного общения к директивному руководству, от совета к наставлению, от терпеливого выслушивания к активному оспариванию, а от него к сопереживанию. Умение сопереживать является важным требованием, предъявляемым к педагогу, работающему с детьми, подростками. Формально-нейтральное отношение, нарочитая объективность, недостаток сопереживания легко могут быть расценены подростком как безразличие, холодность или даже эмоциональное отвержение. Информацию он может получить и из других источников, а здесь для него важнее эмоциональный контакт. Выражение «меня не понимают» в языке подростка означает, что он не находит сопереживания. Однако эмоциональные реакции педагога, его высказывания, ободрения в процессе работы не должны сопровождаться утратой дистанции, приводить к фамильярности в </w:t>
            </w:r>
            <w:r w:rsidRPr="00040223">
              <w:lastRenderedPageBreak/>
              <w:t>общении.</w:t>
            </w:r>
          </w:p>
          <w:p w:rsidR="003D35B8" w:rsidRDefault="003D35B8" w:rsidP="00040223">
            <w:pPr>
              <w:pStyle w:val="a4"/>
              <w:shd w:val="clear" w:color="auto" w:fill="F9F9F9"/>
              <w:spacing w:before="75" w:beforeAutospacing="0" w:after="75" w:afterAutospacing="0" w:line="210" w:lineRule="atLeast"/>
              <w:ind w:left="75" w:right="75"/>
              <w:jc w:val="both"/>
            </w:pPr>
            <w:r>
              <w:rPr>
                <w:color w:val="000000"/>
              </w:rPr>
              <w:t xml:space="preserve">В Карымском районе работой с </w:t>
            </w:r>
            <w:r w:rsidR="003A001B">
              <w:rPr>
                <w:color w:val="000000"/>
              </w:rPr>
              <w:t>несовершеннолетними,</w:t>
            </w:r>
            <w:r>
              <w:rPr>
                <w:color w:val="000000"/>
              </w:rPr>
              <w:t xml:space="preserve"> в том числе занимается </w:t>
            </w:r>
            <w:r>
              <w:t xml:space="preserve">Государственное учреждение социального обслуживания «Карымский комплексный центр социального обслуживания населения «Багульник» Забайкальского края, который функционирует с 1998 года. Центр является единственным на территории Карымского района предоставляющим услуги гражданам, нуждающимся в особой защите государства. Учреждение предоставляет социальные услуги несовершеннолетним, находящимся в социально-опасном положении или иной трудной жизненной ситуации, на основании  просьб несовершеннолетних, их родителей либо по инициативе должностных лиц органов и учреждений систем профилактики и безнадзорности и правонарушений несовершеннолетних в порядке, установленным законодательством субъекта Российской Федерации; выявляет несовершеннолетних, находящихся в социально-опасном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реабилитации; принимает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учреждениях, а также оказывает содействие в организации отдыха и оздоровления несовершеннолетних, нуждающихся в помощи государства. </w:t>
            </w:r>
          </w:p>
          <w:p w:rsidR="003D35B8" w:rsidRDefault="003D35B8" w:rsidP="00040223">
            <w:pPr>
              <w:pStyle w:val="a4"/>
              <w:shd w:val="clear" w:color="auto" w:fill="F9F9F9"/>
              <w:spacing w:before="75" w:beforeAutospacing="0" w:after="75" w:afterAutospacing="0" w:line="210" w:lineRule="atLeast"/>
              <w:ind w:left="75" w:right="75"/>
              <w:jc w:val="both"/>
            </w:pPr>
            <w:r>
              <w:rPr>
                <w:color w:val="000000"/>
              </w:rPr>
              <w:t xml:space="preserve"> Данная программа</w:t>
            </w:r>
            <w:r>
              <w:t xml:space="preserve">  включает в себя последовательные, взаимодополняющие этапы, позволяющие изучать несовершеннолетнего, прогнозировать его проявление в жизни детского коллектива, возможные трудности и способствовать их целесообразному самостоятельному преодолению.  </w:t>
            </w:r>
          </w:p>
          <w:p w:rsidR="003D35B8" w:rsidRDefault="000038A2">
            <w:pPr>
              <w:pStyle w:val="a4"/>
              <w:jc w:val="both"/>
              <w:rPr>
                <w:color w:val="000000"/>
              </w:rPr>
            </w:pPr>
            <w:r>
              <w:rPr>
                <w:rStyle w:val="a3"/>
                <w:bCs/>
                <w:color w:val="000000"/>
              </w:rPr>
              <w:t>Программа состоит из 2</w:t>
            </w:r>
            <w:r w:rsidR="002F73FF">
              <w:rPr>
                <w:rStyle w:val="a3"/>
                <w:bCs/>
                <w:color w:val="000000"/>
              </w:rPr>
              <w:t xml:space="preserve"> блоков</w:t>
            </w:r>
            <w:r w:rsidR="003D35B8">
              <w:rPr>
                <w:rStyle w:val="a3"/>
                <w:bCs/>
                <w:color w:val="000000"/>
              </w:rPr>
              <w:t>.</w:t>
            </w:r>
          </w:p>
          <w:p w:rsidR="00182EB7" w:rsidRPr="00A40C1E" w:rsidRDefault="003D35B8" w:rsidP="00E645E3">
            <w:pPr>
              <w:pStyle w:val="a4"/>
              <w:rPr>
                <w:sz w:val="22"/>
                <w:szCs w:val="22"/>
              </w:rPr>
            </w:pPr>
            <w:r>
              <w:rPr>
                <w:rStyle w:val="a3"/>
                <w:bCs/>
                <w:color w:val="000000"/>
              </w:rPr>
              <w:t xml:space="preserve">1-й </w:t>
            </w:r>
            <w:r w:rsidR="002F73FF">
              <w:rPr>
                <w:rStyle w:val="a3"/>
                <w:bCs/>
                <w:color w:val="000000"/>
              </w:rPr>
              <w:t>блок</w:t>
            </w:r>
            <w:r>
              <w:rPr>
                <w:rStyle w:val="a3"/>
                <w:bCs/>
                <w:color w:val="000000"/>
              </w:rPr>
              <w:t>.</w:t>
            </w:r>
            <w:r>
              <w:rPr>
                <w:rStyle w:val="apple-converted-space"/>
                <w:color w:val="000000"/>
              </w:rPr>
              <w:t> </w:t>
            </w:r>
            <w:r w:rsidR="002F73FF" w:rsidRPr="00A40C1E">
              <w:t>Нравственное воспитание подростков через просмотр и последующее обсуждение художественных фильмов.</w:t>
            </w:r>
            <w:r w:rsidR="00182EB7" w:rsidRPr="00A40C1E">
              <w:rPr>
                <w:sz w:val="42"/>
                <w:szCs w:val="42"/>
              </w:rPr>
              <w:t xml:space="preserve"> </w:t>
            </w:r>
            <w:r w:rsidR="00182EB7" w:rsidRPr="00A40C1E">
              <w:t>Здесь важно не только правильно подобрать фильм, но и разработать</w:t>
            </w:r>
            <w:r w:rsidR="00A40C1E" w:rsidRPr="00A40C1E">
              <w:t xml:space="preserve"> направления обсуждения и </w:t>
            </w:r>
            <w:r w:rsidR="00182EB7" w:rsidRPr="00A40C1E">
              <w:t>предугадать, какие вопросы могут возникнуть у детей после просмотра.</w:t>
            </w:r>
            <w:r w:rsidR="00A40C1E">
              <w:t xml:space="preserve"> В ходе реализации 1го блока можно увидеть, как дети воспринимают ту или иную проблему, заявленную режиссером фильма, как сопоставляют героев фильма с самими собой, какие чувства и эмоции вызывает фильм и т.п. Очень важно направлять дискуссию в нужное </w:t>
            </w:r>
            <w:r w:rsidR="00A40C1E">
              <w:lastRenderedPageBreak/>
              <w:t>русло, ненавязчиво подталкивать детей к формированию нужного нам эффекта.</w:t>
            </w:r>
          </w:p>
          <w:p w:rsidR="00182EB7" w:rsidRPr="00E645E3" w:rsidRDefault="00A40C1E" w:rsidP="00E645E3">
            <w:pPr>
              <w:rPr>
                <w:rFonts w:ascii="Times New Roman" w:hAnsi="Times New Roman"/>
              </w:rPr>
            </w:pPr>
            <w:r w:rsidRPr="00E645E3">
              <w:rPr>
                <w:rFonts w:ascii="Times New Roman" w:hAnsi="Times New Roman"/>
              </w:rPr>
              <w:t>Примерные в</w:t>
            </w:r>
            <w:r w:rsidR="00182EB7" w:rsidRPr="00E645E3">
              <w:rPr>
                <w:rFonts w:ascii="Times New Roman" w:hAnsi="Times New Roman"/>
              </w:rPr>
              <w:t>опросы для обсуждения:</w:t>
            </w:r>
          </w:p>
          <w:p w:rsidR="00182EB7" w:rsidRPr="00E645E3" w:rsidRDefault="00182EB7" w:rsidP="00E645E3">
            <w:pPr>
              <w:rPr>
                <w:rFonts w:ascii="Times New Roman" w:hAnsi="Times New Roman"/>
                <w:color w:val="333333"/>
              </w:rPr>
            </w:pPr>
            <w:r w:rsidRPr="00E645E3">
              <w:rPr>
                <w:rFonts w:ascii="Times New Roman" w:hAnsi="Times New Roman"/>
                <w:color w:val="333333"/>
              </w:rPr>
              <w:t>Как ты думаешь, о чем этот фильм? Что в нем понравилось/не понравилось? Почему?</w:t>
            </w:r>
          </w:p>
          <w:p w:rsidR="00182EB7" w:rsidRPr="00E645E3" w:rsidRDefault="00182EB7" w:rsidP="00E645E3">
            <w:pPr>
              <w:rPr>
                <w:rFonts w:ascii="Times New Roman" w:hAnsi="Times New Roman"/>
                <w:color w:val="333333"/>
              </w:rPr>
            </w:pPr>
            <w:r w:rsidRPr="00E645E3">
              <w:rPr>
                <w:rFonts w:ascii="Times New Roman" w:hAnsi="Times New Roman"/>
                <w:color w:val="333333"/>
              </w:rPr>
              <w:t>Мог ли герой действовать в данной ситуации иначе? Как именно? Как бы ты поступи</w:t>
            </w:r>
            <w:r w:rsidR="003A001B" w:rsidRPr="00E645E3">
              <w:rPr>
                <w:rFonts w:ascii="Times New Roman" w:hAnsi="Times New Roman"/>
                <w:color w:val="333333"/>
              </w:rPr>
              <w:t>л (</w:t>
            </w:r>
            <w:r w:rsidRPr="00E645E3">
              <w:rPr>
                <w:rFonts w:ascii="Times New Roman" w:hAnsi="Times New Roman"/>
                <w:color w:val="333333"/>
              </w:rPr>
              <w:t>а) в подобном случае?</w:t>
            </w:r>
          </w:p>
          <w:p w:rsidR="00182EB7" w:rsidRPr="00E645E3" w:rsidRDefault="00182EB7" w:rsidP="00E645E3">
            <w:pPr>
              <w:rPr>
                <w:rFonts w:ascii="Times New Roman" w:hAnsi="Times New Roman"/>
                <w:color w:val="333333"/>
              </w:rPr>
            </w:pPr>
            <w:r w:rsidRPr="00E645E3">
              <w:rPr>
                <w:rFonts w:ascii="Times New Roman" w:hAnsi="Times New Roman"/>
                <w:color w:val="333333"/>
              </w:rPr>
              <w:t>Как фильм связан с твоей собственной жизнью?</w:t>
            </w:r>
          </w:p>
          <w:p w:rsidR="00182EB7" w:rsidRPr="00E645E3" w:rsidRDefault="00182EB7" w:rsidP="00E645E3">
            <w:pPr>
              <w:rPr>
                <w:rFonts w:ascii="Times New Roman" w:hAnsi="Times New Roman"/>
                <w:color w:val="333333"/>
              </w:rPr>
            </w:pPr>
            <w:r w:rsidRPr="00E645E3">
              <w:rPr>
                <w:rFonts w:ascii="Times New Roman" w:hAnsi="Times New Roman"/>
                <w:color w:val="333333"/>
              </w:rPr>
              <w:t>Что в нашей жизни похоже на ситуации, показанные в фильме?</w:t>
            </w:r>
          </w:p>
          <w:p w:rsidR="003D35B8" w:rsidRDefault="003D35B8">
            <w:pPr>
              <w:pStyle w:val="a4"/>
              <w:jc w:val="both"/>
              <w:rPr>
                <w:color w:val="000000"/>
              </w:rPr>
            </w:pPr>
          </w:p>
          <w:p w:rsidR="00A40C1E" w:rsidRPr="00A40C1E" w:rsidRDefault="003D35B8" w:rsidP="00A40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bCs/>
                <w:color w:val="000000"/>
              </w:rPr>
              <w:t xml:space="preserve">2-й </w:t>
            </w:r>
            <w:r w:rsidR="002F73FF">
              <w:rPr>
                <w:rStyle w:val="a3"/>
                <w:bCs/>
                <w:color w:val="000000"/>
              </w:rPr>
              <w:t>блок</w:t>
            </w:r>
            <w:r>
              <w:rPr>
                <w:rStyle w:val="a3"/>
                <w:bCs/>
                <w:color w:val="000000"/>
              </w:rPr>
              <w:t>.</w:t>
            </w:r>
            <w:r>
              <w:rPr>
                <w:rStyle w:val="apple-converted-space"/>
                <w:color w:val="000000"/>
              </w:rPr>
              <w:t> </w:t>
            </w:r>
            <w:r w:rsidR="002F73FF" w:rsidRPr="00A40C1E">
              <w:rPr>
                <w:rFonts w:ascii="Times New Roman" w:hAnsi="Times New Roman"/>
                <w:color w:val="000000"/>
              </w:rPr>
              <w:t xml:space="preserve">Тренинг, целью которого является </w:t>
            </w:r>
            <w:r w:rsidR="00182EB7" w:rsidRPr="00A40C1E">
              <w:rPr>
                <w:rFonts w:ascii="Times New Roman" w:hAnsi="Times New Roman"/>
                <w:color w:val="000000"/>
              </w:rPr>
              <w:t>обучение эффективным навыкам общения</w:t>
            </w:r>
            <w:r w:rsidR="002F73FF" w:rsidRPr="00A40C1E">
              <w:rPr>
                <w:rFonts w:ascii="Times New Roman" w:hAnsi="Times New Roman"/>
                <w:color w:val="000000"/>
              </w:rPr>
              <w:t>, коррекция межличностных отношений в детском коллективе.</w:t>
            </w:r>
            <w:r w:rsidR="00A40C1E" w:rsidRPr="00A40C1E">
              <w:rPr>
                <w:rFonts w:ascii="Times New Roman" w:hAnsi="Times New Roman"/>
                <w:lang w:eastAsia="ru-RU"/>
              </w:rPr>
              <w:t xml:space="preserve"> Этому способствуют</w:t>
            </w:r>
            <w:r w:rsidR="00A40C1E"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– общая структура занятия, усвоение и привыкание к которой значительно облегчает процесс адаптации работы в группе. К середине цикла (к 4 – 5-му занятию) дети привыкают к сценарию и настолько проникаются духом и смыслом происходящего в группе, что способны заменить социального педагога в проведении отдельных фрагментов занятия;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– ритуалы приветствия и прощания;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– разминочные упражнения;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– игры, требующие взаимодействия и сотрудничества, совместного поиска решений.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Общая структура занятий включает в себя следующие элементы: ритуал приветствия, разминку, основное содержание занятий, рефлексию прошедшего занятия, ритуал прощания.</w:t>
            </w:r>
          </w:p>
          <w:p w:rsidR="00A40C1E" w:rsidRPr="00A40C1E" w:rsidRDefault="00A40C1E" w:rsidP="00E64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Ритуал приветствия позволяет сплачивать детей, создавать атмосферу группового доверия и принятия.</w:t>
            </w:r>
          </w:p>
          <w:p w:rsidR="00A40C1E" w:rsidRPr="00A40C1E" w:rsidRDefault="00A40C1E" w:rsidP="00E64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– средство воздействия на эмоциональное состояние участников, продуктивность групповой деятельности. Разминка проводится не только в начале занятия, но и между отдельными упражнениями в случае, если возникает необходимость как-то изменить эмоциональное состояние детей.</w:t>
            </w:r>
          </w:p>
          <w:p w:rsidR="00E645E3" w:rsidRDefault="00A40C1E" w:rsidP="00E645E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</w:rPr>
              <w:t xml:space="preserve">Основное содержание занятия включает несколько блоков и представляет собой совокупность упражнений </w:t>
            </w:r>
            <w:r w:rsidRPr="00A40C1E">
              <w:rPr>
                <w:rFonts w:ascii="Times New Roman" w:hAnsi="Times New Roman"/>
              </w:rPr>
              <w:lastRenderedPageBreak/>
              <w:t>и приемов, направленных на решение задач программы. Приоритет отдается многофункциональным техникам, направленным на развитие познавательных процессов, формирование социальных навыков, установление взаимоотношений между детьми, динамическое развитие группы</w:t>
            </w:r>
            <w:r w:rsidRPr="00A40C1E">
              <w:t>.</w:t>
            </w:r>
            <w:r w:rsidRPr="00A40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0C1E" w:rsidRPr="00A40C1E" w:rsidRDefault="00A40C1E" w:rsidP="00E645E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Тематическое планирование.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1. «Знакомство». Цель: знакомство с руководителем, друг с другом и с групповой формой работы.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2. «Все мы чем-то похожи». Цель: развитие взаимодействия между членами группы, умения почувствовать друг друга, осознание своих индивидуальных качеств.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3. «Почувствуй заботу». Цель: укрепление уверенности подростков, что они нужны, востребованы, активизация сил, развитие навыков и умений выражать свои чувства.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4. «Путь доверия». Цель: формирование чувства единства между членами группы, умения сопереживать, понимать чувства другого, доверять друг другу.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5. «Агрессия». Цель: работа с агрессией, осознание этого состояния, отработка навыков общения, самоконтроля, адекватных способов выражения агрессии.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6. «Мы на необитаемом острове». Цель: Снятие страхов, преодоление неуверенности в себя, повышение самооценки, принятие себя, установление душевного равновесия.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7. «Сделай себя счастливей!» Цель: развитие сотрудничество в группе, умение отстаивать свои права, высказывать свое мнение, приобретение навыков общения.</w:t>
            </w:r>
          </w:p>
          <w:p w:rsidR="00A40C1E" w:rsidRPr="00A40C1E" w:rsidRDefault="00A40C1E" w:rsidP="00A4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C1E">
              <w:rPr>
                <w:rFonts w:ascii="Times New Roman" w:hAnsi="Times New Roman"/>
                <w:sz w:val="24"/>
                <w:szCs w:val="24"/>
                <w:lang w:eastAsia="ru-RU"/>
              </w:rPr>
              <w:t>Занятие 8. «Все вместе!» Цель: подведение итогов.</w:t>
            </w:r>
          </w:p>
          <w:p w:rsidR="00A40C1E" w:rsidRPr="00A40C1E" w:rsidRDefault="00A40C1E" w:rsidP="00A4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D35B8" w:rsidRDefault="003D35B8" w:rsidP="00A40C1E">
            <w:pPr>
              <w:pStyle w:val="a4"/>
              <w:jc w:val="both"/>
              <w:rPr>
                <w:color w:val="000000"/>
              </w:rPr>
            </w:pPr>
          </w:p>
          <w:p w:rsidR="003D35B8" w:rsidRPr="000038A2" w:rsidRDefault="003D35B8" w:rsidP="000038A2">
            <w:pPr>
              <w:rPr>
                <w:color w:val="000000"/>
              </w:rPr>
            </w:pPr>
          </w:p>
        </w:tc>
      </w:tr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3D35B8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Ожидаемые </w:t>
            </w:r>
            <w:r w:rsidR="000038A2">
              <w:rPr>
                <w:spacing w:val="-2"/>
              </w:rPr>
              <w:t>результаты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B8" w:rsidRDefault="003D35B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0038A2">
              <w:rPr>
                <w:rFonts w:ascii="Times New Roman" w:hAnsi="Times New Roman"/>
                <w:spacing w:val="-2"/>
                <w:sz w:val="24"/>
                <w:szCs w:val="24"/>
              </w:rPr>
              <w:t>еализация мероприятий по программе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позволит:</w:t>
            </w:r>
          </w:p>
          <w:p w:rsidR="00013A0D" w:rsidRDefault="00013A0D" w:rsidP="00013A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позитивное представление подростков о себе;</w:t>
            </w:r>
          </w:p>
          <w:p w:rsidR="00013A0D" w:rsidRPr="00013A0D" w:rsidRDefault="00013A0D" w:rsidP="00013A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выработать навыки</w:t>
            </w:r>
            <w:r w:rsidRPr="00013A0D">
              <w:rPr>
                <w:rFonts w:ascii="Times New Roman" w:hAnsi="Times New Roman"/>
              </w:rPr>
              <w:t xml:space="preserve"> адекватного и ра</w:t>
            </w:r>
            <w:r>
              <w:rPr>
                <w:rFonts w:ascii="Times New Roman" w:hAnsi="Times New Roman"/>
              </w:rPr>
              <w:t>вноправного общения, способность</w:t>
            </w:r>
            <w:r w:rsidRPr="00013A0D">
              <w:rPr>
                <w:rFonts w:ascii="Times New Roman" w:hAnsi="Times New Roman"/>
              </w:rPr>
              <w:t xml:space="preserve"> к предотвращению и разрешению межличностных конфликтов</w:t>
            </w:r>
            <w:r w:rsidRPr="00013A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3A0D" w:rsidRDefault="00013A0D" w:rsidP="00013A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13A0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навыки ответственного поведения;</w:t>
            </w:r>
          </w:p>
          <w:p w:rsidR="003D35B8" w:rsidRPr="00013A0D" w:rsidRDefault="00013A0D" w:rsidP="00013A0D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подростки научатся ставить социально-одобряемые цели для дальнейшей жизни.</w:t>
            </w:r>
            <w:r w:rsidRPr="00013A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Эффективность влияния мероприятий программы</w:t>
            </w:r>
            <w:r w:rsidR="003D35B8" w:rsidRPr="00013A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улучшение целевой группы проявится</w:t>
            </w:r>
          </w:p>
          <w:p w:rsidR="003D35B8" w:rsidRDefault="003D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-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отвлечении детей от негативных поступков;</w:t>
            </w:r>
          </w:p>
          <w:p w:rsidR="003D35B8" w:rsidRDefault="003D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в позитивных изменениях личности детей и подростков, включающих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 на высоком уровне гражданского самосознания и ответственности, культуры </w:t>
            </w:r>
            <w:r w:rsidR="00013A0D">
              <w:rPr>
                <w:rFonts w:ascii="Times New Roman" w:hAnsi="Times New Roman"/>
                <w:sz w:val="24"/>
                <w:szCs w:val="24"/>
                <w:lang w:eastAsia="ru-RU"/>
              </w:rPr>
              <w:t>общения.</w:t>
            </w:r>
          </w:p>
          <w:p w:rsidR="003D35B8" w:rsidRDefault="003D3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риски, которые могут повлиять на достижение целей и задач проекта:</w:t>
            </w:r>
          </w:p>
          <w:p w:rsidR="003D35B8" w:rsidRDefault="003D35B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Отказ несоверш</w:t>
            </w:r>
            <w:r w:rsidR="00013A0D">
              <w:rPr>
                <w:rFonts w:ascii="Times New Roman" w:hAnsi="Times New Roman"/>
                <w:sz w:val="24"/>
                <w:szCs w:val="24"/>
                <w:lang w:eastAsia="ru-RU"/>
              </w:rPr>
              <w:t>еннолетнего от участия в мероприятиях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каком-либо </w:t>
            </w:r>
            <w:r w:rsidR="00013A0D">
              <w:rPr>
                <w:rFonts w:ascii="Times New Roman" w:hAnsi="Times New Roman"/>
                <w:sz w:val="24"/>
                <w:szCs w:val="24"/>
                <w:lang w:eastAsia="ru-RU"/>
              </w:rPr>
              <w:t>этапе 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реализации.</w:t>
            </w:r>
          </w:p>
          <w:p w:rsidR="003D35B8" w:rsidRDefault="003D35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Преодолению данного риска будет способствовать индивидуальная работа с</w:t>
            </w:r>
            <w:r w:rsidR="00013A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подростком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D3D4A" w:rsidRPr="002D3D4A" w:rsidRDefault="002D3D4A" w:rsidP="002D3D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D4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мероприятий недостаточно повлиял на личность подростка.</w:t>
            </w:r>
          </w:p>
          <w:p w:rsidR="002D3D4A" w:rsidRPr="002D3D4A" w:rsidRDefault="002D3D4A" w:rsidP="002D3D4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Преодолению данного риска будет способствовать разработка мероприятий с учетом индивидуальных особенностей ребенка и факторов, способствующих возникновению девиантного поведения в его конкретном случае.</w:t>
            </w:r>
          </w:p>
          <w:p w:rsidR="003D35B8" w:rsidRDefault="003D35B8" w:rsidP="002D3D4A">
            <w:pPr>
              <w:autoSpaceDE w:val="0"/>
              <w:autoSpaceDN w:val="0"/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D35B8" w:rsidTr="003D35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3D35B8">
            <w:pPr>
              <w:pStyle w:val="1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Показатели ожидаемой </w:t>
            </w:r>
            <w:r w:rsidR="002D3D4A">
              <w:rPr>
                <w:spacing w:val="-2"/>
              </w:rPr>
              <w:t>эффективности реализации программы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B8" w:rsidRDefault="003D35B8">
            <w:pPr>
              <w:pStyle w:val="1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1. </w:t>
            </w:r>
            <w:proofErr w:type="spellStart"/>
            <w:r w:rsidR="002D3D4A">
              <w:rPr>
                <w:spacing w:val="-2"/>
              </w:rPr>
              <w:t>Сформированность</w:t>
            </w:r>
            <w:proofErr w:type="spellEnd"/>
            <w:r w:rsidR="003A001B">
              <w:rPr>
                <w:spacing w:val="-2"/>
              </w:rPr>
              <w:t xml:space="preserve"> у подростков</w:t>
            </w:r>
            <w:r w:rsidR="002D3D4A">
              <w:rPr>
                <w:spacing w:val="-2"/>
              </w:rPr>
              <w:t xml:space="preserve"> </w:t>
            </w:r>
            <w:proofErr w:type="gramStart"/>
            <w:r w:rsidR="002D3D4A">
              <w:rPr>
                <w:spacing w:val="-2"/>
              </w:rPr>
              <w:t>Я-концепции</w:t>
            </w:r>
            <w:proofErr w:type="gramEnd"/>
            <w:r w:rsidR="002D3D4A">
              <w:rPr>
                <w:spacing w:val="-2"/>
              </w:rPr>
              <w:t xml:space="preserve"> с устойчивым положительным представлением о самом себ</w:t>
            </w:r>
            <w:r w:rsidR="003A001B">
              <w:rPr>
                <w:spacing w:val="-2"/>
              </w:rPr>
              <w:t>е и активной жизненной позицией.</w:t>
            </w:r>
          </w:p>
          <w:p w:rsidR="003D35B8" w:rsidRPr="003A001B" w:rsidRDefault="003D35B8" w:rsidP="003A001B">
            <w:pPr>
              <w:pStyle w:val="1"/>
              <w:jc w:val="both"/>
              <w:rPr>
                <w:spacing w:val="-2"/>
              </w:rPr>
            </w:pPr>
            <w:r>
              <w:rPr>
                <w:spacing w:val="-2"/>
              </w:rPr>
              <w:t>2.</w:t>
            </w:r>
            <w:r w:rsidR="003A001B">
              <w:rPr>
                <w:spacing w:val="-2"/>
              </w:rPr>
              <w:t>Отказ от различных форм девиантного поведения, умение выходить из сложных конфликтных ситуаций.</w:t>
            </w:r>
          </w:p>
        </w:tc>
      </w:tr>
    </w:tbl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p w:rsidR="003D35B8" w:rsidRDefault="003D35B8" w:rsidP="003D35B8">
      <w:pPr>
        <w:pStyle w:val="1"/>
        <w:shd w:val="clear" w:color="auto" w:fill="FFFFFF"/>
        <w:rPr>
          <w:spacing w:val="-2"/>
        </w:rPr>
      </w:pPr>
    </w:p>
    <w:sectPr w:rsidR="003D35B8" w:rsidSect="003A001B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A7"/>
    <w:multiLevelType w:val="multilevel"/>
    <w:tmpl w:val="40C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33BF9"/>
    <w:multiLevelType w:val="multilevel"/>
    <w:tmpl w:val="F942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71CEC"/>
    <w:multiLevelType w:val="multilevel"/>
    <w:tmpl w:val="60FA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B32B0"/>
    <w:multiLevelType w:val="hybridMultilevel"/>
    <w:tmpl w:val="E2DA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D3095"/>
    <w:multiLevelType w:val="hybridMultilevel"/>
    <w:tmpl w:val="A36296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881AB8"/>
    <w:multiLevelType w:val="hybridMultilevel"/>
    <w:tmpl w:val="A738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AF1C32"/>
    <w:multiLevelType w:val="hybridMultilevel"/>
    <w:tmpl w:val="A468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D0DBE"/>
    <w:multiLevelType w:val="multilevel"/>
    <w:tmpl w:val="D8D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7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877648"/>
    <w:multiLevelType w:val="multilevel"/>
    <w:tmpl w:val="FB06D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4"/>
    <w:rsid w:val="000038A2"/>
    <w:rsid w:val="00013A0D"/>
    <w:rsid w:val="00040223"/>
    <w:rsid w:val="00182EB7"/>
    <w:rsid w:val="002D3D4A"/>
    <w:rsid w:val="002F73FF"/>
    <w:rsid w:val="003A001B"/>
    <w:rsid w:val="003D35B8"/>
    <w:rsid w:val="005B0C93"/>
    <w:rsid w:val="00652AA4"/>
    <w:rsid w:val="00883DF4"/>
    <w:rsid w:val="009937BD"/>
    <w:rsid w:val="00A40C1E"/>
    <w:rsid w:val="00A54FA9"/>
    <w:rsid w:val="00AA2684"/>
    <w:rsid w:val="00C56303"/>
    <w:rsid w:val="00E60D42"/>
    <w:rsid w:val="00E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B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3D3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D35B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D35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35B8"/>
  </w:style>
  <w:style w:type="paragraph" w:styleId="a6">
    <w:name w:val="No Spacing"/>
    <w:uiPriority w:val="1"/>
    <w:qFormat/>
    <w:rsid w:val="00E60D4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5B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3D3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D35B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D35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35B8"/>
  </w:style>
  <w:style w:type="paragraph" w:styleId="a6">
    <w:name w:val="No Spacing"/>
    <w:uiPriority w:val="1"/>
    <w:qFormat/>
    <w:rsid w:val="00E60D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2014-02-13T04:48:00Z</dcterms:created>
  <dcterms:modified xsi:type="dcterms:W3CDTF">2014-02-15T06:59:00Z</dcterms:modified>
</cp:coreProperties>
</file>