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0" w:rsidRDefault="003E1610" w:rsidP="003E1610">
      <w:pPr>
        <w:pStyle w:val="CM42"/>
        <w:jc w:val="center"/>
        <w:rPr>
          <w:rFonts w:ascii="Times New Roman" w:hAnsi="Times New Roman"/>
        </w:rPr>
      </w:pPr>
      <w:r>
        <w:rPr>
          <w:rFonts w:ascii="Garamond" w:hAnsi="Garamond"/>
          <w:b/>
          <w:sz w:val="32"/>
          <w:szCs w:val="32"/>
        </w:rPr>
        <w:t>ВИЗИТНАЯ КАРТОЧКА ТВОРЧЕСКОГО ПРОЕКТА «ПОДАРОК МАМЕ»</w:t>
      </w:r>
    </w:p>
    <w:tbl>
      <w:tblPr>
        <w:tblW w:w="17195" w:type="dxa"/>
        <w:tblLook w:val="04A0"/>
      </w:tblPr>
      <w:tblGrid>
        <w:gridCol w:w="2272"/>
        <w:gridCol w:w="108"/>
        <w:gridCol w:w="428"/>
        <w:gridCol w:w="3532"/>
        <w:gridCol w:w="2948"/>
        <w:gridCol w:w="7907"/>
        <w:tblGridChange w:id="0">
          <w:tblGrid>
            <w:gridCol w:w="2272"/>
            <w:gridCol w:w="108"/>
            <w:gridCol w:w="428"/>
            <w:gridCol w:w="3532"/>
            <w:gridCol w:w="2948"/>
            <w:gridCol w:w="7907"/>
          </w:tblGrid>
        </w:tblGridChange>
      </w:tblGrid>
      <w:tr w:rsidR="003E1610" w:rsidTr="003E1610">
        <w:trPr>
          <w:gridAfter w:val="1"/>
          <w:wAfter w:w="7907" w:type="dxa"/>
          <w:trHeight w:val="438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Автор проекта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Фамилия, имя, отчество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Стругова Лариса Геннадьевна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Город, область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Г. Южноуральск, Челябинская область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Номер, название школы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МСКОУ «Скош №2»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Описание проекта</w:t>
            </w:r>
          </w:p>
        </w:tc>
        <w:tc>
          <w:tcPr>
            <w:tcW w:w="6908" w:type="dxa"/>
            <w:gridSpan w:val="3"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Название темы вашего учебного проекта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i/>
                <w:iCs/>
                <w:color w:val="auto"/>
              </w:rPr>
              <w:t>Творческий проект «Подарок любимой маме»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 xml:space="preserve">Краткое содержание проекта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snapToGrid w:val="0"/>
              <w:spacing w:after="120"/>
              <w:jc w:val="both"/>
              <w:rPr>
                <w:lang w:val="ru-RU"/>
              </w:rPr>
            </w:pPr>
            <w:r>
              <w:rPr>
                <w:rFonts w:ascii="Verdana" w:hAnsi="Verdana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 Данный проект предполагает, что в ходе работы ребята смогут найти ответы на интересующие их вопросы по теме «Мой ангел-мама» и сделают подарок маме своими руками.</w:t>
            </w:r>
          </w:p>
          <w:p w:rsidR="003E1610" w:rsidRDefault="003E1610">
            <w:pPr>
              <w:snapToGrid w:val="0"/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1.  Познакомятся с техникой моделирования. </w:t>
            </w:r>
          </w:p>
          <w:p w:rsidR="003E1610" w:rsidRDefault="003E1610">
            <w:pPr>
              <w:snapToGrid w:val="0"/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      2. Узнают о материалах,  инструментах   и   приспособлениях ,    используемых   в             данной работе.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</w:tr>
      <w:tr w:rsidR="003E1610" w:rsidTr="003E1610">
        <w:trPr>
          <w:gridAfter w:val="1"/>
          <w:wAfter w:w="7907" w:type="dxa"/>
          <w:trHeight w:val="89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Предмет(ы) технология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 технология</w:t>
            </w:r>
          </w:p>
        </w:tc>
      </w:tr>
      <w:tr w:rsidR="003E1610" w:rsidTr="003E1610">
        <w:trPr>
          <w:gridAfter w:val="1"/>
          <w:wAfter w:w="7907" w:type="dxa"/>
          <w:trHeight w:val="63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Класс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1 класс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Приблизительная продолжительность проекта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i/>
                <w:iCs/>
                <w:color w:val="auto"/>
              </w:rPr>
              <w:t>Например: 2 недели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Основа проекта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Образовательные стандарты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 w:rsidP="00401851">
            <w:pPr>
              <w:pStyle w:val="Default0"/>
              <w:numPr>
                <w:ilvl w:val="0"/>
                <w:numId w:val="1"/>
              </w:numPr>
              <w:jc w:val="both"/>
              <w:rPr>
                <w:rFonts w:ascii="Garamond" w:hAnsi="Garamond"/>
                <w:color w:val="auto"/>
                <w:lang w:eastAsia="ru-RU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Овладение общетрудовыми умениями и навыками создавать значимые  продукты труда.</w:t>
            </w:r>
          </w:p>
          <w:p w:rsidR="003E1610" w:rsidRDefault="003E1610" w:rsidP="00401851">
            <w:pPr>
              <w:pStyle w:val="Default0"/>
              <w:numPr>
                <w:ilvl w:val="0"/>
                <w:numId w:val="1"/>
              </w:numPr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Развитие творческих способностей в процессе различных видов технологической деятельности.</w:t>
            </w:r>
          </w:p>
          <w:p w:rsidR="003E1610" w:rsidRDefault="003E1610" w:rsidP="00401851">
            <w:pPr>
              <w:pStyle w:val="Default0"/>
              <w:numPr>
                <w:ilvl w:val="0"/>
                <w:numId w:val="1"/>
              </w:numPr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Воспитание трудолюбия и культуры труда, ответственности за результаты своего труда.</w:t>
            </w:r>
          </w:p>
          <w:p w:rsidR="003E1610" w:rsidRDefault="003E1610" w:rsidP="00401851">
            <w:pPr>
              <w:pStyle w:val="Default0"/>
              <w:numPr>
                <w:ilvl w:val="0"/>
                <w:numId w:val="1"/>
              </w:numPr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Приобретение опыта технологических знаний  и умений применять их в самостоятельной практической деятельности.</w:t>
            </w:r>
          </w:p>
        </w:tc>
      </w:tr>
      <w:tr w:rsidR="003E1610" w:rsidTr="003E1610">
        <w:trPr>
          <w:gridAfter w:val="1"/>
          <w:wAfter w:w="7907" w:type="dxa"/>
          <w:trHeight w:val="87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Планируемые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результаты обучения</w:t>
            </w:r>
          </w:p>
          <w:p w:rsidR="003E1610" w:rsidRDefault="003E1610">
            <w:pPr>
              <w:pStyle w:val="Default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Какие дидактические цели и методические задачи Вы ставите в своём проекте?/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Итоги обучения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3E1610" w:rsidRDefault="003E1610">
            <w:pPr>
              <w:pStyle w:val="Default0"/>
              <w:jc w:val="both"/>
              <w:rPr>
                <w:rFonts w:ascii="Verdana" w:hAnsi="Verdana"/>
                <w:spacing w:val="5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pacing w:val="5"/>
                <w:sz w:val="20"/>
                <w:szCs w:val="20"/>
              </w:rPr>
              <w:t>Цель: удовлетворить детскую потребность в создании чего-то нового, в изменении формы, исследовании свойств и возможностей нетрадиционного материала.</w:t>
            </w:r>
          </w:p>
          <w:p w:rsidR="003E1610" w:rsidRDefault="003E1610">
            <w:pPr>
              <w:rPr>
                <w:lang w:val="ru-RU"/>
              </w:rPr>
            </w:pPr>
            <w:r>
              <w:rPr>
                <w:rFonts w:ascii="Verdana" w:hAnsi="Verdana"/>
                <w:spacing w:val="5"/>
                <w:sz w:val="20"/>
                <w:szCs w:val="20"/>
                <w:lang w:val="ru-RU"/>
              </w:rPr>
              <w:lastRenderedPageBreak/>
              <w:t xml:space="preserve">Задачи: </w:t>
            </w:r>
            <w:r>
              <w:rPr>
                <w:lang w:val="ru-RU"/>
              </w:rPr>
              <w:t xml:space="preserve">1. Обучить детей простейшему сенсорному анализу, выделять форму материала, из которого выполнена поделка, способ преобразования его частей, деталей и др.; </w:t>
            </w:r>
          </w:p>
          <w:p w:rsidR="003E1610" w:rsidRDefault="003E1610">
            <w:pPr>
              <w:rPr>
                <w:lang w:val="ru-RU"/>
              </w:rPr>
            </w:pPr>
            <w:r>
              <w:rPr>
                <w:lang w:val="ru-RU"/>
              </w:rPr>
              <w:t xml:space="preserve">2 способствовать развитию мелкой моторики рук; обеспечить правильное восприятие трудовых процессов </w:t>
            </w:r>
          </w:p>
          <w:p w:rsidR="003E1610" w:rsidRDefault="003E1610">
            <w:pPr>
              <w:rPr>
                <w:lang w:val="ru-RU"/>
              </w:rPr>
            </w:pPr>
            <w:r>
              <w:rPr>
                <w:lang w:val="ru-RU"/>
              </w:rPr>
              <w:t xml:space="preserve"> 3. Научить способам создания и преобразования предметов;</w:t>
            </w:r>
          </w:p>
          <w:p w:rsidR="003E1610" w:rsidRDefault="003E1610">
            <w:pPr>
              <w:rPr>
                <w:lang w:val="ru-RU"/>
              </w:rPr>
            </w:pPr>
            <w:r>
              <w:rPr>
                <w:lang w:val="ru-RU"/>
              </w:rPr>
              <w:t xml:space="preserve">4. Помочь детям преодолеть страх и неуверенность перед незнакомым делом; </w:t>
            </w:r>
          </w:p>
          <w:p w:rsidR="003E1610" w:rsidRDefault="003E1610">
            <w:pPr>
              <w:rPr>
                <w:lang w:val="ru-RU"/>
              </w:rPr>
            </w:pPr>
            <w:r>
              <w:rPr>
                <w:lang w:val="ru-RU"/>
              </w:rPr>
              <w:t xml:space="preserve">5. Воспитывать бережное отношение к композициям как результатам своего труда и труда взрослых;  </w:t>
            </w:r>
          </w:p>
          <w:p w:rsidR="003E1610" w:rsidRDefault="003E1610">
            <w:r>
              <w:rPr>
                <w:lang w:val="ru-RU"/>
              </w:rPr>
              <w:t xml:space="preserve">6. </w:t>
            </w:r>
            <w:r>
              <w:t xml:space="preserve">Способствовать развитию творческой активности. 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683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Основополагающий вопрос 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  <w:lang w:eastAsia="ru-RU"/>
              </w:rPr>
            </w:pPr>
            <w:r>
              <w:rPr>
                <w:rFonts w:ascii="Garamond" w:hAnsi="Garamond"/>
                <w:color w:val="auto"/>
              </w:rPr>
              <w:t>Какой подарок сделать маме ко Дню матери?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Может сделать своими руками?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Проблемные вопросы учебной темы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3E1610" w:rsidRDefault="003E1610">
            <w:pPr>
              <w:rPr>
                <w:lang w:val="ru-RU"/>
              </w:rPr>
            </w:pPr>
            <w:r>
              <w:rPr>
                <w:lang w:val="ru-RU"/>
              </w:rPr>
              <w:t xml:space="preserve">Что такое вискозная ткань? Чем он отличается от бумаги? Где используют вискозные салфетки?  Вы выполняли аппликацию в технике моделирование из ткани?  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Учебные вопросы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3E1610" w:rsidRDefault="003E1610"/>
          <w:p w:rsidR="003E1610" w:rsidRDefault="003E1610">
            <w:pPr>
              <w:rPr>
                <w:lang w:val="ru-RU"/>
              </w:rPr>
            </w:pPr>
            <w:r>
              <w:rPr>
                <w:lang w:val="ru-RU"/>
              </w:rPr>
              <w:t xml:space="preserve">Из скольких частей состоит поделка? Каким способом соединины детали ? Какие материалы потребуются ещё для выполнения работы?  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План оценивания</w:t>
            </w:r>
          </w:p>
        </w:tc>
        <w:tc>
          <w:tcPr>
            <w:tcW w:w="7016" w:type="dxa"/>
            <w:gridSpan w:val="4"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tabs>
                <w:tab w:val="left" w:pos="3794"/>
              </w:tabs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График оценивания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До работы над проектом</w:t>
            </w: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2948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После завершения работы над проектом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 w:cs="Times New Roman"/>
                <w:spacing w:val="5"/>
                <w:lang w:eastAsia="ru-RU"/>
              </w:rPr>
            </w:pPr>
            <w:r>
              <w:rPr>
                <w:rFonts w:ascii="Garamond" w:hAnsi="Garamond" w:cs="Times New Roman"/>
                <w:spacing w:val="5"/>
              </w:rPr>
              <w:t>*стартовая презентация учителя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spacing w:val="5"/>
              </w:rPr>
              <w:t>*Формирование групп учащихся</w:t>
            </w: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 w:cs="Times New Roman"/>
                <w:spacing w:val="5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 w:cs="Times New Roman"/>
                <w:spacing w:val="5"/>
              </w:rPr>
              <w:t>Самооценка работы</w:t>
            </w:r>
          </w:p>
        </w:tc>
      </w:tr>
      <w:tr w:rsidR="003E1610" w:rsidTr="003E1610">
        <w:trPr>
          <w:gridAfter w:val="1"/>
          <w:wAfter w:w="7907" w:type="dxa"/>
          <w:trHeight w:val="89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 w:cs="Times New Roman"/>
                <w:color w:val="auto"/>
              </w:rPr>
            </w:pPr>
            <w:r>
              <w:rPr>
                <w:rFonts w:ascii="Garamond" w:hAnsi="Garamond"/>
                <w:color w:val="auto"/>
              </w:rPr>
              <w:t>Описание методов оценивания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  <w:lang w:eastAsia="ru-RU"/>
              </w:rPr>
            </w:pPr>
            <w:r>
              <w:rPr>
                <w:rFonts w:ascii="Garamond" w:hAnsi="Garamond"/>
                <w:color w:val="auto"/>
              </w:rPr>
              <w:t>Методы оценивания используемые для выявления интересов и опыта учащихся.</w:t>
            </w:r>
          </w:p>
          <w:p w:rsidR="003E1610" w:rsidRDefault="003E1610" w:rsidP="00401851">
            <w:pPr>
              <w:pStyle w:val="Default0"/>
              <w:numPr>
                <w:ilvl w:val="0"/>
                <w:numId w:val="2"/>
              </w:numPr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Постановка учебных задач.</w:t>
            </w:r>
          </w:p>
          <w:p w:rsidR="003E1610" w:rsidRDefault="003E1610" w:rsidP="00401851">
            <w:pPr>
              <w:pStyle w:val="Default0"/>
              <w:numPr>
                <w:ilvl w:val="0"/>
                <w:numId w:val="2"/>
              </w:numPr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Наблюдение за успехами.</w:t>
            </w:r>
          </w:p>
          <w:p w:rsidR="003E1610" w:rsidRDefault="003E1610" w:rsidP="00401851">
            <w:pPr>
              <w:pStyle w:val="Default0"/>
              <w:numPr>
                <w:ilvl w:val="0"/>
                <w:numId w:val="2"/>
              </w:numPr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Анализ сделанной работы</w:t>
            </w:r>
          </w:p>
          <w:p w:rsidR="003E1610" w:rsidRDefault="003E1610">
            <w:pPr>
              <w:snapToGrid w:val="0"/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Эти методы включают    таблицы  с критерием оценивания продуктов проектной деятельности.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Формирующее оценивание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33"/>
              <w:gridCol w:w="4109"/>
            </w:tblGrid>
            <w:tr w:rsidR="003E1610"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  <w:r>
                    <w:rPr>
                      <w:rFonts w:ascii="Garamond" w:hAnsi="Garamond"/>
                      <w:color w:val="auto"/>
                    </w:rPr>
                    <w:t>Да\нет</w:t>
                  </w:r>
                </w:p>
              </w:tc>
            </w:tr>
            <w:tr w:rsidR="003E1610"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  <w:r>
                    <w:rPr>
                      <w:rFonts w:ascii="Garamond" w:hAnsi="Garamond"/>
                      <w:color w:val="auto"/>
                    </w:rPr>
                    <w:t>Вам понравилось выполнять проект?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</w:p>
              </w:tc>
            </w:tr>
            <w:tr w:rsidR="003E1610"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  <w:r>
                    <w:rPr>
                      <w:rFonts w:ascii="Garamond" w:hAnsi="Garamond"/>
                      <w:color w:val="auto"/>
                    </w:rPr>
                    <w:t>Были ли трудности при оформлении проекта?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</w:p>
              </w:tc>
            </w:tr>
            <w:tr w:rsidR="003E1610"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  <w:r>
                    <w:rPr>
                      <w:rFonts w:ascii="Garamond" w:hAnsi="Garamond"/>
                      <w:color w:val="auto"/>
                    </w:rPr>
                    <w:t>Узнали ли вы что –то новое?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</w:p>
              </w:tc>
            </w:tr>
            <w:tr w:rsidR="003E1610"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  <w:r>
                    <w:rPr>
                      <w:rFonts w:ascii="Garamond" w:hAnsi="Garamond"/>
                      <w:color w:val="auto"/>
                    </w:rPr>
                    <w:t>Довольны ли вашей работы родные?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10" w:rsidRDefault="003E1610">
                  <w:pPr>
                    <w:pStyle w:val="Default0"/>
                    <w:jc w:val="both"/>
                    <w:rPr>
                      <w:rFonts w:ascii="Garamond" w:hAnsi="Garamond"/>
                      <w:color w:val="auto"/>
                    </w:rPr>
                  </w:pPr>
                </w:p>
              </w:tc>
            </w:tr>
          </w:tbl>
          <w:p w:rsidR="003E1610" w:rsidRDefault="003E1610">
            <w:pPr>
              <w:pStyle w:val="Default0"/>
              <w:ind w:left="72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1038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  <w:lang w:val="en-US"/>
              </w:rPr>
            </w:pPr>
            <w:r>
              <w:rPr>
                <w:rFonts w:ascii="Garamond" w:hAnsi="Garamond"/>
                <w:color w:val="auto"/>
              </w:rPr>
              <w:lastRenderedPageBreak/>
              <w:t>Сведения о проекте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Необходимые начальные знания, умения, навыки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i/>
                <w:iCs/>
                <w:color w:val="auto"/>
              </w:rPr>
              <w:t>Уметь составлять композицию рисунка, работать с  вискозной тканью.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Учебные мероприятия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3E1610" w:rsidRDefault="003E1610" w:rsidP="0040185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Провести вводную презентацию, с целью заинтересовать учащихся.</w:t>
            </w:r>
          </w:p>
          <w:p w:rsidR="003E1610" w:rsidRDefault="003E1610" w:rsidP="0040185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iCs/>
                <w:lang w:val="ru-RU"/>
              </w:rPr>
              <w:t>Рисунки «Самая любимая мамочка моя»</w:t>
            </w:r>
          </w:p>
          <w:p w:rsidR="003E1610" w:rsidRDefault="003E1610" w:rsidP="0040185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iCs/>
                <w:lang w:val="ru-RU"/>
              </w:rPr>
              <w:t>Посещение школьной библиотеки. Знакомство с художественными произведениями о маме.</w:t>
            </w:r>
          </w:p>
          <w:p w:rsidR="003E1610" w:rsidRDefault="003E1610" w:rsidP="0040185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Конкурс пословиц и поговорок о маме. Разучивание стихотворений.</w:t>
            </w:r>
          </w:p>
          <w:p w:rsidR="003E1610" w:rsidRDefault="003E1610" w:rsidP="0040185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iCs/>
                <w:lang w:val="ru-RU"/>
              </w:rPr>
              <w:t>Классный час «Мой ангел – мама».</w:t>
            </w:r>
          </w:p>
          <w:p w:rsidR="003E1610" w:rsidRDefault="003E1610" w:rsidP="0040185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Социальное творчество «Подарок маме»</w:t>
            </w:r>
          </w:p>
          <w:p w:rsidR="003E1610" w:rsidRDefault="003E1610">
            <w:pPr>
              <w:jc w:val="both"/>
              <w:rPr>
                <w:rFonts w:ascii="Garamond" w:hAnsi="Garamond"/>
                <w:lang w:val="ru-RU"/>
              </w:rPr>
            </w:pPr>
          </w:p>
        </w:tc>
      </w:tr>
      <w:tr w:rsidR="003E1610" w:rsidTr="003E1610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color w:val="auto"/>
              </w:rPr>
              <w:t>Ученик с проблемами усвоения учебного материала (</w:t>
            </w:r>
            <w:r>
              <w:rPr>
                <w:rFonts w:ascii="Garamond" w:hAnsi="Garamond"/>
                <w:color w:val="auto"/>
              </w:rPr>
              <w:t xml:space="preserve">Проблемный ученик) 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  <w:lang w:eastAsia="ru-RU"/>
              </w:rPr>
            </w:pPr>
            <w:r>
              <w:rPr>
                <w:rFonts w:ascii="Garamond" w:hAnsi="Garamond"/>
                <w:color w:val="auto"/>
              </w:rPr>
              <w:t>1. Индивидуальные консультации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2.При делении детей на группы, учесть умение владеть чтением и письменной речью.</w:t>
            </w:r>
          </w:p>
        </w:tc>
        <w:tc>
          <w:tcPr>
            <w:tcW w:w="790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Ученик, для которого язык преподавания не родной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Одаренный ученик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nil"/>
            </w:tcBorders>
            <w:shd w:val="clear" w:color="auto" w:fill="211D1E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Материалы и ресурсы, необходимые для проекта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Технологии — оборудование (отметьте нужные пункты)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Компьютер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Технологии — программное обеспечение (отметьте нужные пункты)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3E1610" w:rsidTr="003E1610">
        <w:trPr>
          <w:gridAfter w:val="1"/>
          <w:wAfter w:w="7907" w:type="dxa"/>
          <w:trHeight w:val="1024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Материалы на печатной основе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Детские книги с произведениями о маме.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Другие принадлежности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Вискозные салфетки, цветная бумага, степлер, клей, ножницы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Интернет-ресурсы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3E1610" w:rsidTr="003E1610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Другие ресурсы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  <w:lang w:eastAsia="ru-RU"/>
              </w:rPr>
            </w:pPr>
            <w:r>
              <w:rPr>
                <w:rFonts w:ascii="Garamond" w:hAnsi="Garamond"/>
                <w:color w:val="auto"/>
              </w:rPr>
              <w:t>Помощь библиотекаря в проведении беседы о произведениях, посвящённых маме, подборке необходимой литературе.</w:t>
            </w:r>
          </w:p>
          <w:p w:rsidR="003E1610" w:rsidRDefault="003E1610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Помощь родителей в подборе материалов для проекта (пословицы, поговорки, рисунки)</w:t>
            </w:r>
          </w:p>
        </w:tc>
      </w:tr>
    </w:tbl>
    <w:p w:rsidR="003E1610" w:rsidRDefault="003E1610" w:rsidP="003E1610">
      <w:pPr>
        <w:jc w:val="both"/>
        <w:rPr>
          <w:rFonts w:ascii="Garamond" w:hAnsi="Garamond"/>
          <w:lang w:val="ru-RU"/>
        </w:rPr>
      </w:pPr>
    </w:p>
    <w:p w:rsidR="003E1610" w:rsidRDefault="003E1610" w:rsidP="003E1610">
      <w:pPr>
        <w:pStyle w:val="CM42"/>
        <w:jc w:val="both"/>
        <w:rPr>
          <w:rFonts w:ascii="Garamond" w:hAnsi="Garamond"/>
          <w:b/>
        </w:rPr>
      </w:pPr>
    </w:p>
    <w:p w:rsidR="003E1610" w:rsidRDefault="003E1610" w:rsidP="003E1610">
      <w:pPr>
        <w:pStyle w:val="CM42"/>
        <w:jc w:val="both"/>
        <w:rPr>
          <w:rFonts w:ascii="Garamond" w:hAnsi="Garamond"/>
          <w:b/>
        </w:rPr>
      </w:pPr>
    </w:p>
    <w:p w:rsidR="003E1610" w:rsidRDefault="003E1610" w:rsidP="003E1610">
      <w:pPr>
        <w:pStyle w:val="CM42"/>
        <w:jc w:val="both"/>
        <w:rPr>
          <w:rFonts w:ascii="Garamond" w:hAnsi="Garamond"/>
          <w:b/>
        </w:rPr>
      </w:pPr>
    </w:p>
    <w:p w:rsidR="006F304A" w:rsidRDefault="003E1610"/>
    <w:sectPr w:rsidR="006F304A" w:rsidSect="0037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C12"/>
    <w:multiLevelType w:val="hybridMultilevel"/>
    <w:tmpl w:val="F60A83F8"/>
    <w:lvl w:ilvl="0" w:tplc="E39C5F50">
      <w:start w:val="1"/>
      <w:numFmt w:val="decimal"/>
      <w:lvlText w:val="%1."/>
      <w:lvlJc w:val="left"/>
      <w:pPr>
        <w:ind w:left="4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E28E3"/>
    <w:multiLevelType w:val="hybridMultilevel"/>
    <w:tmpl w:val="0E4E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03AF4"/>
    <w:multiLevelType w:val="hybridMultilevel"/>
    <w:tmpl w:val="A87627E2"/>
    <w:lvl w:ilvl="0" w:tplc="2EACEDF0">
      <w:start w:val="1"/>
      <w:numFmt w:val="decimal"/>
      <w:lvlText w:val="%1."/>
      <w:lvlJc w:val="left"/>
      <w:pPr>
        <w:ind w:left="435" w:hanging="360"/>
      </w:pPr>
      <w:rPr>
        <w:rFonts w:ascii="Verdana" w:hAnsi="Verdana" w:hint="default"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610"/>
    <w:rsid w:val="00373D3E"/>
    <w:rsid w:val="003E1610"/>
    <w:rsid w:val="008C5E01"/>
    <w:rsid w:val="00A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2">
    <w:name w:val="CM42"/>
    <w:basedOn w:val="a"/>
    <w:next w:val="a"/>
    <w:rsid w:val="003E1610"/>
    <w:pPr>
      <w:widowControl w:val="0"/>
      <w:autoSpaceDE w:val="0"/>
      <w:autoSpaceDN w:val="0"/>
      <w:adjustRightInd w:val="0"/>
    </w:pPr>
    <w:rPr>
      <w:rFonts w:ascii="Neo Sans Intel" w:hAnsi="Neo Sans Intel" w:cs="Neo Sans Intel"/>
      <w:lang w:val="ru-RU" w:eastAsia="ru-RU"/>
    </w:rPr>
  </w:style>
  <w:style w:type="character" w:customStyle="1" w:styleId="Default">
    <w:name w:val="Default Знак Знак"/>
    <w:basedOn w:val="a0"/>
    <w:link w:val="Default0"/>
    <w:locked/>
    <w:rsid w:val="003E1610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"/>
    <w:link w:val="Default"/>
    <w:rsid w:val="003E1610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2012-11-25T16:03:00Z</dcterms:created>
  <dcterms:modified xsi:type="dcterms:W3CDTF">2012-11-25T16:03:00Z</dcterms:modified>
</cp:coreProperties>
</file>