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0C" w:rsidRPr="005E6FA4" w:rsidRDefault="005E6FA4" w:rsidP="005E6FA4">
      <w:pPr>
        <w:tabs>
          <w:tab w:val="left" w:pos="326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6FA4">
        <w:rPr>
          <w:rFonts w:ascii="Times New Roman" w:hAnsi="Times New Roman" w:cs="Times New Roman"/>
          <w:b/>
          <w:color w:val="FF0000"/>
          <w:sz w:val="24"/>
          <w:szCs w:val="24"/>
        </w:rPr>
        <w:t>Педагогическое исследование по теме «</w:t>
      </w:r>
      <w:r w:rsidR="0066110C" w:rsidRPr="005E6FA4">
        <w:rPr>
          <w:rFonts w:ascii="Times New Roman" w:hAnsi="Times New Roman" w:cs="Times New Roman"/>
          <w:b/>
          <w:color w:val="FF0000"/>
          <w:sz w:val="24"/>
          <w:szCs w:val="24"/>
        </w:rPr>
        <w:t>Зачетная система на уроках алгебры</w:t>
      </w:r>
      <w:r w:rsidRPr="005E6FA4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66110C" w:rsidRPr="0066110C" w:rsidRDefault="0066110C" w:rsidP="005E6FA4">
      <w:pPr>
        <w:tabs>
          <w:tab w:val="left" w:pos="1276"/>
          <w:tab w:val="left" w:pos="3261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6110C" w:rsidRPr="0066110C" w:rsidRDefault="0066110C" w:rsidP="005E6FA4">
      <w:pPr>
        <w:pStyle w:val="a3"/>
        <w:tabs>
          <w:tab w:val="left" w:pos="1276"/>
          <w:tab w:val="left" w:pos="3261"/>
        </w:tabs>
        <w:spacing w:before="0" w:beforeAutospacing="0" w:after="0" w:afterAutospacing="0"/>
        <w:ind w:firstLine="284"/>
        <w:jc w:val="both"/>
      </w:pPr>
      <w:r w:rsidRPr="0066110C">
        <w:t>Наряду, с обеспечением высокой математической подготовки учащихся, которые в дальнейшем в своей профессиональной деятельности будут пользоваться математикой, важнейшей задачей обучения является обеспечение некоторого гарантированного уровня математической подготовки всех школьников независимо от специальности, которую они изберут в дальнейшем.</w:t>
      </w:r>
    </w:p>
    <w:p w:rsidR="0088253B" w:rsidRDefault="0066110C" w:rsidP="005E6FA4">
      <w:pPr>
        <w:tabs>
          <w:tab w:val="left" w:pos="1276"/>
          <w:tab w:val="left" w:pos="326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253B">
        <w:rPr>
          <w:rFonts w:ascii="Times New Roman" w:hAnsi="Times New Roman" w:cs="Times New Roman"/>
          <w:sz w:val="24"/>
          <w:szCs w:val="24"/>
        </w:rPr>
        <w:t>Школа закладывает необходимую систему знаний, которая составит прочный фундамент последующего образования. Выпускники школы должны уметь самостоятельно применять теоретические знания, овладевать навыками и умениями самообразования, стремиться к продолжению своего образования. Для решения этой задачи используются многие пути. Задачи обучения должны решаться комплексно, с учетом возрастных особенностей учащихся, специфики математики как науки и учебного предмета, определяющей её роль и место в общей системе школьного обучения и воспитания.</w:t>
      </w:r>
    </w:p>
    <w:p w:rsidR="0088253B" w:rsidRPr="0088253B" w:rsidRDefault="0088253B" w:rsidP="005E6FA4">
      <w:pPr>
        <w:tabs>
          <w:tab w:val="left" w:pos="1276"/>
          <w:tab w:val="left" w:pos="326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8253B">
        <w:rPr>
          <w:rFonts w:ascii="Times New Roman" w:hAnsi="Times New Roman" w:cs="Times New Roman"/>
          <w:sz w:val="24"/>
          <w:szCs w:val="24"/>
        </w:rPr>
        <w:t xml:space="preserve">роблема  воспитания творческой </w:t>
      </w:r>
      <w:r>
        <w:rPr>
          <w:rFonts w:ascii="Times New Roman" w:hAnsi="Times New Roman" w:cs="Times New Roman"/>
          <w:sz w:val="24"/>
          <w:szCs w:val="24"/>
        </w:rPr>
        <w:t xml:space="preserve">и познавательной </w:t>
      </w:r>
      <w:r w:rsidRPr="0088253B">
        <w:rPr>
          <w:rFonts w:ascii="Times New Roman" w:hAnsi="Times New Roman" w:cs="Times New Roman"/>
          <w:sz w:val="24"/>
          <w:szCs w:val="24"/>
        </w:rPr>
        <w:t>активности школьников до сих пор не теряет своей актуальности. Ее решение связано с преодоление</w:t>
      </w:r>
      <w:r>
        <w:rPr>
          <w:rFonts w:ascii="Times New Roman" w:hAnsi="Times New Roman" w:cs="Times New Roman"/>
          <w:sz w:val="24"/>
          <w:szCs w:val="24"/>
        </w:rPr>
        <w:t>м присущего</w:t>
      </w:r>
      <w:r w:rsidRPr="0088253B">
        <w:rPr>
          <w:rFonts w:ascii="Times New Roman" w:hAnsi="Times New Roman" w:cs="Times New Roman"/>
          <w:sz w:val="24"/>
          <w:szCs w:val="24"/>
        </w:rPr>
        <w:t xml:space="preserve"> процессу обучения противоречи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8253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88253B">
        <w:rPr>
          <w:rFonts w:ascii="Times New Roman" w:hAnsi="Times New Roman" w:cs="Times New Roman"/>
          <w:sz w:val="24"/>
          <w:szCs w:val="24"/>
        </w:rPr>
        <w:t>ежду разным уровнем обученности, обучаемости, познавательного интереса и усредненным п</w:t>
      </w:r>
      <w:r>
        <w:rPr>
          <w:rFonts w:ascii="Times New Roman" w:hAnsi="Times New Roman" w:cs="Times New Roman"/>
          <w:sz w:val="24"/>
          <w:szCs w:val="24"/>
        </w:rPr>
        <w:t xml:space="preserve">одходом к обучению и воспитанию. </w:t>
      </w:r>
      <w:r w:rsidRPr="0088253B">
        <w:rPr>
          <w:rFonts w:ascii="Times New Roman" w:hAnsi="Times New Roman" w:cs="Times New Roman"/>
          <w:sz w:val="24"/>
          <w:szCs w:val="24"/>
        </w:rPr>
        <w:t xml:space="preserve">Поэтому перед </w:t>
      </w:r>
      <w:r>
        <w:rPr>
          <w:rFonts w:ascii="Times New Roman" w:hAnsi="Times New Roman" w:cs="Times New Roman"/>
          <w:sz w:val="24"/>
          <w:szCs w:val="24"/>
        </w:rPr>
        <w:t>учителем</w:t>
      </w:r>
      <w:r w:rsidRPr="0088253B">
        <w:rPr>
          <w:rFonts w:ascii="Times New Roman" w:hAnsi="Times New Roman" w:cs="Times New Roman"/>
          <w:sz w:val="24"/>
          <w:szCs w:val="24"/>
        </w:rPr>
        <w:t xml:space="preserve"> встала проблема </w:t>
      </w:r>
      <w:r>
        <w:rPr>
          <w:rFonts w:ascii="Times New Roman" w:hAnsi="Times New Roman" w:cs="Times New Roman"/>
          <w:sz w:val="24"/>
          <w:szCs w:val="24"/>
        </w:rPr>
        <w:t>создания системы обучения, позволяющей</w:t>
      </w:r>
      <w:r w:rsidRPr="00882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решить это</w:t>
      </w:r>
      <w:r w:rsidRPr="0088253B">
        <w:rPr>
          <w:rFonts w:ascii="Times New Roman" w:hAnsi="Times New Roman" w:cs="Times New Roman"/>
          <w:sz w:val="24"/>
          <w:szCs w:val="24"/>
        </w:rPr>
        <w:t xml:space="preserve"> противоречи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8253B">
        <w:rPr>
          <w:rFonts w:ascii="Times New Roman" w:hAnsi="Times New Roman" w:cs="Times New Roman"/>
          <w:sz w:val="24"/>
          <w:szCs w:val="24"/>
        </w:rPr>
        <w:t>.</w:t>
      </w:r>
    </w:p>
    <w:p w:rsidR="0088253B" w:rsidRPr="0088253B" w:rsidRDefault="0088253B" w:rsidP="005E6FA4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253B">
        <w:rPr>
          <w:rFonts w:ascii="Times New Roman" w:hAnsi="Times New Roman" w:cs="Times New Roman"/>
          <w:sz w:val="24"/>
          <w:szCs w:val="24"/>
        </w:rPr>
        <w:t>Наиболее актуаль</w:t>
      </w:r>
      <w:r w:rsidR="00F74BF5">
        <w:rPr>
          <w:rFonts w:ascii="Times New Roman" w:hAnsi="Times New Roman" w:cs="Times New Roman"/>
          <w:sz w:val="24"/>
          <w:szCs w:val="24"/>
        </w:rPr>
        <w:t xml:space="preserve">ными в преподавании математики </w:t>
      </w:r>
      <w:r w:rsidRPr="0088253B">
        <w:rPr>
          <w:rFonts w:ascii="Times New Roman" w:hAnsi="Times New Roman" w:cs="Times New Roman"/>
          <w:sz w:val="24"/>
          <w:szCs w:val="24"/>
        </w:rPr>
        <w:t>являются следующие проблемы:</w:t>
      </w:r>
    </w:p>
    <w:p w:rsidR="0088253B" w:rsidRPr="005E6FA4" w:rsidRDefault="0088253B" w:rsidP="005E6FA4">
      <w:pPr>
        <w:pStyle w:val="a4"/>
        <w:numPr>
          <w:ilvl w:val="0"/>
          <w:numId w:val="11"/>
        </w:num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FA4">
        <w:rPr>
          <w:rFonts w:ascii="Times New Roman" w:hAnsi="Times New Roman" w:cs="Times New Roman"/>
          <w:sz w:val="24"/>
          <w:szCs w:val="24"/>
        </w:rPr>
        <w:t>Знания учащимися осваиваются недостаточно осознано и прочно;</w:t>
      </w:r>
    </w:p>
    <w:p w:rsidR="0088253B" w:rsidRPr="005E6FA4" w:rsidRDefault="0088253B" w:rsidP="005E6FA4">
      <w:pPr>
        <w:pStyle w:val="a4"/>
        <w:numPr>
          <w:ilvl w:val="0"/>
          <w:numId w:val="11"/>
        </w:num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FA4">
        <w:rPr>
          <w:rFonts w:ascii="Times New Roman" w:hAnsi="Times New Roman" w:cs="Times New Roman"/>
          <w:sz w:val="24"/>
          <w:szCs w:val="24"/>
        </w:rPr>
        <w:t>Отсутствует  интерес к изучению предмета, пассивность на уроках.</w:t>
      </w:r>
    </w:p>
    <w:p w:rsidR="0088253B" w:rsidRPr="005E6FA4" w:rsidRDefault="0088253B" w:rsidP="005E6FA4">
      <w:pPr>
        <w:pStyle w:val="a4"/>
        <w:numPr>
          <w:ilvl w:val="0"/>
          <w:numId w:val="11"/>
        </w:num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FA4">
        <w:rPr>
          <w:rFonts w:ascii="Times New Roman" w:hAnsi="Times New Roman" w:cs="Times New Roman"/>
          <w:sz w:val="24"/>
          <w:szCs w:val="24"/>
        </w:rPr>
        <w:t>Недостаточное знание обучающимися основных понятий и формул;</w:t>
      </w:r>
    </w:p>
    <w:p w:rsidR="0088253B" w:rsidRPr="005E6FA4" w:rsidRDefault="0088253B" w:rsidP="005E6FA4">
      <w:pPr>
        <w:pStyle w:val="a4"/>
        <w:numPr>
          <w:ilvl w:val="0"/>
          <w:numId w:val="11"/>
        </w:num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FA4">
        <w:rPr>
          <w:rFonts w:ascii="Times New Roman" w:hAnsi="Times New Roman" w:cs="Times New Roman"/>
          <w:sz w:val="24"/>
          <w:szCs w:val="24"/>
        </w:rPr>
        <w:t>Не совсем совершенная система контроля и оценки знаний обуч</w:t>
      </w:r>
      <w:r w:rsidR="00F74BF5" w:rsidRPr="005E6FA4">
        <w:rPr>
          <w:rFonts w:ascii="Times New Roman" w:hAnsi="Times New Roman" w:cs="Times New Roman"/>
          <w:sz w:val="24"/>
          <w:szCs w:val="24"/>
        </w:rPr>
        <w:t xml:space="preserve">ающихся при </w:t>
      </w:r>
      <w:r w:rsidR="005E6FA4" w:rsidRPr="005E6FA4">
        <w:rPr>
          <w:rFonts w:ascii="Times New Roman" w:hAnsi="Times New Roman" w:cs="Times New Roman"/>
          <w:sz w:val="24"/>
          <w:szCs w:val="24"/>
        </w:rPr>
        <w:t xml:space="preserve">    </w:t>
      </w:r>
      <w:r w:rsidR="00F74BF5" w:rsidRPr="005E6FA4">
        <w:rPr>
          <w:rFonts w:ascii="Times New Roman" w:hAnsi="Times New Roman" w:cs="Times New Roman"/>
          <w:sz w:val="24"/>
          <w:szCs w:val="24"/>
        </w:rPr>
        <w:t>обучении математике.</w:t>
      </w:r>
    </w:p>
    <w:p w:rsidR="00F74BF5" w:rsidRDefault="00F74BF5" w:rsidP="005E6FA4">
      <w:pPr>
        <w:tabs>
          <w:tab w:val="left" w:pos="1276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возникает вопрос «Способна ли зачетная система решить эти проблемы</w:t>
      </w:r>
      <w:r w:rsidR="00D85DB4">
        <w:rPr>
          <w:rFonts w:ascii="Times New Roman" w:hAnsi="Times New Roman" w:cs="Times New Roman"/>
          <w:sz w:val="24"/>
          <w:szCs w:val="24"/>
        </w:rPr>
        <w:t xml:space="preserve"> как система обучения</w:t>
      </w:r>
      <w:r>
        <w:rPr>
          <w:rFonts w:ascii="Times New Roman" w:hAnsi="Times New Roman" w:cs="Times New Roman"/>
          <w:sz w:val="24"/>
          <w:szCs w:val="24"/>
        </w:rPr>
        <w:t>?»</w:t>
      </w:r>
    </w:p>
    <w:p w:rsidR="00DF4C74" w:rsidRDefault="00F74BF5" w:rsidP="005E6FA4">
      <w:pPr>
        <w:pStyle w:val="a3"/>
        <w:spacing w:before="0" w:beforeAutospacing="0" w:after="0" w:afterAutospacing="0"/>
        <w:ind w:firstLine="284"/>
        <w:jc w:val="both"/>
      </w:pPr>
      <w:r w:rsidRPr="009A47DE">
        <w:rPr>
          <w:b/>
        </w:rPr>
        <w:t>Тема исследования:</w:t>
      </w:r>
      <w:r>
        <w:t xml:space="preserve">  «Зачетная система на уроках алгебры»</w:t>
      </w:r>
    </w:p>
    <w:p w:rsidR="00DF4C74" w:rsidRDefault="00F74BF5" w:rsidP="005E6FA4">
      <w:pPr>
        <w:pStyle w:val="a3"/>
        <w:spacing w:before="0" w:beforeAutospacing="0" w:after="0" w:afterAutospacing="0"/>
        <w:ind w:firstLine="284"/>
        <w:jc w:val="both"/>
      </w:pPr>
      <w:r w:rsidRPr="00895FB3">
        <w:rPr>
          <w:b/>
          <w:bCs/>
        </w:rPr>
        <w:t>Объектом исследования</w:t>
      </w:r>
      <w:r w:rsidRPr="00895FB3">
        <w:t>: процес</w:t>
      </w:r>
      <w:r>
        <w:t>с обучения алгебре учащихся одного класса.</w:t>
      </w:r>
    </w:p>
    <w:p w:rsidR="00DF4C74" w:rsidRDefault="00F74BF5" w:rsidP="005E6FA4">
      <w:pPr>
        <w:pStyle w:val="a3"/>
        <w:spacing w:before="0" w:beforeAutospacing="0" w:after="0" w:afterAutospacing="0"/>
        <w:ind w:firstLine="284"/>
        <w:jc w:val="both"/>
      </w:pPr>
      <w:r w:rsidRPr="00895FB3">
        <w:rPr>
          <w:b/>
          <w:bCs/>
        </w:rPr>
        <w:t>Предмет исследования</w:t>
      </w:r>
      <w:r w:rsidRPr="00895FB3">
        <w:t xml:space="preserve">: педагогические условия проведения уроков </w:t>
      </w:r>
      <w:r w:rsidR="00D85DB4">
        <w:t xml:space="preserve">по зачетной системе </w:t>
      </w:r>
      <w:r w:rsidRPr="00895FB3">
        <w:t xml:space="preserve">с </w:t>
      </w:r>
      <w:r w:rsidR="00DF4C74" w:rsidRPr="00895FB3">
        <w:t>использованием различных форм проверки знаний, умений,</w:t>
      </w:r>
      <w:r w:rsidR="00DF4C74">
        <w:t xml:space="preserve"> навыков учащихся по алгебре</w:t>
      </w:r>
      <w:r w:rsidR="00D85DB4">
        <w:t>.</w:t>
      </w:r>
    </w:p>
    <w:p w:rsidR="00DF4C74" w:rsidRDefault="00F74BF5" w:rsidP="005E6FA4">
      <w:pPr>
        <w:pStyle w:val="a3"/>
        <w:spacing w:before="0" w:beforeAutospacing="0" w:after="0" w:afterAutospacing="0"/>
        <w:ind w:firstLine="284"/>
        <w:jc w:val="both"/>
      </w:pPr>
      <w:r w:rsidRPr="00895FB3">
        <w:rPr>
          <w:b/>
          <w:bCs/>
        </w:rPr>
        <w:t>Цель исследования</w:t>
      </w:r>
      <w:r w:rsidR="00D85DB4">
        <w:t xml:space="preserve">: Изучить </w:t>
      </w:r>
      <w:r w:rsidRPr="00895FB3">
        <w:t xml:space="preserve">влияние </w:t>
      </w:r>
      <w:r>
        <w:t>зачетной системы на уровень обученности и качество знаний</w:t>
      </w:r>
      <w:r w:rsidRPr="00895FB3">
        <w:t>.</w:t>
      </w:r>
    </w:p>
    <w:p w:rsidR="00DF4C74" w:rsidRDefault="00DF4C74" w:rsidP="005E6FA4">
      <w:pPr>
        <w:pStyle w:val="a3"/>
        <w:spacing w:before="0" w:beforeAutospacing="0" w:after="0" w:afterAutospacing="0"/>
        <w:ind w:firstLine="284"/>
        <w:jc w:val="both"/>
      </w:pPr>
      <w:r w:rsidRPr="00895FB3">
        <w:rPr>
          <w:b/>
          <w:bCs/>
        </w:rPr>
        <w:t xml:space="preserve">Гипотеза: </w:t>
      </w:r>
      <w:r w:rsidRPr="00895FB3">
        <w:t xml:space="preserve">если на уроках алгебры  систематически использовать зачетную </w:t>
      </w:r>
      <w:r>
        <w:t>систему обучения</w:t>
      </w:r>
      <w:r w:rsidR="00D85DB4">
        <w:t>, то это должно дать положительную динамику качества</w:t>
      </w:r>
      <w:r w:rsidRPr="00895FB3">
        <w:t xml:space="preserve"> знаний.</w:t>
      </w:r>
    </w:p>
    <w:p w:rsidR="00DF4C74" w:rsidRDefault="00F74BF5" w:rsidP="005E6FA4">
      <w:pPr>
        <w:pStyle w:val="a3"/>
        <w:spacing w:before="0" w:beforeAutospacing="0" w:after="0" w:afterAutospacing="0"/>
        <w:ind w:firstLine="284"/>
        <w:jc w:val="both"/>
      </w:pPr>
      <w:r w:rsidRPr="00895FB3">
        <w:rPr>
          <w:b/>
          <w:bCs/>
        </w:rPr>
        <w:t>Задачи исследования</w:t>
      </w:r>
      <w:r w:rsidRPr="00895FB3">
        <w:t xml:space="preserve">: </w:t>
      </w:r>
    </w:p>
    <w:p w:rsidR="007A0CFE" w:rsidRDefault="00D86FBE" w:rsidP="005E6FA4">
      <w:pPr>
        <w:pStyle w:val="a3"/>
        <w:numPr>
          <w:ilvl w:val="0"/>
          <w:numId w:val="10"/>
        </w:numPr>
        <w:tabs>
          <w:tab w:val="left" w:pos="709"/>
          <w:tab w:val="left" w:pos="851"/>
        </w:tabs>
        <w:spacing w:before="0" w:beforeAutospacing="0" w:after="0" w:afterAutospacing="0"/>
        <w:ind w:left="993"/>
        <w:jc w:val="both"/>
      </w:pPr>
      <w:r>
        <w:t xml:space="preserve">Разработать </w:t>
      </w:r>
      <w:r w:rsidR="007A0CFE">
        <w:t xml:space="preserve"> зачет</w:t>
      </w:r>
      <w:r>
        <w:t xml:space="preserve">ы я с учетом  индивидуальных, психофизических особенностей </w:t>
      </w:r>
      <w:r w:rsidR="005E6FA4">
        <w:t xml:space="preserve">   </w:t>
      </w:r>
      <w:r>
        <w:t>обучающихся;</w:t>
      </w:r>
    </w:p>
    <w:p w:rsidR="007A0CFE" w:rsidRDefault="007A0CFE" w:rsidP="005E6FA4">
      <w:pPr>
        <w:pStyle w:val="a3"/>
        <w:numPr>
          <w:ilvl w:val="0"/>
          <w:numId w:val="10"/>
        </w:numPr>
        <w:tabs>
          <w:tab w:val="left" w:pos="709"/>
          <w:tab w:val="left" w:pos="851"/>
        </w:tabs>
        <w:spacing w:before="0" w:beforeAutospacing="0" w:after="0" w:afterAutospacing="0"/>
        <w:ind w:left="993"/>
        <w:jc w:val="both"/>
      </w:pPr>
      <w:r>
        <w:t>Разработать наборы разноуровневых  заданий</w:t>
      </w:r>
      <w:r w:rsidR="00D86FBE">
        <w:t>;</w:t>
      </w:r>
      <w:r>
        <w:t xml:space="preserve"> </w:t>
      </w:r>
    </w:p>
    <w:p w:rsidR="007A0CFE" w:rsidRDefault="007A0CFE" w:rsidP="005E6FA4">
      <w:pPr>
        <w:pStyle w:val="a3"/>
        <w:numPr>
          <w:ilvl w:val="0"/>
          <w:numId w:val="10"/>
        </w:numPr>
        <w:tabs>
          <w:tab w:val="left" w:pos="709"/>
          <w:tab w:val="left" w:pos="851"/>
        </w:tabs>
        <w:spacing w:before="0" w:beforeAutospacing="0" w:after="0" w:afterAutospacing="0"/>
        <w:ind w:left="993"/>
        <w:jc w:val="both"/>
      </w:pPr>
      <w:r>
        <w:t>Разработать систему мониторинга качества знаний учащихся;</w:t>
      </w:r>
    </w:p>
    <w:p w:rsidR="002A5612" w:rsidRDefault="007A0CFE" w:rsidP="005E6FA4">
      <w:pPr>
        <w:pStyle w:val="a3"/>
        <w:numPr>
          <w:ilvl w:val="0"/>
          <w:numId w:val="10"/>
        </w:numPr>
        <w:tabs>
          <w:tab w:val="left" w:pos="709"/>
          <w:tab w:val="left" w:pos="851"/>
        </w:tabs>
        <w:spacing w:before="0" w:beforeAutospacing="0" w:after="0" w:afterAutospacing="0"/>
        <w:ind w:left="993"/>
        <w:jc w:val="both"/>
      </w:pPr>
      <w:r>
        <w:t>Проа</w:t>
      </w:r>
      <w:r w:rsidR="00F56DAA">
        <w:t xml:space="preserve">нализировать эффективность </w:t>
      </w:r>
      <w:r w:rsidR="005A201E">
        <w:t xml:space="preserve">методов обучения и </w:t>
      </w:r>
      <w:r w:rsidR="00F56DAA">
        <w:t>форм</w:t>
      </w:r>
      <w:r w:rsidR="005A201E">
        <w:t xml:space="preserve"> </w:t>
      </w:r>
      <w:r>
        <w:t>уроков по зачетной системе.</w:t>
      </w:r>
    </w:p>
    <w:p w:rsidR="007A0CFE" w:rsidRDefault="00DF4C74" w:rsidP="005E6FA4">
      <w:pPr>
        <w:pStyle w:val="a3"/>
        <w:spacing w:before="0" w:beforeAutospacing="0" w:after="0" w:afterAutospacing="0"/>
        <w:ind w:firstLine="284"/>
        <w:jc w:val="both"/>
      </w:pPr>
      <w:r w:rsidRPr="00DF4C74">
        <w:rPr>
          <w:b/>
        </w:rPr>
        <w:t>Методы исследования:</w:t>
      </w:r>
      <w:r w:rsidR="007A0CFE">
        <w:t xml:space="preserve"> </w:t>
      </w:r>
      <w:r w:rsidR="00E37091">
        <w:t xml:space="preserve">анализ литературы по теме исследования; изучение опыта применения зачетной системы при обучении других предметов; </w:t>
      </w:r>
      <w:r w:rsidR="007A0CFE">
        <w:t xml:space="preserve"> </w:t>
      </w:r>
      <w:r w:rsidR="007A0CFE">
        <w:rPr>
          <w:b/>
        </w:rPr>
        <w:t xml:space="preserve"> </w:t>
      </w:r>
      <w:r w:rsidR="00E37091">
        <w:t>анализ результатов</w:t>
      </w:r>
      <w:r w:rsidR="007A0CFE">
        <w:t xml:space="preserve"> зачетов</w:t>
      </w:r>
      <w:r w:rsidR="00E37091">
        <w:t>; анкетирование учащихся.</w:t>
      </w:r>
    </w:p>
    <w:p w:rsidR="00E37091" w:rsidRPr="00276781" w:rsidRDefault="00E37091" w:rsidP="005E6F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70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Теоретическая основа исследования:</w:t>
      </w:r>
      <w:r w:rsidRPr="00895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основе исследования лежит опыт применения зачетной системы </w:t>
      </w:r>
      <w:r w:rsidR="00276781">
        <w:rPr>
          <w:rFonts w:ascii="Times New Roman" w:hAnsi="Times New Roman" w:cs="Times New Roman"/>
          <w:sz w:val="24"/>
          <w:szCs w:val="24"/>
        </w:rPr>
        <w:t>обучения математике.</w:t>
      </w:r>
      <w:r w:rsidRPr="00895FB3">
        <w:rPr>
          <w:rFonts w:ascii="Times New Roman" w:hAnsi="Times New Roman" w:cs="Times New Roman"/>
          <w:sz w:val="24"/>
          <w:szCs w:val="24"/>
        </w:rPr>
        <w:t xml:space="preserve"> В связи с этим, </w:t>
      </w:r>
      <w:r w:rsidR="00276781">
        <w:rPr>
          <w:rFonts w:ascii="Times New Roman" w:hAnsi="Times New Roman" w:cs="Times New Roman"/>
          <w:sz w:val="24"/>
          <w:szCs w:val="24"/>
        </w:rPr>
        <w:t xml:space="preserve">в </w:t>
      </w:r>
      <w:r w:rsidRPr="00895FB3">
        <w:rPr>
          <w:rFonts w:ascii="Times New Roman" w:hAnsi="Times New Roman" w:cs="Times New Roman"/>
          <w:sz w:val="24"/>
          <w:szCs w:val="24"/>
        </w:rPr>
        <w:t>журнале "Математика в школе" опубликованы опыты работ, таких методистов как С.М.Райляна "Из опыта проверки знаний с помощью зачетной системы" в №3 за 1988 г., Деребалюк А.В. "Виды зачетов в старших классах" в №1 за 1989 г., и многих других педагогов.</w:t>
      </w:r>
      <w:r w:rsidRPr="00C80914">
        <w:rPr>
          <w:rFonts w:ascii="Times New Roman" w:hAnsi="Times New Roman" w:cs="Times New Roman"/>
          <w:sz w:val="24"/>
          <w:szCs w:val="24"/>
        </w:rPr>
        <w:t xml:space="preserve">   Методическую базу </w:t>
      </w:r>
      <w:r w:rsidR="00276781">
        <w:rPr>
          <w:rFonts w:ascii="Times New Roman" w:hAnsi="Times New Roman" w:cs="Times New Roman"/>
          <w:sz w:val="24"/>
          <w:szCs w:val="24"/>
        </w:rPr>
        <w:t xml:space="preserve">данной исследовательской </w:t>
      </w:r>
      <w:r w:rsidRPr="00C80914">
        <w:rPr>
          <w:rFonts w:ascii="Times New Roman" w:hAnsi="Times New Roman" w:cs="Times New Roman"/>
          <w:sz w:val="24"/>
          <w:szCs w:val="24"/>
        </w:rPr>
        <w:t xml:space="preserve"> работы составили труды Денищевой Л.О. Кузнецовой Л.В. "Зачеты в системе дифференцированного обучен</w:t>
      </w:r>
      <w:r>
        <w:rPr>
          <w:rFonts w:ascii="Times New Roman" w:hAnsi="Times New Roman" w:cs="Times New Roman"/>
          <w:sz w:val="24"/>
          <w:szCs w:val="24"/>
        </w:rPr>
        <w:t>ия математике" Москва, 1993 г. и Саранцева Г.И.</w:t>
      </w:r>
      <w:r w:rsidRPr="00C80914">
        <w:rPr>
          <w:rFonts w:ascii="Times New Roman" w:hAnsi="Times New Roman" w:cs="Times New Roman"/>
          <w:sz w:val="24"/>
          <w:szCs w:val="24"/>
        </w:rPr>
        <w:t xml:space="preserve"> </w:t>
      </w:r>
      <w:r w:rsidRPr="00276781">
        <w:rPr>
          <w:rFonts w:ascii="Times New Roman" w:hAnsi="Times New Roman" w:cs="Times New Roman"/>
          <w:sz w:val="24"/>
          <w:szCs w:val="24"/>
        </w:rPr>
        <w:lastRenderedPageBreak/>
        <w:t>"Методика обучения математике в средней школе» Москва, 2002 г, В.С.Кукушкина "Современные педагогические технологии", 2004 г.</w:t>
      </w:r>
    </w:p>
    <w:p w:rsidR="00276781" w:rsidRPr="00276781" w:rsidRDefault="00276781" w:rsidP="005E6FA4">
      <w:pPr>
        <w:pStyle w:val="2"/>
        <w:spacing w:line="240" w:lineRule="auto"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Опытной</w:t>
      </w:r>
      <w:r w:rsidRPr="00276781">
        <w:rPr>
          <w:b/>
          <w:sz w:val="24"/>
          <w:szCs w:val="24"/>
        </w:rPr>
        <w:t xml:space="preserve"> базой</w:t>
      </w:r>
      <w:r>
        <w:rPr>
          <w:sz w:val="24"/>
          <w:szCs w:val="24"/>
        </w:rPr>
        <w:t xml:space="preserve"> исследования выступила</w:t>
      </w:r>
      <w:r w:rsidRPr="00276781">
        <w:rPr>
          <w:sz w:val="24"/>
          <w:szCs w:val="24"/>
        </w:rPr>
        <w:t xml:space="preserve">: </w:t>
      </w:r>
      <w:r>
        <w:rPr>
          <w:sz w:val="24"/>
          <w:szCs w:val="24"/>
        </w:rPr>
        <w:t>МОУ Снежногорская СОШ</w:t>
      </w:r>
      <w:r w:rsidRPr="00276781">
        <w:rPr>
          <w:sz w:val="24"/>
          <w:szCs w:val="24"/>
        </w:rPr>
        <w:t xml:space="preserve">. В исследовании принимали участие </w:t>
      </w:r>
      <w:r>
        <w:rPr>
          <w:sz w:val="24"/>
          <w:szCs w:val="24"/>
        </w:rPr>
        <w:t>учащиеся одного класса</w:t>
      </w:r>
      <w:r w:rsidRPr="00276781">
        <w:rPr>
          <w:sz w:val="24"/>
          <w:szCs w:val="24"/>
        </w:rPr>
        <w:t xml:space="preserve">. </w:t>
      </w:r>
      <w:r w:rsidRPr="00276781">
        <w:rPr>
          <w:b/>
          <w:sz w:val="24"/>
          <w:szCs w:val="24"/>
        </w:rPr>
        <w:t xml:space="preserve"> </w:t>
      </w:r>
    </w:p>
    <w:p w:rsidR="00F56DAA" w:rsidRDefault="00276781" w:rsidP="005E6FA4">
      <w:pPr>
        <w:pStyle w:val="2"/>
        <w:spacing w:line="240" w:lineRule="auto"/>
        <w:ind w:firstLine="284"/>
        <w:rPr>
          <w:sz w:val="24"/>
          <w:szCs w:val="24"/>
        </w:rPr>
      </w:pPr>
      <w:r w:rsidRPr="00F56DAA">
        <w:rPr>
          <w:sz w:val="24"/>
          <w:szCs w:val="24"/>
        </w:rPr>
        <w:t>Исследование проводилось с 2007-2010 годы.</w:t>
      </w:r>
    </w:p>
    <w:p w:rsidR="00F56DAA" w:rsidRPr="00F56DAA" w:rsidRDefault="00A846AA" w:rsidP="005E6FA4">
      <w:pPr>
        <w:pStyle w:val="2"/>
        <w:spacing w:line="240" w:lineRule="auto"/>
        <w:ind w:firstLine="284"/>
        <w:rPr>
          <w:sz w:val="24"/>
          <w:szCs w:val="24"/>
        </w:rPr>
      </w:pPr>
      <w:r w:rsidRPr="00A846AA">
        <w:rPr>
          <w:sz w:val="24"/>
          <w:szCs w:val="24"/>
        </w:rPr>
        <w:t xml:space="preserve">На </w:t>
      </w:r>
      <w:r w:rsidRPr="00A846AA">
        <w:rPr>
          <w:i/>
          <w:iCs/>
          <w:sz w:val="24"/>
          <w:szCs w:val="24"/>
        </w:rPr>
        <w:t xml:space="preserve">первом этапе </w:t>
      </w:r>
      <w:r w:rsidR="00F56DAA" w:rsidRPr="00F56DAA">
        <w:rPr>
          <w:sz w:val="24"/>
          <w:szCs w:val="24"/>
        </w:rPr>
        <w:t>(2007</w:t>
      </w:r>
      <w:r w:rsidRPr="00A846AA">
        <w:rPr>
          <w:sz w:val="24"/>
          <w:szCs w:val="24"/>
        </w:rPr>
        <w:t xml:space="preserve"> - 200</w:t>
      </w:r>
      <w:r w:rsidR="00F56DAA" w:rsidRPr="00F56DAA">
        <w:rPr>
          <w:sz w:val="24"/>
          <w:szCs w:val="24"/>
        </w:rPr>
        <w:t>8</w:t>
      </w:r>
      <w:r w:rsidRPr="00A846AA">
        <w:rPr>
          <w:sz w:val="24"/>
          <w:szCs w:val="24"/>
        </w:rPr>
        <w:t xml:space="preserve"> г.г.) </w:t>
      </w:r>
      <w:r w:rsidR="00030899">
        <w:rPr>
          <w:sz w:val="24"/>
          <w:szCs w:val="24"/>
        </w:rPr>
        <w:t>проведен</w:t>
      </w:r>
      <w:r w:rsidR="00F56DAA" w:rsidRPr="00F56DAA">
        <w:rPr>
          <w:sz w:val="24"/>
          <w:szCs w:val="24"/>
        </w:rPr>
        <w:t xml:space="preserve"> анализ на</w:t>
      </w:r>
      <w:r w:rsidR="00030899">
        <w:rPr>
          <w:sz w:val="24"/>
          <w:szCs w:val="24"/>
        </w:rPr>
        <w:t xml:space="preserve">учно-педагогической литературы </w:t>
      </w:r>
      <w:r w:rsidR="00F56DAA" w:rsidRPr="00F56DAA">
        <w:rPr>
          <w:sz w:val="24"/>
          <w:szCs w:val="24"/>
        </w:rPr>
        <w:t>по тематике заявленной проблемы;</w:t>
      </w:r>
      <w:r w:rsidR="00030899">
        <w:rPr>
          <w:sz w:val="24"/>
          <w:szCs w:val="24"/>
        </w:rPr>
        <w:t xml:space="preserve"> определены темы зачетов в соответствии с программой по математике и учебником; </w:t>
      </w:r>
      <w:r w:rsidR="00226991">
        <w:rPr>
          <w:sz w:val="24"/>
          <w:szCs w:val="24"/>
        </w:rPr>
        <w:t xml:space="preserve">разработаны критерии результативности обучения; </w:t>
      </w:r>
      <w:r w:rsidR="00030899">
        <w:rPr>
          <w:sz w:val="24"/>
          <w:szCs w:val="24"/>
        </w:rPr>
        <w:t>начата разработка разноуровневых заданий для зачетов.</w:t>
      </w:r>
      <w:r w:rsidR="00F56DAA" w:rsidRPr="00F56DAA">
        <w:rPr>
          <w:sz w:val="24"/>
          <w:szCs w:val="24"/>
        </w:rPr>
        <w:t xml:space="preserve"> </w:t>
      </w:r>
      <w:r w:rsidR="005A201E">
        <w:rPr>
          <w:sz w:val="24"/>
          <w:szCs w:val="24"/>
        </w:rPr>
        <w:t xml:space="preserve"> Проведен мониторинг результатов тематических зачетов за учебный год. </w:t>
      </w:r>
    </w:p>
    <w:p w:rsidR="00226991" w:rsidRDefault="00A846AA" w:rsidP="005E6FA4">
      <w:pPr>
        <w:pStyle w:val="2"/>
        <w:spacing w:line="240" w:lineRule="auto"/>
        <w:ind w:firstLine="284"/>
        <w:rPr>
          <w:sz w:val="24"/>
          <w:szCs w:val="24"/>
        </w:rPr>
      </w:pPr>
      <w:r w:rsidRPr="00A846AA">
        <w:rPr>
          <w:sz w:val="24"/>
          <w:szCs w:val="24"/>
        </w:rPr>
        <w:t xml:space="preserve">На </w:t>
      </w:r>
      <w:r w:rsidRPr="00A846AA">
        <w:rPr>
          <w:i/>
          <w:iCs/>
          <w:sz w:val="24"/>
          <w:szCs w:val="24"/>
        </w:rPr>
        <w:t xml:space="preserve">втором этапе </w:t>
      </w:r>
      <w:r w:rsidR="005A201E">
        <w:rPr>
          <w:sz w:val="24"/>
          <w:szCs w:val="24"/>
        </w:rPr>
        <w:t xml:space="preserve">(2008-2009г.г.) проводился анализ методов обучения и </w:t>
      </w:r>
      <w:r w:rsidR="00226991">
        <w:rPr>
          <w:sz w:val="24"/>
          <w:szCs w:val="24"/>
        </w:rPr>
        <w:t>форм проведения зачетных уроков, определялись эффективные.</w:t>
      </w:r>
      <w:r w:rsidR="005A201E">
        <w:rPr>
          <w:sz w:val="24"/>
          <w:szCs w:val="24"/>
        </w:rPr>
        <w:t xml:space="preserve"> </w:t>
      </w:r>
      <w:r w:rsidR="00226991">
        <w:rPr>
          <w:sz w:val="24"/>
          <w:szCs w:val="24"/>
        </w:rPr>
        <w:t>Осуществлялась</w:t>
      </w:r>
      <w:r w:rsidR="005A201E">
        <w:rPr>
          <w:sz w:val="24"/>
          <w:szCs w:val="24"/>
        </w:rPr>
        <w:t xml:space="preserve"> корректировка и</w:t>
      </w:r>
      <w:r w:rsidR="00226991">
        <w:rPr>
          <w:sz w:val="24"/>
          <w:szCs w:val="24"/>
        </w:rPr>
        <w:t xml:space="preserve"> изменение наборов индивидуальных заданий. Проведен мониторинг промежуточных результатов обучения по зачетной системе, на основе годовых оценок и результатов итоговой аттестации за курс основной школы.</w:t>
      </w:r>
    </w:p>
    <w:p w:rsidR="00A846AA" w:rsidRPr="00A846AA" w:rsidRDefault="00A846AA" w:rsidP="005E6FA4">
      <w:pPr>
        <w:pStyle w:val="2"/>
        <w:spacing w:line="240" w:lineRule="auto"/>
        <w:ind w:firstLine="284"/>
        <w:rPr>
          <w:sz w:val="24"/>
          <w:szCs w:val="24"/>
        </w:rPr>
      </w:pPr>
      <w:r w:rsidRPr="00A846AA">
        <w:rPr>
          <w:sz w:val="24"/>
          <w:szCs w:val="24"/>
        </w:rPr>
        <w:t xml:space="preserve">На </w:t>
      </w:r>
      <w:r w:rsidRPr="00A846AA">
        <w:rPr>
          <w:i/>
          <w:iCs/>
          <w:sz w:val="24"/>
          <w:szCs w:val="24"/>
        </w:rPr>
        <w:t xml:space="preserve">третьем этапе </w:t>
      </w:r>
      <w:r w:rsidR="00226991">
        <w:rPr>
          <w:sz w:val="24"/>
          <w:szCs w:val="24"/>
        </w:rPr>
        <w:t>(2009-2010г.г.</w:t>
      </w:r>
      <w:r w:rsidRPr="00A846AA">
        <w:rPr>
          <w:sz w:val="24"/>
          <w:szCs w:val="24"/>
        </w:rPr>
        <w:t>) уточнены разработанные дидактические матер</w:t>
      </w:r>
      <w:r w:rsidR="00F925F8">
        <w:rPr>
          <w:sz w:val="24"/>
          <w:szCs w:val="24"/>
        </w:rPr>
        <w:t>иалы</w:t>
      </w:r>
      <w:r w:rsidR="00D47FBE">
        <w:rPr>
          <w:sz w:val="24"/>
          <w:szCs w:val="24"/>
        </w:rPr>
        <w:t>,</w:t>
      </w:r>
      <w:r w:rsidRPr="00A846AA">
        <w:rPr>
          <w:sz w:val="24"/>
          <w:szCs w:val="24"/>
        </w:rPr>
        <w:t xml:space="preserve"> обобщены результаты исследования и сделаны выводы.</w:t>
      </w:r>
    </w:p>
    <w:p w:rsidR="00A846AA" w:rsidRDefault="00D47FBE" w:rsidP="005E6FA4">
      <w:pPr>
        <w:pStyle w:val="2"/>
        <w:spacing w:line="240" w:lineRule="auto"/>
        <w:ind w:firstLine="284"/>
        <w:rPr>
          <w:b/>
          <w:sz w:val="24"/>
          <w:szCs w:val="24"/>
        </w:rPr>
      </w:pPr>
      <w:r w:rsidRPr="00D47FBE">
        <w:rPr>
          <w:b/>
          <w:sz w:val="24"/>
          <w:szCs w:val="24"/>
        </w:rPr>
        <w:t>Ход и результаты исследования.</w:t>
      </w:r>
    </w:p>
    <w:p w:rsidR="00176B90" w:rsidRDefault="002A5612" w:rsidP="005E6FA4">
      <w:pPr>
        <w:pStyle w:val="2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Для реализации цели исследования был изучен опыт педагогов, применяющих зачетную систему. Проведена работа по изучению методической и педагогической литературы. Проработана общеобразовательная программа по математике</w:t>
      </w:r>
      <w:r w:rsidR="006E6615">
        <w:rPr>
          <w:sz w:val="24"/>
          <w:szCs w:val="24"/>
        </w:rPr>
        <w:t xml:space="preserve">. За основу взята программа по алгебре к учебникам Ю.Н. Макарычева, Н.Г. Миндюка и др. «Алгебра7», «Алгебра8», «Алгебра 9» и программа по алгебре и началам математического анализа к учебнику А.Н.Колмогорова «Алгебра и начала математического анализа». </w:t>
      </w:r>
    </w:p>
    <w:p w:rsidR="002A5612" w:rsidRDefault="006E6615" w:rsidP="005E6FA4">
      <w:pPr>
        <w:pStyle w:val="2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Изменения в программу не вносились.</w:t>
      </w:r>
      <w:r w:rsidR="00176B90">
        <w:rPr>
          <w:sz w:val="24"/>
          <w:szCs w:val="24"/>
        </w:rPr>
        <w:t xml:space="preserve"> По каждому классу было разработано календарно-тематическое планирование с внесением тематики зачетных уроков, которые рассматривались на методическом объединении предметов естественно-математического цикла, согласовывались с заместителем директора по УВР и заверялись директором школы.</w:t>
      </w:r>
    </w:p>
    <w:p w:rsidR="00B830B7" w:rsidRDefault="00B830B7" w:rsidP="005E6FA4">
      <w:pPr>
        <w:pStyle w:val="2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Использование зачетной системы предполагает проведение системы уроков различного типа: лекция, практикум, повторительно-обобщающие уроки, текущие и тематические зачеты. Во внеурочное время проводятся консультации для учащихся</w:t>
      </w:r>
      <w:r w:rsidR="00630BE6">
        <w:rPr>
          <w:sz w:val="24"/>
          <w:szCs w:val="24"/>
        </w:rPr>
        <w:t>,</w:t>
      </w:r>
      <w:r>
        <w:rPr>
          <w:sz w:val="24"/>
          <w:szCs w:val="24"/>
        </w:rPr>
        <w:t xml:space="preserve"> где используется индивидуальная форма обучения</w:t>
      </w:r>
      <w:r w:rsidR="005E6FA4">
        <w:rPr>
          <w:sz w:val="24"/>
          <w:szCs w:val="24"/>
        </w:rPr>
        <w:t>.</w:t>
      </w:r>
      <w:r>
        <w:rPr>
          <w:sz w:val="24"/>
          <w:szCs w:val="24"/>
        </w:rPr>
        <w:t xml:space="preserve"> Обязательным условием обучения по зачетной системе является </w:t>
      </w:r>
      <w:r w:rsidR="00630BE6">
        <w:rPr>
          <w:sz w:val="24"/>
          <w:szCs w:val="24"/>
        </w:rPr>
        <w:t>систематическое отслеживание выполнения домашнего задания обучающимися. Ведется журнал учета домашних заданий.</w:t>
      </w:r>
    </w:p>
    <w:p w:rsidR="005677FA" w:rsidRPr="000032BB" w:rsidRDefault="00630BE6" w:rsidP="005E6FA4">
      <w:pPr>
        <w:pStyle w:val="2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В образовательном процессе используется индивидуально-дифференцированное обучение. Учащимся, имеющим разные уровни обучаемости, на уроке и при выполнении домашнего задания </w:t>
      </w:r>
      <w:r w:rsidR="00BC1005">
        <w:rPr>
          <w:sz w:val="24"/>
          <w:szCs w:val="24"/>
        </w:rPr>
        <w:t>даются наборы заданий для отработки обязательного и повышенного уровней подготовки. При выполнении зачетных заданий учащиеся, также</w:t>
      </w:r>
      <w:r w:rsidR="005E6FA4">
        <w:rPr>
          <w:sz w:val="24"/>
          <w:szCs w:val="24"/>
        </w:rPr>
        <w:t>,</w:t>
      </w:r>
      <w:r w:rsidR="00BC1005">
        <w:rPr>
          <w:sz w:val="24"/>
          <w:szCs w:val="24"/>
        </w:rPr>
        <w:t xml:space="preserve"> работают по заданиям своего уровня. </w:t>
      </w:r>
      <w:r w:rsidR="000032BB">
        <w:rPr>
          <w:sz w:val="24"/>
          <w:szCs w:val="24"/>
        </w:rPr>
        <w:t>В</w:t>
      </w:r>
      <w:r w:rsidR="00BC1005">
        <w:rPr>
          <w:sz w:val="24"/>
          <w:szCs w:val="24"/>
        </w:rPr>
        <w:t xml:space="preserve"> процессе обучения широко используется ИКТ. Учитель использует электронные учебники для изучения тем, электронные тесты для контроля знаний. Учащиеся умеют работать с графиками, диаграммами, электронными тестами, справочниками. При проведении уроков практикумов отработка умений и навыков проводится с помощью электронных задачников, где все задания дифференцированы по типам сложности «А», «В»</w:t>
      </w:r>
      <w:r w:rsidR="005E6FA4">
        <w:rPr>
          <w:sz w:val="24"/>
          <w:szCs w:val="24"/>
        </w:rPr>
        <w:t>,</w:t>
      </w:r>
      <w:r w:rsidR="00BC1005">
        <w:rPr>
          <w:sz w:val="24"/>
          <w:szCs w:val="24"/>
        </w:rPr>
        <w:t xml:space="preserve"> «С», соответствующие структуре ЕГЭ.</w:t>
      </w:r>
      <w:r w:rsidR="000032BB">
        <w:rPr>
          <w:sz w:val="24"/>
          <w:szCs w:val="24"/>
        </w:rPr>
        <w:t xml:space="preserve"> Выход в интернет позволяет решать тесты в режиме </w:t>
      </w:r>
      <w:r w:rsidR="000032BB">
        <w:rPr>
          <w:sz w:val="24"/>
          <w:szCs w:val="24"/>
          <w:lang w:val="en-US"/>
        </w:rPr>
        <w:t>on</w:t>
      </w:r>
      <w:r w:rsidR="000032BB" w:rsidRPr="000032BB">
        <w:rPr>
          <w:sz w:val="24"/>
          <w:szCs w:val="24"/>
        </w:rPr>
        <w:t>-</w:t>
      </w:r>
      <w:r w:rsidR="000032BB">
        <w:rPr>
          <w:sz w:val="24"/>
          <w:szCs w:val="24"/>
          <w:lang w:val="en-US"/>
        </w:rPr>
        <w:t>line</w:t>
      </w:r>
      <w:r w:rsidR="000032BB">
        <w:rPr>
          <w:sz w:val="24"/>
          <w:szCs w:val="24"/>
        </w:rPr>
        <w:t>.</w:t>
      </w:r>
    </w:p>
    <w:p w:rsidR="000032BB" w:rsidRDefault="005677FA" w:rsidP="005E6FA4">
      <w:pPr>
        <w:pStyle w:val="2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Создавая зачетную </w:t>
      </w:r>
      <w:r w:rsidR="005E6FA4">
        <w:rPr>
          <w:sz w:val="24"/>
          <w:szCs w:val="24"/>
        </w:rPr>
        <w:t>систему,</w:t>
      </w:r>
      <w:r>
        <w:rPr>
          <w:sz w:val="24"/>
          <w:szCs w:val="24"/>
        </w:rPr>
        <w:t xml:space="preserve"> необходимо было разработать учебно-методическое обеспечение. В каждом классе</w:t>
      </w:r>
      <w:r w:rsidR="005E6FA4">
        <w:rPr>
          <w:sz w:val="24"/>
          <w:szCs w:val="24"/>
        </w:rPr>
        <w:t xml:space="preserve">, </w:t>
      </w:r>
      <w:r>
        <w:rPr>
          <w:sz w:val="24"/>
          <w:szCs w:val="24"/>
        </w:rPr>
        <w:t>в соответствии темами программного материал</w:t>
      </w:r>
      <w:r w:rsidR="000032BB">
        <w:rPr>
          <w:sz w:val="24"/>
          <w:szCs w:val="24"/>
        </w:rPr>
        <w:t>а</w:t>
      </w:r>
      <w:r>
        <w:rPr>
          <w:sz w:val="24"/>
          <w:szCs w:val="24"/>
        </w:rPr>
        <w:t>, разработаны зачеты. Заведены папки,  в которых собраны теоретические вопросы каждого зачета и практическая часть к ним. Каждая карточка практической части зачета (их несколько вариантов)  имеет</w:t>
      </w:r>
      <w:r w:rsidR="00BC1005">
        <w:rPr>
          <w:sz w:val="24"/>
          <w:szCs w:val="24"/>
        </w:rPr>
        <w:t xml:space="preserve"> </w:t>
      </w:r>
      <w:r>
        <w:rPr>
          <w:sz w:val="24"/>
          <w:szCs w:val="24"/>
        </w:rPr>
        <w:t>задания обязательного и повышенного уровня. Кроме этого для уроков практикумов разработаны карточки  с разноуровневыми заданиями.</w:t>
      </w:r>
      <w:r w:rsidR="00797981">
        <w:rPr>
          <w:sz w:val="24"/>
          <w:szCs w:val="24"/>
        </w:rPr>
        <w:t xml:space="preserve"> </w:t>
      </w:r>
    </w:p>
    <w:p w:rsidR="00F74BF5" w:rsidRDefault="00797981" w:rsidP="005E6FA4">
      <w:pPr>
        <w:pStyle w:val="2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Для отработки умений и навыков созданы схемы решения иррациональных,  логарифмический уравнений и неравенств, </w:t>
      </w:r>
      <w:r w:rsidR="000032BB">
        <w:rPr>
          <w:sz w:val="24"/>
          <w:szCs w:val="24"/>
        </w:rPr>
        <w:t xml:space="preserve">таблицы и </w:t>
      </w:r>
      <w:r>
        <w:rPr>
          <w:sz w:val="24"/>
          <w:szCs w:val="24"/>
        </w:rPr>
        <w:t>алгоритмы решения квадратичных неравенств, решения неравенств методом интервалов, алгоритм построения графика квадратичной функции, алгоритмы исследования функции с помощью производной и др.</w:t>
      </w:r>
      <w:r w:rsidR="000032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032BB">
        <w:rPr>
          <w:sz w:val="24"/>
          <w:szCs w:val="24"/>
        </w:rPr>
        <w:t xml:space="preserve">Данные материалы представлялись в период проведения школьной методической </w:t>
      </w:r>
      <w:r w:rsidR="000032BB" w:rsidRPr="000032BB">
        <w:rPr>
          <w:sz w:val="24"/>
          <w:szCs w:val="24"/>
        </w:rPr>
        <w:t>недели «Внедрение новых педагогических технологий в процесс обучения»</w:t>
      </w:r>
      <w:r w:rsidR="000032BB">
        <w:rPr>
          <w:sz w:val="24"/>
          <w:szCs w:val="24"/>
        </w:rPr>
        <w:t xml:space="preserve">.  </w:t>
      </w:r>
      <w:r w:rsidR="000032BB" w:rsidRPr="000032BB">
        <w:rPr>
          <w:sz w:val="24"/>
          <w:szCs w:val="24"/>
        </w:rPr>
        <w:t xml:space="preserve"> </w:t>
      </w:r>
      <w:r w:rsidR="000032BB">
        <w:rPr>
          <w:sz w:val="24"/>
          <w:szCs w:val="24"/>
        </w:rPr>
        <w:t>(</w:t>
      </w:r>
      <w:r w:rsidR="000032BB" w:rsidRPr="000032BB">
        <w:rPr>
          <w:sz w:val="24"/>
          <w:szCs w:val="24"/>
        </w:rPr>
        <w:t>10.03-14.03.2009г.</w:t>
      </w:r>
      <w:r w:rsidR="000032BB">
        <w:rPr>
          <w:sz w:val="24"/>
          <w:szCs w:val="24"/>
        </w:rPr>
        <w:t>)</w:t>
      </w:r>
      <w:r w:rsidR="000032BB" w:rsidRPr="000032BB">
        <w:rPr>
          <w:sz w:val="24"/>
          <w:szCs w:val="24"/>
        </w:rPr>
        <w:t xml:space="preserve">  </w:t>
      </w:r>
    </w:p>
    <w:p w:rsidR="009069BE" w:rsidRDefault="009069BE" w:rsidP="005E6FA4">
      <w:pPr>
        <w:pStyle w:val="2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В ходе исследования был проведен мониторинг промежуточных результатов. Отслеживание результатов проводилось по системе Никонова.</w:t>
      </w:r>
    </w:p>
    <w:p w:rsidR="009069BE" w:rsidRDefault="009069BE" w:rsidP="005E6FA4">
      <w:pPr>
        <w:pStyle w:val="2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В конце первого этапа исследования проведен анализ результативности тематических зачетов за 2007-2008 уч</w:t>
      </w:r>
      <w:r w:rsidR="005E6FA4">
        <w:rPr>
          <w:sz w:val="24"/>
          <w:szCs w:val="24"/>
        </w:rPr>
        <w:t>. г</w:t>
      </w:r>
      <w:r>
        <w:rPr>
          <w:sz w:val="24"/>
          <w:szCs w:val="24"/>
        </w:rPr>
        <w:t>од.</w:t>
      </w:r>
    </w:p>
    <w:tbl>
      <w:tblPr>
        <w:tblStyle w:val="a5"/>
        <w:tblpPr w:leftFromText="180" w:rightFromText="180" w:vertAnchor="page" w:horzAnchor="margin" w:tblpY="4063"/>
        <w:tblW w:w="0" w:type="auto"/>
        <w:tblLook w:val="04A0"/>
      </w:tblPr>
      <w:tblGrid>
        <w:gridCol w:w="1809"/>
        <w:gridCol w:w="1475"/>
        <w:gridCol w:w="1642"/>
        <w:gridCol w:w="1642"/>
        <w:gridCol w:w="1643"/>
        <w:gridCol w:w="1643"/>
      </w:tblGrid>
      <w:tr w:rsidR="009069BE" w:rsidTr="00DA7201">
        <w:tc>
          <w:tcPr>
            <w:tcW w:w="1809" w:type="dxa"/>
          </w:tcPr>
          <w:p w:rsidR="009069BE" w:rsidRDefault="00C1659C" w:rsidP="005E6FA4">
            <w:pPr>
              <w:ind w:firstLine="284"/>
              <w:jc w:val="both"/>
            </w:pPr>
            <w:r>
              <w:t>8 класс</w:t>
            </w:r>
          </w:p>
        </w:tc>
        <w:tc>
          <w:tcPr>
            <w:tcW w:w="1475" w:type="dxa"/>
          </w:tcPr>
          <w:p w:rsidR="009069BE" w:rsidRDefault="009069BE" w:rsidP="005E6FA4">
            <w:pPr>
              <w:ind w:firstLine="284"/>
              <w:jc w:val="both"/>
            </w:pPr>
            <w:r>
              <w:t>Зачет 1</w:t>
            </w:r>
          </w:p>
        </w:tc>
        <w:tc>
          <w:tcPr>
            <w:tcW w:w="1642" w:type="dxa"/>
          </w:tcPr>
          <w:p w:rsidR="009069BE" w:rsidRDefault="009069BE" w:rsidP="005E6FA4">
            <w:pPr>
              <w:ind w:firstLine="284"/>
              <w:jc w:val="both"/>
            </w:pPr>
            <w:r>
              <w:t>Зачет2</w:t>
            </w:r>
          </w:p>
        </w:tc>
        <w:tc>
          <w:tcPr>
            <w:tcW w:w="1642" w:type="dxa"/>
          </w:tcPr>
          <w:p w:rsidR="009069BE" w:rsidRDefault="009069BE" w:rsidP="005E6FA4">
            <w:pPr>
              <w:ind w:firstLine="284"/>
              <w:jc w:val="both"/>
            </w:pPr>
            <w:r>
              <w:t>Зачет3</w:t>
            </w:r>
          </w:p>
        </w:tc>
        <w:tc>
          <w:tcPr>
            <w:tcW w:w="1643" w:type="dxa"/>
          </w:tcPr>
          <w:p w:rsidR="009069BE" w:rsidRDefault="009069BE" w:rsidP="005E6FA4">
            <w:pPr>
              <w:ind w:firstLine="284"/>
              <w:jc w:val="both"/>
            </w:pPr>
            <w:r>
              <w:t>Зачет4</w:t>
            </w:r>
          </w:p>
        </w:tc>
        <w:tc>
          <w:tcPr>
            <w:tcW w:w="1643" w:type="dxa"/>
          </w:tcPr>
          <w:p w:rsidR="009069BE" w:rsidRDefault="009069BE" w:rsidP="005E6FA4">
            <w:pPr>
              <w:ind w:firstLine="284"/>
              <w:jc w:val="both"/>
            </w:pPr>
            <w:r>
              <w:t>Зачет5</w:t>
            </w:r>
          </w:p>
        </w:tc>
      </w:tr>
      <w:tr w:rsidR="009069BE" w:rsidTr="00DA7201">
        <w:tc>
          <w:tcPr>
            <w:tcW w:w="1809" w:type="dxa"/>
          </w:tcPr>
          <w:p w:rsidR="009069BE" w:rsidRPr="00B75BE9" w:rsidRDefault="009069BE" w:rsidP="005E6FA4">
            <w:pPr>
              <w:ind w:firstLine="284"/>
              <w:jc w:val="both"/>
            </w:pPr>
            <w:r>
              <w:t>Борисова</w:t>
            </w:r>
            <w:r>
              <w:rPr>
                <w:lang w:val="en-US"/>
              </w:rPr>
              <w:t xml:space="preserve"> </w:t>
            </w:r>
            <w:r>
              <w:t>К.</w:t>
            </w:r>
          </w:p>
        </w:tc>
        <w:tc>
          <w:tcPr>
            <w:tcW w:w="1475" w:type="dxa"/>
          </w:tcPr>
          <w:p w:rsidR="009069BE" w:rsidRDefault="009069BE" w:rsidP="005E6FA4">
            <w:pPr>
              <w:ind w:firstLine="284"/>
              <w:jc w:val="both"/>
            </w:pPr>
            <w:r>
              <w:t>4</w:t>
            </w:r>
          </w:p>
        </w:tc>
        <w:tc>
          <w:tcPr>
            <w:tcW w:w="1642" w:type="dxa"/>
          </w:tcPr>
          <w:p w:rsidR="009069BE" w:rsidRDefault="009069BE" w:rsidP="005E6FA4">
            <w:pPr>
              <w:ind w:firstLine="284"/>
              <w:jc w:val="both"/>
            </w:pPr>
            <w:r>
              <w:t>4</w:t>
            </w:r>
          </w:p>
        </w:tc>
        <w:tc>
          <w:tcPr>
            <w:tcW w:w="1642" w:type="dxa"/>
          </w:tcPr>
          <w:p w:rsidR="009069BE" w:rsidRDefault="009069BE" w:rsidP="005E6FA4">
            <w:pPr>
              <w:ind w:firstLine="284"/>
              <w:jc w:val="both"/>
            </w:pPr>
            <w:r>
              <w:t>5</w:t>
            </w:r>
          </w:p>
        </w:tc>
        <w:tc>
          <w:tcPr>
            <w:tcW w:w="1643" w:type="dxa"/>
          </w:tcPr>
          <w:p w:rsidR="009069BE" w:rsidRDefault="009069BE" w:rsidP="005E6FA4">
            <w:pPr>
              <w:ind w:firstLine="284"/>
              <w:jc w:val="both"/>
            </w:pPr>
            <w:r>
              <w:t>5</w:t>
            </w:r>
          </w:p>
        </w:tc>
        <w:tc>
          <w:tcPr>
            <w:tcW w:w="1643" w:type="dxa"/>
          </w:tcPr>
          <w:p w:rsidR="009069BE" w:rsidRDefault="009069BE" w:rsidP="005E6FA4">
            <w:pPr>
              <w:ind w:firstLine="284"/>
              <w:jc w:val="both"/>
            </w:pPr>
            <w:r>
              <w:t>5</w:t>
            </w:r>
          </w:p>
        </w:tc>
      </w:tr>
      <w:tr w:rsidR="009069BE" w:rsidTr="00DA7201">
        <w:tc>
          <w:tcPr>
            <w:tcW w:w="1809" w:type="dxa"/>
          </w:tcPr>
          <w:p w:rsidR="009069BE" w:rsidRDefault="009069BE" w:rsidP="005E6FA4">
            <w:pPr>
              <w:ind w:firstLine="284"/>
              <w:jc w:val="both"/>
            </w:pPr>
            <w:r>
              <w:t>Карпенко В.</w:t>
            </w:r>
          </w:p>
        </w:tc>
        <w:tc>
          <w:tcPr>
            <w:tcW w:w="1475" w:type="dxa"/>
          </w:tcPr>
          <w:p w:rsidR="009069BE" w:rsidRDefault="009069BE" w:rsidP="005E6FA4">
            <w:pPr>
              <w:ind w:firstLine="284"/>
              <w:jc w:val="both"/>
            </w:pPr>
            <w:r>
              <w:t>3</w:t>
            </w:r>
          </w:p>
        </w:tc>
        <w:tc>
          <w:tcPr>
            <w:tcW w:w="1642" w:type="dxa"/>
          </w:tcPr>
          <w:p w:rsidR="009069BE" w:rsidRDefault="009069BE" w:rsidP="005E6FA4">
            <w:pPr>
              <w:ind w:firstLine="284"/>
              <w:jc w:val="both"/>
            </w:pPr>
            <w:r>
              <w:t>3</w:t>
            </w:r>
          </w:p>
        </w:tc>
        <w:tc>
          <w:tcPr>
            <w:tcW w:w="1642" w:type="dxa"/>
          </w:tcPr>
          <w:p w:rsidR="009069BE" w:rsidRDefault="009069BE" w:rsidP="005E6FA4">
            <w:pPr>
              <w:ind w:firstLine="284"/>
              <w:jc w:val="both"/>
            </w:pPr>
            <w:r>
              <w:t>3</w:t>
            </w:r>
          </w:p>
        </w:tc>
        <w:tc>
          <w:tcPr>
            <w:tcW w:w="1643" w:type="dxa"/>
          </w:tcPr>
          <w:p w:rsidR="009069BE" w:rsidRDefault="009069BE" w:rsidP="005E6FA4">
            <w:pPr>
              <w:ind w:firstLine="284"/>
              <w:jc w:val="both"/>
            </w:pPr>
            <w:r>
              <w:t>3</w:t>
            </w:r>
          </w:p>
        </w:tc>
        <w:tc>
          <w:tcPr>
            <w:tcW w:w="1643" w:type="dxa"/>
          </w:tcPr>
          <w:p w:rsidR="009069BE" w:rsidRDefault="009069BE" w:rsidP="005E6FA4">
            <w:pPr>
              <w:ind w:firstLine="284"/>
              <w:jc w:val="both"/>
            </w:pPr>
            <w:r>
              <w:t>4</w:t>
            </w:r>
          </w:p>
        </w:tc>
      </w:tr>
      <w:tr w:rsidR="009069BE" w:rsidTr="00DA7201">
        <w:tc>
          <w:tcPr>
            <w:tcW w:w="1809" w:type="dxa"/>
          </w:tcPr>
          <w:p w:rsidR="009069BE" w:rsidRDefault="009069BE" w:rsidP="005E6FA4">
            <w:pPr>
              <w:ind w:firstLine="284"/>
              <w:jc w:val="both"/>
            </w:pPr>
            <w:r>
              <w:t>Коренев Д.</w:t>
            </w:r>
          </w:p>
        </w:tc>
        <w:tc>
          <w:tcPr>
            <w:tcW w:w="1475" w:type="dxa"/>
          </w:tcPr>
          <w:p w:rsidR="009069BE" w:rsidRDefault="009069BE" w:rsidP="005E6FA4">
            <w:pPr>
              <w:ind w:firstLine="284"/>
              <w:jc w:val="both"/>
            </w:pPr>
            <w:r>
              <w:t>4</w:t>
            </w:r>
          </w:p>
        </w:tc>
        <w:tc>
          <w:tcPr>
            <w:tcW w:w="1642" w:type="dxa"/>
          </w:tcPr>
          <w:p w:rsidR="009069BE" w:rsidRDefault="009069BE" w:rsidP="005E6FA4">
            <w:pPr>
              <w:ind w:firstLine="284"/>
              <w:jc w:val="both"/>
            </w:pPr>
            <w:r>
              <w:t>4</w:t>
            </w:r>
          </w:p>
        </w:tc>
        <w:tc>
          <w:tcPr>
            <w:tcW w:w="1642" w:type="dxa"/>
          </w:tcPr>
          <w:p w:rsidR="009069BE" w:rsidRDefault="009069BE" w:rsidP="005E6FA4">
            <w:pPr>
              <w:ind w:firstLine="284"/>
              <w:jc w:val="both"/>
            </w:pPr>
            <w:r>
              <w:t>4</w:t>
            </w:r>
          </w:p>
        </w:tc>
        <w:tc>
          <w:tcPr>
            <w:tcW w:w="1643" w:type="dxa"/>
          </w:tcPr>
          <w:p w:rsidR="009069BE" w:rsidRDefault="009069BE" w:rsidP="005E6FA4">
            <w:pPr>
              <w:ind w:firstLine="284"/>
              <w:jc w:val="both"/>
            </w:pPr>
            <w:r>
              <w:t>5</w:t>
            </w:r>
          </w:p>
        </w:tc>
        <w:tc>
          <w:tcPr>
            <w:tcW w:w="1643" w:type="dxa"/>
          </w:tcPr>
          <w:p w:rsidR="009069BE" w:rsidRDefault="009069BE" w:rsidP="005E6FA4">
            <w:pPr>
              <w:ind w:firstLine="284"/>
              <w:jc w:val="both"/>
            </w:pPr>
            <w:r>
              <w:t>5</w:t>
            </w:r>
          </w:p>
        </w:tc>
      </w:tr>
      <w:tr w:rsidR="009069BE" w:rsidTr="00DA7201">
        <w:tc>
          <w:tcPr>
            <w:tcW w:w="1809" w:type="dxa"/>
          </w:tcPr>
          <w:p w:rsidR="009069BE" w:rsidRDefault="009069BE" w:rsidP="005E6FA4">
            <w:pPr>
              <w:ind w:firstLine="284"/>
              <w:jc w:val="both"/>
            </w:pPr>
            <w:r>
              <w:t>Ладина К.</w:t>
            </w:r>
          </w:p>
        </w:tc>
        <w:tc>
          <w:tcPr>
            <w:tcW w:w="1475" w:type="dxa"/>
          </w:tcPr>
          <w:p w:rsidR="009069BE" w:rsidRDefault="009069BE" w:rsidP="005E6FA4">
            <w:pPr>
              <w:ind w:firstLine="284"/>
              <w:jc w:val="both"/>
            </w:pPr>
            <w:r>
              <w:t>3</w:t>
            </w:r>
          </w:p>
        </w:tc>
        <w:tc>
          <w:tcPr>
            <w:tcW w:w="1642" w:type="dxa"/>
          </w:tcPr>
          <w:p w:rsidR="009069BE" w:rsidRDefault="009069BE" w:rsidP="005E6FA4">
            <w:pPr>
              <w:ind w:firstLine="284"/>
              <w:jc w:val="both"/>
            </w:pPr>
            <w:r>
              <w:t>3</w:t>
            </w:r>
          </w:p>
        </w:tc>
        <w:tc>
          <w:tcPr>
            <w:tcW w:w="1642" w:type="dxa"/>
          </w:tcPr>
          <w:p w:rsidR="009069BE" w:rsidRDefault="009069BE" w:rsidP="005E6FA4">
            <w:pPr>
              <w:ind w:firstLine="284"/>
              <w:jc w:val="both"/>
            </w:pPr>
            <w:r>
              <w:t>3</w:t>
            </w:r>
          </w:p>
        </w:tc>
        <w:tc>
          <w:tcPr>
            <w:tcW w:w="1643" w:type="dxa"/>
          </w:tcPr>
          <w:p w:rsidR="009069BE" w:rsidRDefault="009069BE" w:rsidP="005E6FA4">
            <w:pPr>
              <w:ind w:firstLine="284"/>
              <w:jc w:val="both"/>
            </w:pPr>
            <w:r>
              <w:t>3</w:t>
            </w:r>
          </w:p>
        </w:tc>
        <w:tc>
          <w:tcPr>
            <w:tcW w:w="1643" w:type="dxa"/>
          </w:tcPr>
          <w:p w:rsidR="009069BE" w:rsidRDefault="009069BE" w:rsidP="005E6FA4">
            <w:pPr>
              <w:ind w:firstLine="284"/>
              <w:jc w:val="both"/>
            </w:pPr>
            <w:r>
              <w:t>4</w:t>
            </w:r>
          </w:p>
        </w:tc>
      </w:tr>
      <w:tr w:rsidR="009069BE" w:rsidTr="00DA7201">
        <w:tc>
          <w:tcPr>
            <w:tcW w:w="1809" w:type="dxa"/>
          </w:tcPr>
          <w:p w:rsidR="009069BE" w:rsidRDefault="009069BE" w:rsidP="00DA7201">
            <w:pPr>
              <w:ind w:firstLine="284"/>
              <w:jc w:val="both"/>
            </w:pPr>
            <w:r>
              <w:t>ЛежанковИ.</w:t>
            </w:r>
          </w:p>
        </w:tc>
        <w:tc>
          <w:tcPr>
            <w:tcW w:w="1475" w:type="dxa"/>
          </w:tcPr>
          <w:p w:rsidR="009069BE" w:rsidRDefault="009069BE" w:rsidP="005E6FA4">
            <w:pPr>
              <w:ind w:firstLine="284"/>
              <w:jc w:val="both"/>
            </w:pPr>
            <w:r>
              <w:t>3</w:t>
            </w:r>
          </w:p>
        </w:tc>
        <w:tc>
          <w:tcPr>
            <w:tcW w:w="1642" w:type="dxa"/>
          </w:tcPr>
          <w:p w:rsidR="009069BE" w:rsidRDefault="009069BE" w:rsidP="005E6FA4">
            <w:pPr>
              <w:ind w:firstLine="284"/>
              <w:jc w:val="both"/>
            </w:pPr>
            <w:r>
              <w:t>3</w:t>
            </w:r>
          </w:p>
        </w:tc>
        <w:tc>
          <w:tcPr>
            <w:tcW w:w="1642" w:type="dxa"/>
          </w:tcPr>
          <w:p w:rsidR="009069BE" w:rsidRDefault="009069BE" w:rsidP="005E6FA4">
            <w:pPr>
              <w:ind w:firstLine="284"/>
              <w:jc w:val="both"/>
            </w:pPr>
            <w:r>
              <w:t>3</w:t>
            </w:r>
          </w:p>
        </w:tc>
        <w:tc>
          <w:tcPr>
            <w:tcW w:w="1643" w:type="dxa"/>
          </w:tcPr>
          <w:p w:rsidR="009069BE" w:rsidRDefault="009069BE" w:rsidP="005E6FA4">
            <w:pPr>
              <w:ind w:firstLine="284"/>
              <w:jc w:val="both"/>
            </w:pPr>
            <w:r>
              <w:t>3</w:t>
            </w:r>
          </w:p>
        </w:tc>
        <w:tc>
          <w:tcPr>
            <w:tcW w:w="1643" w:type="dxa"/>
          </w:tcPr>
          <w:p w:rsidR="009069BE" w:rsidRDefault="009069BE" w:rsidP="005E6FA4">
            <w:pPr>
              <w:ind w:firstLine="284"/>
              <w:jc w:val="both"/>
            </w:pPr>
            <w:r>
              <w:t>3</w:t>
            </w:r>
          </w:p>
        </w:tc>
      </w:tr>
      <w:tr w:rsidR="009069BE" w:rsidTr="00DA7201">
        <w:tc>
          <w:tcPr>
            <w:tcW w:w="1809" w:type="dxa"/>
          </w:tcPr>
          <w:p w:rsidR="009069BE" w:rsidRDefault="009069BE" w:rsidP="00DA7201">
            <w:pPr>
              <w:ind w:firstLine="284"/>
              <w:jc w:val="both"/>
            </w:pPr>
            <w:r>
              <w:t>СенченкоО.</w:t>
            </w:r>
          </w:p>
        </w:tc>
        <w:tc>
          <w:tcPr>
            <w:tcW w:w="1475" w:type="dxa"/>
          </w:tcPr>
          <w:p w:rsidR="009069BE" w:rsidRDefault="009069BE" w:rsidP="005E6FA4">
            <w:pPr>
              <w:ind w:firstLine="284"/>
              <w:jc w:val="both"/>
            </w:pPr>
            <w:r>
              <w:t>4</w:t>
            </w:r>
          </w:p>
        </w:tc>
        <w:tc>
          <w:tcPr>
            <w:tcW w:w="1642" w:type="dxa"/>
          </w:tcPr>
          <w:p w:rsidR="009069BE" w:rsidRDefault="009069BE" w:rsidP="005E6FA4">
            <w:pPr>
              <w:ind w:firstLine="284"/>
              <w:jc w:val="both"/>
            </w:pPr>
            <w:r>
              <w:t>3</w:t>
            </w:r>
          </w:p>
        </w:tc>
        <w:tc>
          <w:tcPr>
            <w:tcW w:w="1642" w:type="dxa"/>
          </w:tcPr>
          <w:p w:rsidR="009069BE" w:rsidRDefault="009069BE" w:rsidP="005E6FA4">
            <w:pPr>
              <w:ind w:firstLine="284"/>
              <w:jc w:val="both"/>
            </w:pPr>
            <w:r>
              <w:t>3</w:t>
            </w:r>
          </w:p>
        </w:tc>
        <w:tc>
          <w:tcPr>
            <w:tcW w:w="1643" w:type="dxa"/>
          </w:tcPr>
          <w:p w:rsidR="009069BE" w:rsidRDefault="009069BE" w:rsidP="005E6FA4">
            <w:pPr>
              <w:ind w:firstLine="284"/>
              <w:jc w:val="both"/>
            </w:pPr>
            <w:r>
              <w:t>3</w:t>
            </w:r>
          </w:p>
        </w:tc>
        <w:tc>
          <w:tcPr>
            <w:tcW w:w="1643" w:type="dxa"/>
          </w:tcPr>
          <w:p w:rsidR="009069BE" w:rsidRDefault="009069BE" w:rsidP="005E6FA4">
            <w:pPr>
              <w:ind w:firstLine="284"/>
              <w:jc w:val="both"/>
            </w:pPr>
            <w:r>
              <w:t>3</w:t>
            </w:r>
          </w:p>
        </w:tc>
      </w:tr>
      <w:tr w:rsidR="009069BE" w:rsidTr="00DA7201">
        <w:tc>
          <w:tcPr>
            <w:tcW w:w="1809" w:type="dxa"/>
          </w:tcPr>
          <w:p w:rsidR="009069BE" w:rsidRDefault="009069BE" w:rsidP="00DA7201">
            <w:pPr>
              <w:ind w:firstLine="284"/>
              <w:jc w:val="both"/>
            </w:pPr>
            <w:r>
              <w:t>Стрельцова</w:t>
            </w:r>
            <w:r w:rsidR="00DA7201">
              <w:t>В.</w:t>
            </w:r>
          </w:p>
        </w:tc>
        <w:tc>
          <w:tcPr>
            <w:tcW w:w="1475" w:type="dxa"/>
          </w:tcPr>
          <w:p w:rsidR="009069BE" w:rsidRDefault="009069BE" w:rsidP="005E6FA4">
            <w:pPr>
              <w:ind w:firstLine="284"/>
              <w:jc w:val="both"/>
            </w:pPr>
            <w:r>
              <w:t>3</w:t>
            </w:r>
          </w:p>
        </w:tc>
        <w:tc>
          <w:tcPr>
            <w:tcW w:w="1642" w:type="dxa"/>
          </w:tcPr>
          <w:p w:rsidR="009069BE" w:rsidRDefault="009069BE" w:rsidP="005E6FA4">
            <w:pPr>
              <w:ind w:firstLine="284"/>
              <w:jc w:val="both"/>
            </w:pPr>
            <w:r>
              <w:t>3</w:t>
            </w:r>
          </w:p>
        </w:tc>
        <w:tc>
          <w:tcPr>
            <w:tcW w:w="1642" w:type="dxa"/>
          </w:tcPr>
          <w:p w:rsidR="009069BE" w:rsidRDefault="009069BE" w:rsidP="005E6FA4">
            <w:pPr>
              <w:ind w:firstLine="284"/>
              <w:jc w:val="both"/>
            </w:pPr>
            <w:r>
              <w:t>3</w:t>
            </w:r>
          </w:p>
        </w:tc>
        <w:tc>
          <w:tcPr>
            <w:tcW w:w="1643" w:type="dxa"/>
          </w:tcPr>
          <w:p w:rsidR="009069BE" w:rsidRDefault="009069BE" w:rsidP="005E6FA4">
            <w:pPr>
              <w:ind w:firstLine="284"/>
              <w:jc w:val="both"/>
            </w:pPr>
            <w:r>
              <w:t>3</w:t>
            </w:r>
          </w:p>
        </w:tc>
        <w:tc>
          <w:tcPr>
            <w:tcW w:w="1643" w:type="dxa"/>
          </w:tcPr>
          <w:p w:rsidR="009069BE" w:rsidRDefault="009069BE" w:rsidP="005E6FA4">
            <w:pPr>
              <w:ind w:firstLine="284"/>
              <w:jc w:val="both"/>
            </w:pPr>
            <w:r>
              <w:t>3</w:t>
            </w:r>
          </w:p>
        </w:tc>
      </w:tr>
    </w:tbl>
    <w:tbl>
      <w:tblPr>
        <w:tblStyle w:val="a5"/>
        <w:tblW w:w="0" w:type="auto"/>
        <w:tblLook w:val="04A0"/>
      </w:tblPr>
      <w:tblGrid>
        <w:gridCol w:w="1809"/>
        <w:gridCol w:w="1475"/>
        <w:gridCol w:w="1642"/>
        <w:gridCol w:w="1642"/>
        <w:gridCol w:w="1643"/>
        <w:gridCol w:w="1643"/>
      </w:tblGrid>
      <w:tr w:rsidR="009069BE" w:rsidTr="00DA7201">
        <w:tc>
          <w:tcPr>
            <w:tcW w:w="1809" w:type="dxa"/>
          </w:tcPr>
          <w:p w:rsidR="009069BE" w:rsidRDefault="009069BE" w:rsidP="005E6FA4">
            <w:pPr>
              <w:ind w:firstLine="284"/>
              <w:jc w:val="both"/>
            </w:pPr>
            <w:r>
              <w:t>Ср</w:t>
            </w:r>
            <w:r w:rsidR="005E6FA4">
              <w:t>. б</w:t>
            </w:r>
            <w:r>
              <w:t>алл</w:t>
            </w:r>
          </w:p>
        </w:tc>
        <w:tc>
          <w:tcPr>
            <w:tcW w:w="1475" w:type="dxa"/>
          </w:tcPr>
          <w:p w:rsidR="009069BE" w:rsidRDefault="009069BE" w:rsidP="005E6FA4">
            <w:pPr>
              <w:ind w:firstLine="284"/>
              <w:jc w:val="both"/>
            </w:pPr>
            <w:r>
              <w:t>3,4</w:t>
            </w:r>
          </w:p>
        </w:tc>
        <w:tc>
          <w:tcPr>
            <w:tcW w:w="1642" w:type="dxa"/>
          </w:tcPr>
          <w:p w:rsidR="009069BE" w:rsidRDefault="009069BE" w:rsidP="005E6FA4">
            <w:pPr>
              <w:ind w:firstLine="284"/>
              <w:jc w:val="both"/>
            </w:pPr>
            <w:r>
              <w:t>3,3</w:t>
            </w:r>
          </w:p>
        </w:tc>
        <w:tc>
          <w:tcPr>
            <w:tcW w:w="1642" w:type="dxa"/>
          </w:tcPr>
          <w:p w:rsidR="009069BE" w:rsidRDefault="009069BE" w:rsidP="005E6FA4">
            <w:pPr>
              <w:ind w:firstLine="284"/>
              <w:jc w:val="both"/>
            </w:pPr>
            <w:r>
              <w:t>3,4</w:t>
            </w:r>
          </w:p>
        </w:tc>
        <w:tc>
          <w:tcPr>
            <w:tcW w:w="1643" w:type="dxa"/>
          </w:tcPr>
          <w:p w:rsidR="009069BE" w:rsidRDefault="009069BE" w:rsidP="005E6FA4">
            <w:pPr>
              <w:ind w:firstLine="284"/>
              <w:jc w:val="both"/>
            </w:pPr>
            <w:r>
              <w:t>3,6</w:t>
            </w:r>
          </w:p>
        </w:tc>
        <w:tc>
          <w:tcPr>
            <w:tcW w:w="1643" w:type="dxa"/>
          </w:tcPr>
          <w:p w:rsidR="009069BE" w:rsidRDefault="009069BE" w:rsidP="005E6FA4">
            <w:pPr>
              <w:ind w:firstLine="284"/>
              <w:jc w:val="both"/>
            </w:pPr>
            <w:r>
              <w:t>3,8</w:t>
            </w:r>
          </w:p>
        </w:tc>
      </w:tr>
      <w:tr w:rsidR="009069BE" w:rsidTr="00DA7201">
        <w:tc>
          <w:tcPr>
            <w:tcW w:w="1809" w:type="dxa"/>
          </w:tcPr>
          <w:p w:rsidR="009069BE" w:rsidRDefault="009069BE" w:rsidP="005E6FA4">
            <w:pPr>
              <w:ind w:firstLine="284"/>
              <w:jc w:val="both"/>
            </w:pPr>
            <w:r>
              <w:t>ОТ</w:t>
            </w:r>
          </w:p>
        </w:tc>
        <w:tc>
          <w:tcPr>
            <w:tcW w:w="1475" w:type="dxa"/>
          </w:tcPr>
          <w:p w:rsidR="009069BE" w:rsidRDefault="009069BE" w:rsidP="005E6FA4">
            <w:pPr>
              <w:ind w:firstLine="284"/>
              <w:jc w:val="both"/>
            </w:pPr>
            <w:r>
              <w:t>-0,1</w:t>
            </w:r>
          </w:p>
        </w:tc>
        <w:tc>
          <w:tcPr>
            <w:tcW w:w="1642" w:type="dxa"/>
          </w:tcPr>
          <w:p w:rsidR="009069BE" w:rsidRDefault="009069BE" w:rsidP="005E6FA4">
            <w:pPr>
              <w:ind w:firstLine="284"/>
              <w:jc w:val="both"/>
            </w:pPr>
            <w:r>
              <w:t>-0,2</w:t>
            </w:r>
          </w:p>
        </w:tc>
        <w:tc>
          <w:tcPr>
            <w:tcW w:w="1642" w:type="dxa"/>
          </w:tcPr>
          <w:p w:rsidR="009069BE" w:rsidRDefault="009069BE" w:rsidP="005E6FA4">
            <w:pPr>
              <w:ind w:firstLine="284"/>
              <w:jc w:val="both"/>
            </w:pPr>
            <w:r>
              <w:t>-0,1</w:t>
            </w:r>
          </w:p>
        </w:tc>
        <w:tc>
          <w:tcPr>
            <w:tcW w:w="1643" w:type="dxa"/>
          </w:tcPr>
          <w:p w:rsidR="009069BE" w:rsidRDefault="009069BE" w:rsidP="005E6FA4">
            <w:pPr>
              <w:ind w:firstLine="284"/>
              <w:jc w:val="both"/>
            </w:pPr>
            <w:r>
              <w:t>0,1</w:t>
            </w:r>
          </w:p>
        </w:tc>
        <w:tc>
          <w:tcPr>
            <w:tcW w:w="1643" w:type="dxa"/>
          </w:tcPr>
          <w:p w:rsidR="009069BE" w:rsidRDefault="009069BE" w:rsidP="005E6FA4">
            <w:pPr>
              <w:ind w:firstLine="284"/>
              <w:jc w:val="both"/>
            </w:pPr>
            <w:r>
              <w:t>0,3</w:t>
            </w:r>
          </w:p>
        </w:tc>
      </w:tr>
      <w:tr w:rsidR="009069BE" w:rsidTr="00DA7201">
        <w:tc>
          <w:tcPr>
            <w:tcW w:w="1809" w:type="dxa"/>
          </w:tcPr>
          <w:p w:rsidR="009069BE" w:rsidRDefault="009069BE" w:rsidP="005E6FA4">
            <w:pPr>
              <w:ind w:firstLine="284"/>
              <w:jc w:val="both"/>
            </w:pPr>
            <w:r>
              <w:t>ТЕ</w:t>
            </w:r>
          </w:p>
        </w:tc>
        <w:tc>
          <w:tcPr>
            <w:tcW w:w="1475" w:type="dxa"/>
          </w:tcPr>
          <w:p w:rsidR="009069BE" w:rsidRDefault="009069BE" w:rsidP="005E6FA4">
            <w:pPr>
              <w:ind w:firstLine="284"/>
              <w:jc w:val="both"/>
            </w:pPr>
          </w:p>
        </w:tc>
        <w:tc>
          <w:tcPr>
            <w:tcW w:w="1642" w:type="dxa"/>
          </w:tcPr>
          <w:p w:rsidR="009069BE" w:rsidRDefault="009069BE" w:rsidP="005E6FA4">
            <w:pPr>
              <w:ind w:firstLine="284"/>
              <w:jc w:val="both"/>
            </w:pPr>
            <w:r>
              <w:t>-0,1</w:t>
            </w:r>
          </w:p>
        </w:tc>
        <w:tc>
          <w:tcPr>
            <w:tcW w:w="1642" w:type="dxa"/>
          </w:tcPr>
          <w:p w:rsidR="009069BE" w:rsidRDefault="009069BE" w:rsidP="005E6FA4">
            <w:pPr>
              <w:ind w:firstLine="284"/>
              <w:jc w:val="both"/>
            </w:pPr>
            <w:r>
              <w:t>0,1</w:t>
            </w:r>
          </w:p>
        </w:tc>
        <w:tc>
          <w:tcPr>
            <w:tcW w:w="1643" w:type="dxa"/>
          </w:tcPr>
          <w:p w:rsidR="009069BE" w:rsidRDefault="009069BE" w:rsidP="005E6FA4">
            <w:pPr>
              <w:ind w:firstLine="284"/>
              <w:jc w:val="both"/>
            </w:pPr>
            <w:r>
              <w:t>0,2</w:t>
            </w:r>
          </w:p>
        </w:tc>
        <w:tc>
          <w:tcPr>
            <w:tcW w:w="1643" w:type="dxa"/>
          </w:tcPr>
          <w:p w:rsidR="009069BE" w:rsidRDefault="009069BE" w:rsidP="005E6FA4">
            <w:pPr>
              <w:ind w:firstLine="284"/>
              <w:jc w:val="both"/>
            </w:pPr>
            <w:r>
              <w:t>0,2</w:t>
            </w:r>
          </w:p>
        </w:tc>
      </w:tr>
    </w:tbl>
    <w:p w:rsidR="009069BE" w:rsidRDefault="009069BE" w:rsidP="005E6FA4">
      <w:pPr>
        <w:pStyle w:val="2"/>
        <w:spacing w:line="240" w:lineRule="auto"/>
        <w:ind w:firstLine="284"/>
        <w:rPr>
          <w:sz w:val="24"/>
          <w:szCs w:val="24"/>
        </w:rPr>
      </w:pPr>
      <w:r w:rsidRPr="009069BE">
        <w:rPr>
          <w:noProof/>
          <w:sz w:val="24"/>
          <w:szCs w:val="24"/>
        </w:rPr>
        <w:drawing>
          <wp:inline distT="0" distB="0" distL="0" distR="0">
            <wp:extent cx="5079005" cy="2622431"/>
            <wp:effectExtent l="19050" t="0" r="26395" b="6469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1659C" w:rsidRDefault="00C1659C" w:rsidP="005E6FA4">
      <w:pPr>
        <w:pStyle w:val="2"/>
        <w:spacing w:line="240" w:lineRule="auto"/>
        <w:ind w:firstLine="284"/>
        <w:rPr>
          <w:sz w:val="24"/>
          <w:szCs w:val="24"/>
        </w:rPr>
      </w:pPr>
    </w:p>
    <w:p w:rsidR="009069BE" w:rsidRDefault="00F86537" w:rsidP="005E6FA4">
      <w:pPr>
        <w:pStyle w:val="2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На диаграмме видно</w:t>
      </w:r>
      <w:r w:rsidR="00AA4296">
        <w:rPr>
          <w:sz w:val="24"/>
          <w:szCs w:val="24"/>
        </w:rPr>
        <w:t>,</w:t>
      </w:r>
      <w:r>
        <w:rPr>
          <w:sz w:val="24"/>
          <w:szCs w:val="24"/>
        </w:rPr>
        <w:t xml:space="preserve"> что к концу учебного года наблюдается </w:t>
      </w:r>
      <w:r w:rsidR="00AA4296">
        <w:rPr>
          <w:sz w:val="24"/>
          <w:szCs w:val="24"/>
        </w:rPr>
        <w:t xml:space="preserve">небольшой </w:t>
      </w:r>
      <w:r>
        <w:rPr>
          <w:sz w:val="24"/>
          <w:szCs w:val="24"/>
        </w:rPr>
        <w:t>рост качества знаний.</w:t>
      </w:r>
      <w:r w:rsidR="00AA4296">
        <w:rPr>
          <w:sz w:val="24"/>
          <w:szCs w:val="24"/>
        </w:rPr>
        <w:t xml:space="preserve"> Но средний балл выполнения зачетов не высокий, это говорит о том, что учащиеся только осваивают базовый уровень, повышенный уровень осваиваю 2, 3 ученика. Поэтому были снесены изменения в планирование работы учащихся на уроке</w:t>
      </w:r>
      <w:r w:rsidR="00C1659C">
        <w:rPr>
          <w:sz w:val="24"/>
          <w:szCs w:val="24"/>
        </w:rPr>
        <w:t xml:space="preserve">, </w:t>
      </w:r>
      <w:r w:rsidR="00AA4296">
        <w:rPr>
          <w:sz w:val="24"/>
          <w:szCs w:val="24"/>
        </w:rPr>
        <w:t>больше времени необходимо уделять индивидуальной</w:t>
      </w:r>
      <w:r w:rsidR="00C1659C">
        <w:rPr>
          <w:sz w:val="24"/>
          <w:szCs w:val="24"/>
        </w:rPr>
        <w:t xml:space="preserve">, </w:t>
      </w:r>
      <w:r w:rsidR="00AA4296">
        <w:rPr>
          <w:sz w:val="24"/>
          <w:szCs w:val="24"/>
        </w:rPr>
        <w:t>самостоятельной работе ученика.</w:t>
      </w:r>
      <w:r w:rsidR="00C1659C">
        <w:rPr>
          <w:sz w:val="24"/>
          <w:szCs w:val="24"/>
        </w:rPr>
        <w:t xml:space="preserve"> Использовать задания, в которых ученик учиться применять полученные знания не по шаблону, а в измененной ситуации.</w:t>
      </w:r>
    </w:p>
    <w:p w:rsidR="00C1659C" w:rsidRDefault="00C1659C" w:rsidP="005E6FA4">
      <w:pPr>
        <w:pStyle w:val="2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На втором этапе исследования (2008-2009 уч</w:t>
      </w:r>
      <w:r w:rsidR="005E6FA4">
        <w:rPr>
          <w:sz w:val="24"/>
          <w:szCs w:val="24"/>
        </w:rPr>
        <w:t>. г</w:t>
      </w:r>
      <w:r>
        <w:rPr>
          <w:sz w:val="24"/>
          <w:szCs w:val="24"/>
        </w:rPr>
        <w:t>од) проведен сравнительный анализ результатов годовых оценок и итоговой аттестации по алгебре.</w:t>
      </w:r>
    </w:p>
    <w:tbl>
      <w:tblPr>
        <w:tblStyle w:val="a5"/>
        <w:tblW w:w="0" w:type="auto"/>
        <w:tblLook w:val="04A0"/>
      </w:tblPr>
      <w:tblGrid>
        <w:gridCol w:w="2415"/>
        <w:gridCol w:w="2371"/>
        <w:gridCol w:w="2126"/>
        <w:gridCol w:w="2835"/>
      </w:tblGrid>
      <w:tr w:rsidR="00C1659C" w:rsidRPr="00DA7201" w:rsidTr="00FC13D1">
        <w:tc>
          <w:tcPr>
            <w:tcW w:w="2415" w:type="dxa"/>
            <w:vMerge w:val="restart"/>
          </w:tcPr>
          <w:p w:rsidR="00C1659C" w:rsidRPr="00DA7201" w:rsidRDefault="00C1659C" w:rsidP="005E6FA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71" w:type="dxa"/>
            <w:vMerge w:val="restart"/>
          </w:tcPr>
          <w:p w:rsidR="00C1659C" w:rsidRPr="00DA7201" w:rsidRDefault="00C1659C" w:rsidP="005E6FA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1">
              <w:rPr>
                <w:rFonts w:ascii="Times New Roman" w:hAnsi="Times New Roman" w:cs="Times New Roman"/>
                <w:sz w:val="24"/>
                <w:szCs w:val="24"/>
              </w:rPr>
              <w:t>Успеваемость(%)</w:t>
            </w:r>
          </w:p>
        </w:tc>
        <w:tc>
          <w:tcPr>
            <w:tcW w:w="4961" w:type="dxa"/>
            <w:gridSpan w:val="2"/>
          </w:tcPr>
          <w:p w:rsidR="00C1659C" w:rsidRPr="00DA7201" w:rsidRDefault="00C1659C" w:rsidP="00DA720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1">
              <w:rPr>
                <w:rFonts w:ascii="Times New Roman" w:hAnsi="Times New Roman" w:cs="Times New Roman"/>
                <w:sz w:val="24"/>
                <w:szCs w:val="24"/>
              </w:rPr>
              <w:t>Качество (%)</w:t>
            </w:r>
          </w:p>
        </w:tc>
      </w:tr>
      <w:tr w:rsidR="00C1659C" w:rsidTr="00FC13D1">
        <w:tc>
          <w:tcPr>
            <w:tcW w:w="2415" w:type="dxa"/>
            <w:vMerge/>
          </w:tcPr>
          <w:p w:rsidR="00C1659C" w:rsidRDefault="00C1659C" w:rsidP="005E6FA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</w:tcPr>
          <w:p w:rsidR="00C1659C" w:rsidRDefault="00C1659C" w:rsidP="005E6FA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659C" w:rsidRDefault="00C1659C" w:rsidP="00DA720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</w:tcPr>
          <w:p w:rsidR="00C1659C" w:rsidRDefault="00C1659C" w:rsidP="00DA720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</w:tr>
      <w:tr w:rsidR="00C1659C" w:rsidTr="00FC13D1">
        <w:tc>
          <w:tcPr>
            <w:tcW w:w="2415" w:type="dxa"/>
          </w:tcPr>
          <w:p w:rsidR="00C1659C" w:rsidRDefault="00C1659C" w:rsidP="005E6FA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1" w:type="dxa"/>
          </w:tcPr>
          <w:p w:rsidR="00C1659C" w:rsidRDefault="00C1659C" w:rsidP="005E6FA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C1659C" w:rsidRDefault="00C1659C" w:rsidP="00DA720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35" w:type="dxa"/>
          </w:tcPr>
          <w:p w:rsidR="00C1659C" w:rsidRDefault="00C1659C" w:rsidP="00DA720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C1659C" w:rsidRDefault="00C1659C" w:rsidP="005E6FA4">
      <w:pPr>
        <w:pStyle w:val="2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Результаты итоговой аттестации подтвердили уровень обученности и качество знаний по алгебре, это подтверждает положительное влияние зачетной системы на качество обучения. </w:t>
      </w:r>
    </w:p>
    <w:p w:rsidR="009069BE" w:rsidRPr="00B93057" w:rsidRDefault="00BC0C60" w:rsidP="00B93057">
      <w:pPr>
        <w:pStyle w:val="2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результаты обученности по зачетной системе влияние оказывает среда, в которой происходит процесс обучения. Кабинет математики функционально подходит для изучения предмета. Этот кабинет является кабинетом-лабораторией. В нем имеется современное оборудование: Компьютер с выходом в интернет, мультипроектор и интерактивная доска. </w:t>
      </w:r>
      <w:r w:rsidR="005E6FA4">
        <w:rPr>
          <w:sz w:val="24"/>
          <w:szCs w:val="24"/>
        </w:rPr>
        <w:t xml:space="preserve">Для индивидуальной работы учащихся 4 ноутбука и библиотека дидактических материалов, учебников, справочников на дисках. </w:t>
      </w:r>
      <w:r>
        <w:rPr>
          <w:sz w:val="24"/>
          <w:szCs w:val="24"/>
        </w:rPr>
        <w:t>В кабинете имеются библиотека печатных дидактических материалов для каждого класса, учебники по математике, алгебре</w:t>
      </w:r>
      <w:r w:rsidR="005E6FA4">
        <w:rPr>
          <w:sz w:val="24"/>
          <w:szCs w:val="24"/>
        </w:rPr>
        <w:t xml:space="preserve">, </w:t>
      </w:r>
      <w:r>
        <w:rPr>
          <w:sz w:val="24"/>
          <w:szCs w:val="24"/>
        </w:rPr>
        <w:t>геометрии, справочная литература</w:t>
      </w:r>
      <w:r w:rsidR="005E6FA4">
        <w:rPr>
          <w:sz w:val="24"/>
          <w:szCs w:val="24"/>
        </w:rPr>
        <w:t xml:space="preserve">, </w:t>
      </w:r>
      <w:r>
        <w:rPr>
          <w:sz w:val="24"/>
          <w:szCs w:val="24"/>
        </w:rPr>
        <w:t>сборники заданий ЕГЭ</w:t>
      </w:r>
      <w:r w:rsidR="005E6FA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таблицы, модели геометрических фигур, чертежные </w:t>
      </w:r>
      <w:r w:rsidRPr="00B93057">
        <w:rPr>
          <w:sz w:val="24"/>
          <w:szCs w:val="24"/>
        </w:rPr>
        <w:t>инструменты, магнитная доска. Кабинет оснащен тремя классными досками</w:t>
      </w:r>
      <w:r w:rsidR="005E6FA4" w:rsidRPr="00B93057">
        <w:rPr>
          <w:sz w:val="24"/>
          <w:szCs w:val="24"/>
        </w:rPr>
        <w:t>.</w:t>
      </w:r>
    </w:p>
    <w:p w:rsidR="00B93057" w:rsidRPr="00B93057" w:rsidRDefault="00B93057" w:rsidP="00B93057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Заключение</w:t>
      </w:r>
    </w:p>
    <w:p w:rsidR="00B93057" w:rsidRDefault="00B93057" w:rsidP="00B93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зачетной системы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</w:t>
      </w:r>
      <w:r w:rsidRPr="00B93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выявила ряд положительных моментов для эффективного достижения положительных результатов обучения, а именно:</w:t>
      </w:r>
    </w:p>
    <w:p w:rsidR="00B93057" w:rsidRDefault="00B93057" w:rsidP="00B9305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057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 проверить знан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при завершении изучения темы;</w:t>
      </w:r>
    </w:p>
    <w:p w:rsidR="00B93057" w:rsidRDefault="00B93057" w:rsidP="00B9305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возможность продемонстрировать результаты усвоения темы в целом, показать, на сколько осмысленно и систематично овладели обучающиеся изученным материалом;</w:t>
      </w:r>
    </w:p>
    <w:p w:rsidR="00B93057" w:rsidRDefault="00B93057" w:rsidP="00B9305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позволяет разносторонне проверить математическую подготовку учащихся;</w:t>
      </w:r>
    </w:p>
    <w:p w:rsidR="00B93057" w:rsidRPr="00B93057" w:rsidRDefault="00B93057" w:rsidP="00B9305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057">
        <w:rPr>
          <w:rFonts w:ascii="Times New Roman" w:eastAsia="Times New Roman" w:hAnsi="Times New Roman" w:cs="Times New Roman"/>
          <w:color w:val="000000"/>
          <w:sz w:val="24"/>
          <w:szCs w:val="24"/>
        </w:rPr>
        <w:t>  помогает вести строгий учет знаний и умений каждого ученика, выявляя пробелы в его подготовке.</w:t>
      </w:r>
    </w:p>
    <w:p w:rsidR="00B93057" w:rsidRPr="00B93057" w:rsidRDefault="00B93057" w:rsidP="00B93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5E33">
        <w:rPr>
          <w:rFonts w:ascii="Georgia" w:eastAsia="Times New Roman" w:hAnsi="Georgia" w:cs="Times New Roman"/>
          <w:color w:val="000000"/>
        </w:rPr>
        <w:t>Таким образом, конечной целью зачетной системы</w:t>
      </w:r>
      <w:r>
        <w:rPr>
          <w:rFonts w:ascii="Georgia" w:eastAsia="Times New Roman" w:hAnsi="Georgia" w:cs="Times New Roman"/>
          <w:color w:val="000000"/>
        </w:rPr>
        <w:t xml:space="preserve"> обучения</w:t>
      </w:r>
      <w:r w:rsidRPr="00065E33">
        <w:rPr>
          <w:rFonts w:ascii="Georgia" w:eastAsia="Times New Roman" w:hAnsi="Georgia" w:cs="Times New Roman"/>
          <w:color w:val="000000"/>
        </w:rPr>
        <w:t xml:space="preserve"> является достижение всеми учащимися уровня программных требований по математической подготовке и обеспечение дальнейшего их развития, активизация учащихся на протяжении всех уроков и </w:t>
      </w:r>
      <w:r w:rsidRPr="00B9305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контроля и учета знаний, умений и навыков.</w:t>
      </w:r>
    </w:p>
    <w:p w:rsidR="00B93057" w:rsidRPr="00B93057" w:rsidRDefault="00B93057" w:rsidP="00B93057">
      <w:pPr>
        <w:pStyle w:val="a3"/>
        <w:spacing w:before="0" w:beforeAutospacing="0" w:after="0" w:afterAutospacing="0"/>
        <w:ind w:firstLine="284"/>
        <w:jc w:val="both"/>
      </w:pPr>
      <w:r w:rsidRPr="00B93057">
        <w:t>Это влияет на дальнейшее обучение: в том числе сдачу экзаменов. Зачетная система обучения доказала свою актуальность. Гипотеза, если на уроках алгебры  систематически использовать зачетную систему обучения, то это должно дать положительную динамику качества</w:t>
      </w:r>
      <w:r w:rsidR="00706857">
        <w:t xml:space="preserve"> знаний, подтвердилась.</w:t>
      </w:r>
    </w:p>
    <w:sectPr w:rsidR="00B93057" w:rsidRPr="00B93057" w:rsidSect="00133B6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102D"/>
    <w:multiLevelType w:val="hybridMultilevel"/>
    <w:tmpl w:val="9C54F0CC"/>
    <w:lvl w:ilvl="0" w:tplc="041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">
    <w:nsid w:val="032606DE"/>
    <w:multiLevelType w:val="hybridMultilevel"/>
    <w:tmpl w:val="57AE46F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8F5BE3"/>
    <w:multiLevelType w:val="hybridMultilevel"/>
    <w:tmpl w:val="B8729762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>
    <w:nsid w:val="148E40BD"/>
    <w:multiLevelType w:val="hybridMultilevel"/>
    <w:tmpl w:val="CD5CF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841C3"/>
    <w:multiLevelType w:val="hybridMultilevel"/>
    <w:tmpl w:val="50202D6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>
    <w:nsid w:val="1D395179"/>
    <w:multiLevelType w:val="hybridMultilevel"/>
    <w:tmpl w:val="90441D6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2D2760BC"/>
    <w:multiLevelType w:val="hybridMultilevel"/>
    <w:tmpl w:val="A03EF51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2D97299E"/>
    <w:multiLevelType w:val="hybridMultilevel"/>
    <w:tmpl w:val="7DDE4B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E553C93"/>
    <w:multiLevelType w:val="hybridMultilevel"/>
    <w:tmpl w:val="207E0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15D75"/>
    <w:multiLevelType w:val="hybridMultilevel"/>
    <w:tmpl w:val="5C50DF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3D370D9"/>
    <w:multiLevelType w:val="hybridMultilevel"/>
    <w:tmpl w:val="00062622"/>
    <w:lvl w:ilvl="0" w:tplc="0419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11">
    <w:nsid w:val="6ED354CF"/>
    <w:multiLevelType w:val="hybridMultilevel"/>
    <w:tmpl w:val="A338121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6110C"/>
    <w:rsid w:val="000032BB"/>
    <w:rsid w:val="00030899"/>
    <w:rsid w:val="00133B61"/>
    <w:rsid w:val="00176B90"/>
    <w:rsid w:val="00226991"/>
    <w:rsid w:val="00276781"/>
    <w:rsid w:val="002A5612"/>
    <w:rsid w:val="003D58BE"/>
    <w:rsid w:val="004B51CB"/>
    <w:rsid w:val="005677FA"/>
    <w:rsid w:val="005A201E"/>
    <w:rsid w:val="005C6360"/>
    <w:rsid w:val="005E6FA4"/>
    <w:rsid w:val="00630BE6"/>
    <w:rsid w:val="0066110C"/>
    <w:rsid w:val="006E6615"/>
    <w:rsid w:val="00706857"/>
    <w:rsid w:val="00746D65"/>
    <w:rsid w:val="00797981"/>
    <w:rsid w:val="007A0CFE"/>
    <w:rsid w:val="0088253B"/>
    <w:rsid w:val="008D7CE1"/>
    <w:rsid w:val="009069BE"/>
    <w:rsid w:val="00A846AA"/>
    <w:rsid w:val="00AA4296"/>
    <w:rsid w:val="00B830B7"/>
    <w:rsid w:val="00B93057"/>
    <w:rsid w:val="00BC0C60"/>
    <w:rsid w:val="00BC1005"/>
    <w:rsid w:val="00C1659C"/>
    <w:rsid w:val="00CF4CF8"/>
    <w:rsid w:val="00D30C19"/>
    <w:rsid w:val="00D47FBE"/>
    <w:rsid w:val="00D85DB4"/>
    <w:rsid w:val="00D86FBE"/>
    <w:rsid w:val="00DA7201"/>
    <w:rsid w:val="00DB5543"/>
    <w:rsid w:val="00DF4C74"/>
    <w:rsid w:val="00E37091"/>
    <w:rsid w:val="00F226BD"/>
    <w:rsid w:val="00F56DAA"/>
    <w:rsid w:val="00F74BF5"/>
    <w:rsid w:val="00F86537"/>
    <w:rsid w:val="00F925F8"/>
    <w:rsid w:val="00FD1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8253B"/>
    <w:pPr>
      <w:ind w:left="720"/>
      <w:contextualSpacing/>
    </w:pPr>
  </w:style>
  <w:style w:type="paragraph" w:styleId="2">
    <w:name w:val="Body Text Indent 2"/>
    <w:basedOn w:val="a"/>
    <w:link w:val="20"/>
    <w:rsid w:val="00276781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76781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06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'[Диаграмма в Microsoft Office Word]Лист1'!$A$1</c:f>
              <c:strCache>
                <c:ptCount val="1"/>
                <c:pt idx="0">
                  <c:v>ср.балл</c:v>
                </c:pt>
              </c:strCache>
            </c:strRef>
          </c:tx>
          <c:marker>
            <c:symbol val="none"/>
          </c:marker>
          <c:val>
            <c:numRef>
              <c:f>'[Диаграмма в Microsoft Office Word]Лист1'!$B$1:$F$1</c:f>
              <c:numCache>
                <c:formatCode>General</c:formatCode>
                <c:ptCount val="5"/>
                <c:pt idx="0">
                  <c:v>3.4</c:v>
                </c:pt>
                <c:pt idx="1">
                  <c:v>3.3</c:v>
                </c:pt>
                <c:pt idx="2">
                  <c:v>3.4</c:v>
                </c:pt>
                <c:pt idx="3">
                  <c:v>3.6</c:v>
                </c:pt>
                <c:pt idx="4">
                  <c:v>3.8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Word]Лист1'!$A$2</c:f>
              <c:strCache>
                <c:ptCount val="1"/>
                <c:pt idx="0">
                  <c:v>ТЕ</c:v>
                </c:pt>
              </c:strCache>
            </c:strRef>
          </c:tx>
          <c:marker>
            <c:symbol val="none"/>
          </c:marker>
          <c:val>
            <c:numRef>
              <c:f>'[Диаграмма в Microsoft Office Word]Лист1'!$B$2:$F$2</c:f>
              <c:numCache>
                <c:formatCode>General</c:formatCode>
                <c:ptCount val="5"/>
                <c:pt idx="1">
                  <c:v>-0.1</c:v>
                </c:pt>
                <c:pt idx="2">
                  <c:v>0.1</c:v>
                </c:pt>
                <c:pt idx="3">
                  <c:v>0.2</c:v>
                </c:pt>
                <c:pt idx="4">
                  <c:v>0.2</c:v>
                </c:pt>
              </c:numCache>
            </c:numRef>
          </c:val>
        </c:ser>
        <c:marker val="1"/>
        <c:axId val="52386816"/>
        <c:axId val="52388608"/>
      </c:lineChart>
      <c:catAx>
        <c:axId val="52386816"/>
        <c:scaling>
          <c:orientation val="minMax"/>
        </c:scaling>
        <c:axPos val="b"/>
        <c:tickLblPos val="nextTo"/>
        <c:crossAx val="52388608"/>
        <c:crosses val="autoZero"/>
        <c:auto val="1"/>
        <c:lblAlgn val="ctr"/>
        <c:lblOffset val="100"/>
      </c:catAx>
      <c:valAx>
        <c:axId val="52388608"/>
        <c:scaling>
          <c:orientation val="minMax"/>
        </c:scaling>
        <c:axPos val="l"/>
        <c:majorGridlines/>
        <c:numFmt formatCode="General" sourceLinked="1"/>
        <c:tickLblPos val="nextTo"/>
        <c:crossAx val="5238681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Максиян Ольга</dc:creator>
  <cp:keywords/>
  <dc:description/>
  <cp:lastModifiedBy>Максиян Ольга</cp:lastModifiedBy>
  <cp:revision>11</cp:revision>
  <cp:lastPrinted>2010-10-31T09:34:00Z</cp:lastPrinted>
  <dcterms:created xsi:type="dcterms:W3CDTF">2010-10-31T01:03:00Z</dcterms:created>
  <dcterms:modified xsi:type="dcterms:W3CDTF">2010-11-01T08:04:00Z</dcterms:modified>
</cp:coreProperties>
</file>