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E3" w:rsidRPr="002D24AC" w:rsidRDefault="00E177E4" w:rsidP="002D24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bookmarkStart w:id="0" w:name="_GoBack"/>
      <w:bookmarkEnd w:id="0"/>
      <w:r w:rsidRPr="002D24AC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О формировании вычислительных умений в основной школе</w:t>
      </w:r>
    </w:p>
    <w:p w:rsidR="002D24AC" w:rsidRDefault="002D24AC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46E0" w:rsidRPr="002D24AC" w:rsidRDefault="00E177E4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быстро, подчас на ходу — это требование времени. Числа окру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жают нас повсюду, а выполнение арифметических действий над ними приводит к результату, на основании которого мы принимаем то или иное решение. По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нятно, что без вычислений не обойтись как в повседневной жизни, так и во время учебы в школе. Этим, кстати, объясняется столь стремительное развитие удобных калькуляторов. Тем не менее, калькулятор не может обеспечить ответ на все возникающие вопросы. Он не всегда имеется под рукой, а вместе с тем бывает, что во многих случаях достаточно определить лишь примерный ре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зультат.</w:t>
      </w:r>
    </w:p>
    <w:p w:rsidR="00E177E4" w:rsidRPr="002D24AC" w:rsidRDefault="00E177E4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сопутствующие вычислениям навыки неизбежно требуются и в бы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ту, и в школьной практике. Так, нередко может потребоваться замена числа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(5740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9.45pt" o:ole="">
            <v:imagedata r:id="rId8" o:title=""/>
          </v:shape>
          <o:OLEObject Type="Embed" ProgID="Equation.3" ShapeID="_x0000_i1025" DrawAspect="Content" ObjectID="_1395412819" r:id="rId9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тыс.), представление числа в эквивалентной форме (25% — это 0,25, т.е. четверть), сравнение чисел на основе качественных оце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нок.</w:t>
      </w:r>
    </w:p>
    <w:p w:rsidR="00E177E4" w:rsidRPr="002D24AC" w:rsidRDefault="00E177E4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результаты проверки вычислительных умений учащихся, как пра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вило, не радуют. По данным массовых проверок, проводимых Центром оценки качества образования ИСМО РАО в различных регионах нашей страны, от 20% до 40% шестиклассников ошибаются при вычислении значений числовых вы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ражений (например, таких: 960 • 60; 5706:18; (120+24):(4 • 3)), не могут округ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лять натуральные числа и десятичные дроби, не осиливают вычисления с дробями   (например,    такие:    10,3    -3    (0,4   +    2,8); </w:t>
      </w:r>
      <w:r w:rsidR="002D24AC" w:rsidRPr="002D24AC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620" w:dyaOrig="660">
          <v:shape id="_x0000_i1026" type="#_x0000_t75" style="width:31.7pt;height:33.45pt" o:ole="">
            <v:imagedata r:id="rId10" o:title=""/>
          </v:shape>
          <o:OLEObject Type="Embed" ProgID="Equation.3" ShapeID="_x0000_i1026" DrawAspect="Content" ObjectID="_1395412820" r:id="rId11"/>
        </w:object>
      </w:r>
      <w:proofErr w:type="gramStart"/>
      <w:r w:rsidR="008845B9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</w:t>
      </w:r>
      <w:proofErr w:type="gramEnd"/>
      <w:r w:rsidR="008845B9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Почти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  <w:r w:rsidR="008845B9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емиклассников неправильно определяют наименьшую среди данных дробей</w:t>
      </w:r>
      <w:r w:rsidR="00E50555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(например, среди таких:</w:t>
      </w:r>
      <w:r w:rsidR="00E50555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40" w:dyaOrig="620">
          <v:shape id="_x0000_i1027" type="#_x0000_t75" style="width:12pt;height:30.85pt" o:ole="">
            <v:imagedata r:id="rId12" o:title=""/>
          </v:shape>
          <o:OLEObject Type="Embed" ProgID="Equation.3" ShapeID="_x0000_i1027" DrawAspect="Content" ObjectID="_1395412821" r:id="rId13"/>
        </w:object>
      </w:r>
      <w:r w:rsidR="00E50555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;0,7; </w:t>
      </w:r>
      <w:r w:rsidR="00E50555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40" w:dyaOrig="620">
          <v:shape id="_x0000_i1028" type="#_x0000_t75" style="width:12pt;height:30.85pt" o:ole="">
            <v:imagedata r:id="rId14" o:title=""/>
          </v:shape>
          <o:OLEObject Type="Embed" ProgID="Equation.3" ShapeID="_x0000_i1028" DrawAspect="Content" ObjectID="_1395412822" r:id="rId15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), ошибаются в вычислениях (</w:t>
      </w:r>
      <w:r w:rsidR="002D24AC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таких</w:t>
      </w:r>
      <w:r w:rsidR="00E50555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4AC" w:rsidRPr="002D24AC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840" w:dyaOrig="660">
          <v:shape id="_x0000_i1029" type="#_x0000_t75" style="width:42pt;height:33.45pt" o:ole="">
            <v:imagedata r:id="rId16" o:title=""/>
          </v:shape>
          <o:OLEObject Type="Embed" ProgID="Equation.3" ShapeID="_x0000_i1029" DrawAspect="Content" ObjectID="_1395412823" r:id="rId17"/>
        </w:object>
      </w:r>
      <w:proofErr w:type="gramStart"/>
      <w:r w:rsidR="00E50555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="00E50555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4AC" w:rsidRPr="002D24A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420" w:dyaOrig="320">
          <v:shape id="_x0000_i1030" type="#_x0000_t75" style="width:70.3pt;height:15.45pt" o:ole="">
            <v:imagedata r:id="rId18" o:title=""/>
          </v:shape>
          <o:OLEObject Type="Embed" ProgID="Equation.3" ShapeID="_x0000_i1030" DrawAspect="Content" ObjectID="_1395412824" r:id="rId19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0555" w:rsidRPr="002D24AC" w:rsidRDefault="00E5055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Наблюдения на уроках показывают, что учащиеся испытывают трудности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50555" w:rsidRPr="002D24AC" w:rsidRDefault="00E5055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числовой информации из одной формы в другую</w:t>
      </w:r>
      <w:r w:rsidR="008E33B1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D24AC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020" w:dyaOrig="620">
          <v:shape id="_x0000_i1031" type="#_x0000_t75" style="width:51.45pt;height:30.85pt" o:ole="">
            <v:imagedata r:id="rId20" o:title=""/>
          </v:shape>
          <o:OLEObject Type="Embed" ProgID="Equation.3" ShapeID="_x0000_i1031" DrawAspect="Content" ObjectID="_1395412825" r:id="rId21"/>
        </w:object>
      </w:r>
      <w:r w:rsidR="008E33B1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</w:t>
      </w:r>
      <w:r w:rsidR="002D24AC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032" type="#_x0000_t75" style="width:38.55pt;height:30.85pt" o:ole="">
            <v:imagedata r:id="rId22" o:title=""/>
          </v:shape>
          <o:OLEObject Type="Embed" ProgID="Equation.3" ShapeID="_x0000_i1032" DrawAspect="Content" ObjectID="_1395412826" r:id="rId23"/>
        </w:object>
      </w:r>
      <w:r w:rsidR="008E33B1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E33B1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0" w:dyaOrig="620">
          <v:shape id="_x0000_i1033" type="#_x0000_t75" style="width:11.15pt;height:30.85pt" o:ole="">
            <v:imagedata r:id="rId24" o:title=""/>
          </v:shape>
          <o:OLEObject Type="Embed" ProgID="Equation.3" ShapeID="_x0000_i1033" DrawAspect="Content" ObjectID="_1395412827" r:id="rId25"/>
        </w:object>
      </w:r>
      <w:r w:rsidR="008E33B1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это примерно 33%; </w:t>
      </w:r>
      <w:r w:rsidR="008E33B1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700" w:dyaOrig="320">
          <v:shape id="_x0000_i1034" type="#_x0000_t75" style="width:35.15pt;height:15.45pt" o:ole="">
            <v:imagedata r:id="rId26" o:title=""/>
          </v:shape>
          <o:OLEObject Type="Embed" ProgID="Equation.3" ShapeID="_x0000_i1034" DrawAspect="Content" ObjectID="_1395412828" r:id="rId27"/>
        </w:object>
      </w:r>
      <w:r w:rsidR="008E33B1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 0,00007), редко используют потенциал преобразования числовых выражений (свойства арифметических действий, основное свойство дроби и пр.). Учащиеся недостаточно уверенно владеют вычислитель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стратегиями (сочетанием устных, письменных и инструментальных вы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числений), пренебрегают промежуточным контролем и проверкой правдоподо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бия результата. Ошибки в расчетах сбивают с пути,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намеченного для достижения результата, а внимание, сосредоточенное на осмыслении хода</w:t>
      </w:r>
      <w:r w:rsidR="008E33B1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задачи, переноситься на преодоление трудностей, связанных с вычислениями.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говорит о том, как важно в процессе обучения математике в 5—6 классах формировать у учащихся, а в 7-9 классах развивать: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—  опыт и сноровку в простых вычислениях наряду с отработкой навыков письменных и инструментальных вычислений, умение выбрать наиболее под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ходящий способ получения результата;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пользоваться приемами проверки и интерпретации ответа;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предвидение возможностей использования математических знаний для рационализации вычислений.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не заметить, что обучение вычислениям вносит свой специфический вклад в развитие основных психических функций учащихся, способствуя раз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витию речи, внимания, памяти. Вычисления — основа для формирования уме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пользоваться алгоритмами, логическими рассуждениями.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вычислительных умений учащихся зависит от содержания соот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ветствующего материала в учебнике, а также от используемых в нем методиче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приемов. Остановимся на некоторых особенностях формирования вычис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лительных умений, обеспечивающих эффективность этой работы, которые предусмотрены в учебниках «Математика, 5—6» под ред. Г.В. Дорофеева и И.Ф. </w:t>
      </w:r>
      <w:proofErr w:type="spell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Шарыгина</w:t>
      </w:r>
      <w:proofErr w:type="spell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, «Алгебра,7-9» под ред. Г.В. Дорофеева (М.: Просвещение, 2007 г. и более ранние издания).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Характерной особенностью данного курса является то, что сформированные в 5-6 классах знания и умения активно поддерживаются и развиваются в 7-9 классах. Причем в этом звене акцент сделан на практическую арифметику. Курс насыщен задачами, в которых нужно производить практические расчеты, в него включены задачи с реальными данными. Серьезный импульс развитию вычислительных умений, навыков проведения расчетов дает статистический материал, составляющий значимую часть новой вероятностно-статистической линии. Так, чрезвычайно актуальным становится умение сравнивать и упоря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дочивать величины, находить отношение величин и выражать их в процентах, проводить процентные расчеты.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Раскроем некоторые методические решения, которые реализованы в ука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занном курсе при формировании вычислительных умений.</w:t>
      </w:r>
    </w:p>
    <w:p w:rsidR="005446E0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Остановимся на некоторых примерах обучения алгоритмам выполнения арифметических действий. Как показала практика, они оказались весьма эф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фективными, облегчающими учащимся усвоение традиционно трудных вопро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сов. Приведем примеры.</w:t>
      </w:r>
    </w:p>
    <w:p w:rsidR="00332513" w:rsidRPr="002D24AC" w:rsidRDefault="005446E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Особенностью изучения положительных и отрицательных чисел является то, что сложный материал становится доступным и интересным для шести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классников, благодаря его рассмотрению в два прохода. В начале изучения те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выделяется фрагмент «Целые числа», охватывающий действия только с целыми числами. Это позволяет на простом материале, с опорой на образы (вы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игрыш-проигрыш, или доход-расход, или какой-либо иной), познакомить учащихся практически со всеми основными понятиями темы, в том числе с правилами знаков при выполнении арифметических действий, уделить специ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альное внимание вычислению длинных сумм целых чисел. Последующее изучение</w:t>
      </w:r>
      <w:r w:rsidR="00332513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рациональных чисел оказывается уже вторым проходом всех принципи</w:t>
      </w:r>
      <w:r w:rsidR="00332513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вопросов, что облегчает восприятие материала и способствует прочно</w:t>
      </w:r>
      <w:r w:rsidR="00332513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приобретаемых навыков.</w:t>
      </w:r>
    </w:p>
    <w:p w:rsidR="005446E0" w:rsidRPr="002D24AC" w:rsidRDefault="00332513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пример. Как правило, в учебнике показываются разные приемы выполнения одного и того же действия и ученик знает, что он имеет право вы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 тот из них, который ему понятнее и удобнее.</w:t>
      </w:r>
    </w:p>
    <w:p w:rsidR="00332513" w:rsidRPr="002D24AC" w:rsidRDefault="00332513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при изучении трудного вопроса - вычитание смешанных дробей гово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рится, что можно пользоваться общим приемом: смешанные дроби заменить неправильными дробями и дальше действовать по правилу вычитания дробей. Некоторые ученики так и делают. Но далее в учебнике говорится, что вычисле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можно упростить, если воспользоваться некоторыми приемами. Показан пример:</w:t>
      </w:r>
    </w:p>
    <w:p w:rsidR="00332513" w:rsidRPr="002D24AC" w:rsidRDefault="00332513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Найдем разность чисел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80" w:dyaOrig="620">
          <v:shape id="_x0000_i1035" type="#_x0000_t75" style="width:18.85pt;height:30.85pt" o:ole="">
            <v:imagedata r:id="rId28" o:title=""/>
          </v:shape>
          <o:OLEObject Type="Embed" ProgID="Equation.3" ShapeID="_x0000_i1035" DrawAspect="Content" ObjectID="_1395412829" r:id="rId29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60" w:dyaOrig="620">
          <v:shape id="_x0000_i1036" type="#_x0000_t75" style="width:18pt;height:30.85pt" o:ole="">
            <v:imagedata r:id="rId30" o:title=""/>
          </v:shape>
          <o:OLEObject Type="Embed" ProgID="Equation.3" ShapeID="_x0000_i1036" DrawAspect="Content" ObjectID="_1395412830" r:id="rId31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513" w:rsidRPr="002D24AC" w:rsidRDefault="00332513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Сначала вычтем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80" w:dyaOrig="620">
          <v:shape id="_x0000_i1037" type="#_x0000_t75" style="width:18.85pt;height:30.85pt" o:ole="">
            <v:imagedata r:id="rId28" o:title=""/>
          </v:shape>
          <o:OLEObject Type="Embed" ProgID="Equation.3" ShapeID="_x0000_i1037" DrawAspect="Content" ObjectID="_1395412831" r:id="rId3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3, получим </w:t>
      </w:r>
      <w:r w:rsidR="003F0044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840" w:dyaOrig="620">
          <v:shape id="_x0000_i1038" type="#_x0000_t75" style="width:92.55pt;height:30.85pt" o:ole="">
            <v:imagedata r:id="rId33" o:title=""/>
          </v:shape>
          <o:OLEObject Type="Embed" ProgID="Equation.3" ShapeID="_x0000_i1038" DrawAspect="Content" ObjectID="_1395412832" r:id="rId34"/>
        </w:object>
      </w:r>
    </w:p>
    <w:p w:rsidR="005446E0" w:rsidRPr="002D24AC" w:rsidRDefault="00332513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вычисления можно так.   «Займем»  единицу в целой части уменьшаемого: </w:t>
      </w:r>
      <w:r w:rsidR="003F0044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180" w:dyaOrig="620">
          <v:shape id="_x0000_i1039" type="#_x0000_t75" style="width:108.85pt;height:30.85pt" o:ole="">
            <v:imagedata r:id="rId35" o:title=""/>
          </v:shape>
          <o:OLEObject Type="Embed" ProgID="Equation.3" ShapeID="_x0000_i1039" DrawAspect="Content" ObjectID="_1395412833" r:id="rId36"/>
        </w:object>
      </w:r>
      <w:r w:rsidR="003F0044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Тогда </w:t>
      </w:r>
      <w:r w:rsidR="003F0044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200" w:dyaOrig="620">
          <v:shape id="_x0000_i1040" type="#_x0000_t75" style="width:159.45pt;height:30.85pt" o:ole="">
            <v:imagedata r:id="rId37" o:title=""/>
          </v:shape>
          <o:OLEObject Type="Embed" ProgID="Equation.3" ShapeID="_x0000_i1040" DrawAspect="Content" ObjectID="_1395412834" r:id="rId38"/>
        </w:object>
      </w:r>
      <w:r w:rsidR="003F0044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0044" w:rsidRPr="002D24AC" w:rsidRDefault="003F0044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Эту разность можно было бы найти иначе. Поразмыслив, или с помощью учителя, учащиеся догадаются и о другом приеме вычитания:</w:t>
      </w:r>
    </w:p>
    <w:p w:rsidR="003F0044" w:rsidRPr="002D24AC" w:rsidRDefault="003F0044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400" w:dyaOrig="620">
          <v:shape id="_x0000_i1041" type="#_x0000_t75" style="width:170.55pt;height:30.85pt" o:ole="">
            <v:imagedata r:id="rId39" o:title=""/>
          </v:shape>
          <o:OLEObject Type="Embed" ProgID="Equation.3" ShapeID="_x0000_i1041" DrawAspect="Content" ObjectID="_1395412835" r:id="rId40"/>
        </w:object>
      </w:r>
    </w:p>
    <w:p w:rsidR="003F0044" w:rsidRPr="002D24AC" w:rsidRDefault="003F0044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400" w:dyaOrig="620">
          <v:shape id="_x0000_i1042" type="#_x0000_t75" style="width:170.55pt;height:30.85pt" o:ole="">
            <v:imagedata r:id="rId41" o:title=""/>
          </v:shape>
          <o:OLEObject Type="Embed" ProgID="Equation.3" ShapeID="_x0000_i1042" DrawAspect="Content" ObjectID="_1395412836" r:id="rId4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0044" w:rsidRPr="002D24AC" w:rsidRDefault="003F0044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пример. Традиционно при изучении действия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деления десятичных дробей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 акцент делается на деление «уголком» и соответствующим обра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зом подбирается система упражнений. Ситуация отягощается еще и тем, что практически параллельно с этим ставится вопрос о бесконечной десятичной дроби. В результате учащиеся оказываются абсолютно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дезориентированными. И в тех случаях, когда им нужно, например, вычислить частное </w:t>
      </w:r>
      <w:r w:rsidR="006E23A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6,5</w:t>
      </w:r>
      <w:proofErr w:type="gramStart"/>
      <w:r w:rsidR="006E23A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6E23A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0,3 или решить уравнение 3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х = 2 приводят приближенный ответ.</w:t>
      </w:r>
    </w:p>
    <w:p w:rsidR="008A2FFF" w:rsidRPr="002D24AC" w:rsidRDefault="008A2FFF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 в указанных учебниках методические решения позволяют пре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одолеть традиционные затруднения. Явно показано, что частное десятичных дробей часто нельзя записать в виде десятичной дроби, но его всегда можно найти,   перейдя   к   обыкновенным   дробям,   например,   так: 0,05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0,3 =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40" w:dyaOrig="620">
          <v:shape id="_x0000_i1043" type="#_x0000_t75" style="width:21.45pt;height:30.85pt" o:ole="">
            <v:imagedata r:id="rId43" o:title=""/>
          </v:shape>
          <o:OLEObject Type="Embed" ProgID="Equation.3" ShapeID="_x0000_i1043" DrawAspect="Content" ObjectID="_1395412837" r:id="rId44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20" w:dyaOrig="620">
          <v:shape id="_x0000_i1044" type="#_x0000_t75" style="width:15.45pt;height:30.85pt" o:ole="">
            <v:imagedata r:id="rId45" o:title=""/>
          </v:shape>
          <o:OLEObject Type="Embed" ProgID="Equation.3" ShapeID="_x0000_i1044" DrawAspect="Content" ObjectID="_1395412838" r:id="rId46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45" type="#_x0000_t75" style="width:42pt;height:30.85pt" o:ole="">
            <v:imagedata r:id="rId47" o:title=""/>
          </v:shape>
          <o:OLEObject Type="Embed" ProgID="Equation.3" ShapeID="_x0000_i1045" DrawAspect="Content" ObjectID="_1395412839" r:id="rId48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40" w:dyaOrig="620">
          <v:shape id="_x0000_i1046" type="#_x0000_t75" style="width:17.15pt;height:30.85pt" o:ole="">
            <v:imagedata r:id="rId49" o:title=""/>
          </v:shape>
          <o:OLEObject Type="Embed" ProgID="Equation.3" ShapeID="_x0000_i1046" DrawAspect="Content" ObjectID="_1395412840" r:id="rId50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47" type="#_x0000_t75" style="width:12pt;height:30.85pt" o:ole="">
            <v:imagedata r:id="rId51" o:title=""/>
          </v:shape>
          <o:OLEObject Type="Embed" ProgID="Equation.3" ShapeID="_x0000_i1047" DrawAspect="Content" ObjectID="_1395412841" r:id="rId5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FFF" w:rsidRPr="002D24AC" w:rsidRDefault="008A2FFF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Показано также, что порой вычислять удобнее, если записать частное в ви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дроби и преобразовать эту дробь так, чтобы в числителе и знаменателе оказались натуральные числа: 0,05</w:t>
      </w:r>
      <w:r w:rsidR="002D24AC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0,3= </w:t>
      </w:r>
      <w:r w:rsidRPr="002D24AC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520" w:dyaOrig="660">
          <v:shape id="_x0000_i1048" type="#_x0000_t75" style="width:26.55pt;height:33.45pt" o:ole="">
            <v:imagedata r:id="rId53" o:title=""/>
          </v:shape>
          <o:OLEObject Type="Embed" ProgID="Equation.3" ShapeID="_x0000_i1048" DrawAspect="Content" ObjectID="_1395412842" r:id="rId54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2D24AC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980" w:dyaOrig="660">
          <v:shape id="_x0000_i1049" type="#_x0000_t75" style="width:48.85pt;height:33.45pt" o:ole="">
            <v:imagedata r:id="rId55" o:title=""/>
          </v:shape>
          <o:OLEObject Type="Embed" ProgID="Equation.3" ShapeID="_x0000_i1049" DrawAspect="Content" ObjectID="_1395412843" r:id="rId56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5A1A94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050" type="#_x0000_t75" style="width:38.55pt;height:30.85pt" o:ole="">
            <v:imagedata r:id="rId57" o:title=""/>
          </v:shape>
          <o:OLEObject Type="Embed" ProgID="Equation.3" ShapeID="_x0000_i1050" DrawAspect="Content" ObjectID="_1395412844" r:id="rId58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3F1C" w:rsidRPr="002D24AC" w:rsidRDefault="00C03F1C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   учащиеся    легко    овладеют    вычислениями    типа: </w:t>
      </w:r>
      <w:r w:rsidRPr="002D24AC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800" w:dyaOrig="660">
          <v:shape id="_x0000_i1051" type="#_x0000_t75" style="width:39.45pt;height:33.45pt" o:ole="">
            <v:imagedata r:id="rId59" o:title=""/>
          </v:shape>
          <o:OLEObject Type="Embed" ProgID="Equation.3" ShapeID="_x0000_i1051" DrawAspect="Content" ObjectID="_1395412845" r:id="rId60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2D24AC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1480" w:dyaOrig="660">
          <v:shape id="_x0000_i1052" type="#_x0000_t75" style="width:74.55pt;height:33.45pt" o:ole="">
            <v:imagedata r:id="rId61" o:title=""/>
          </v:shape>
          <o:OLEObject Type="Embed" ProgID="Equation.3" ShapeID="_x0000_i1052" DrawAspect="Content" ObjectID="_1395412846" r:id="rId6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680" w:dyaOrig="620">
          <v:shape id="_x0000_i1053" type="#_x0000_t75" style="width:33.45pt;height:30.85pt" o:ole="">
            <v:imagedata r:id="rId63" o:title=""/>
          </v:shape>
          <o:OLEObject Type="Embed" ProgID="Equation.3" ShapeID="_x0000_i1053" DrawAspect="Content" ObjectID="_1395412847" r:id="rId64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20" w:dyaOrig="620">
          <v:shape id="_x0000_i1054" type="#_x0000_t75" style="width:15.45pt;height:30.85pt" o:ole="">
            <v:imagedata r:id="rId65" o:title=""/>
          </v:shape>
          <o:OLEObject Type="Embed" ProgID="Equation.3" ShapeID="_x0000_i1054" DrawAspect="Content" ObjectID="_1395412848" r:id="rId66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3F1C" w:rsidRPr="002D24AC" w:rsidRDefault="00C03F1C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числовой линии курса отчетливо выделяется направление, свя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занное с развитием у учащихся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потребности и умения проконтролировать себя.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уже при систематизации знаний учащихся о натураль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числах предлагаются специальные серии упражнений, направленных на формирование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приемов беглой проверки результата вычисления.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такие:</w:t>
      </w:r>
    </w:p>
    <w:p w:rsidR="00C03F1C" w:rsidRPr="002D24AC" w:rsidRDefault="00C03F1C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приближенное значение произведения, округлив множители до старшего разряда: а) </w:t>
      </w:r>
      <w:r w:rsidR="00C80F97" w:rsidRPr="002D24A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80" w:dyaOrig="279">
          <v:shape id="_x0000_i1055" type="#_x0000_t75" style="width:33.45pt;height:14.55pt" o:ole="">
            <v:imagedata r:id="rId67" o:title=""/>
          </v:shape>
          <o:OLEObject Type="Embed" ProgID="Equation.3" ShapeID="_x0000_i1055" DrawAspect="Content" ObjectID="_1395412849" r:id="rId68"/>
        </w:objec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</w:t>
      </w:r>
      <w:r w:rsidR="00C80F97" w:rsidRPr="002D24A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20" w:dyaOrig="279">
          <v:shape id="_x0000_i1056" type="#_x0000_t75" style="width:45.45pt;height:14.55pt" o:ole="">
            <v:imagedata r:id="rId69" o:title=""/>
          </v:shape>
          <o:OLEObject Type="Embed" ProgID="Equation.3" ShapeID="_x0000_i1056" DrawAspect="Content" ObjectID="_1395412850" r:id="rId70"/>
        </w:object>
      </w:r>
    </w:p>
    <w:p w:rsidR="00C03F1C" w:rsidRPr="002D24AC" w:rsidRDefault="00C03F1C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последнюю цифру результата: а)</w:t>
      </w:r>
      <w:r w:rsidR="00C80F97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F97" w:rsidRPr="002D24A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80" w:dyaOrig="279">
          <v:shape id="_x0000_i1057" type="#_x0000_t75" style="width:39.45pt;height:14.55pt" o:ole="">
            <v:imagedata r:id="rId71" o:title=""/>
          </v:shape>
          <o:OLEObject Type="Embed" ProgID="Equation.3" ShapeID="_x0000_i1057" DrawAspect="Content" ObjectID="_1395412851" r:id="rId7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б) </w:t>
      </w:r>
      <w:r w:rsidR="00C80F97" w:rsidRPr="002D24A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00" w:dyaOrig="279">
          <v:shape id="_x0000_i1058" type="#_x0000_t75" style="width:45.45pt;height:14.55pt" o:ole="">
            <v:imagedata r:id="rId73" o:title=""/>
          </v:shape>
          <o:OLEObject Type="Embed" ProgID="Equation.3" ShapeID="_x0000_i1058" DrawAspect="Content" ObjectID="_1395412852" r:id="rId74"/>
        </w:object>
      </w:r>
    </w:p>
    <w:p w:rsidR="00C03F1C" w:rsidRPr="002D24AC" w:rsidRDefault="00C03F1C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четырех равенств только одно верное. Найдите его, не выполняя вы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числений.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2D24A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800" w:dyaOrig="279">
          <v:shape id="_x0000_i1059" type="#_x0000_t75" style="width:39.45pt;height:14.55pt" o:ole="">
            <v:imagedata r:id="rId75" o:title=""/>
          </v:shape>
          <o:OLEObject Type="Embed" ProgID="Equation.3" ShapeID="_x0000_i1059" DrawAspect="Content" ObjectID="_1395412853" r:id="rId76"/>
        </w:object>
      </w: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= 22870. 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Б. 735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= 201.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B.4860:45 = 108. 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2D24A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800" w:dyaOrig="279">
          <v:shape id="_x0000_i1060" type="#_x0000_t75" style="width:39.45pt;height:14.55pt" o:ole="">
            <v:imagedata r:id="rId77" o:title=""/>
          </v:shape>
          <o:OLEObject Type="Embed" ProgID="Equation.3" ShapeID="_x0000_i1060" DrawAspect="Content" ObjectID="_1395412854" r:id="rId78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 852.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уделять достаточное внимание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проверке полученного числового ре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зультата на правдоподобие.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С этой целью в систему текстовых задач включе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такие, ответ к которым может быть дан только после соотнесения результа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с условием. Приведем примеры: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трехлитровых банок понадобится, чтобы перелить весь сок из полного 50-литрового бидона?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перевязки одной посылки требуется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80" w:dyaOrig="620">
          <v:shape id="_x0000_i1061" type="#_x0000_t75" style="width:18.85pt;height:30.85pt" o:ole="">
            <v:imagedata r:id="rId79" o:title=""/>
          </v:shape>
          <o:OLEObject Type="Embed" ProgID="Equation.3" ShapeID="_x0000_i1061" DrawAspect="Content" ObjectID="_1395412855" r:id="rId80"/>
        </w:objec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веревки. Сколько таких</w:t>
      </w:r>
      <w:r w:rsidRPr="002D24AC">
        <w:rPr>
          <w:rFonts w:ascii="Times New Roman" w:hAnsi="Times New Roman" w:cs="Times New Roman"/>
          <w:sz w:val="24"/>
          <w:szCs w:val="24"/>
        </w:rPr>
        <w:t xml:space="preserve">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посылок можно перевязать, используя клубок, в котором 17 м веревки?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оклейки комнаты требуется 77,7 м обоев. Сколько рулонов обоев на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 купить, если длина каждого рулона 10,5 м?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элементом вычислительной культуры является умение выполнять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прикидку и оценку результата.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этого умения лежит умение округ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числа. Поэтому вопросу округления чисел в курсе уделяется достаточное внимание. Отметим существенный момент: до изучения правила округления натуральных чисел учащимся довольно долго разрешается пользоваться ок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руглением по смыслу (заменой исходного числа другим, близким по смыслу значением). С помощью упражнений закрепляется в сознании учащихся суть употребления основных терминов: «примерно», «приближенное равенство», «округление» и пр.; приведем примеры:</w:t>
      </w:r>
    </w:p>
    <w:p w:rsidR="00C80F97" w:rsidRPr="002D24AC" w:rsidRDefault="00C80F97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во время переписи населения было зарегистрировано 13 882 жи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теля. Сообщая результаты переписи, одна газета указала, что в городе пример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13 тыс. жителей, а другая — 14 тыс. Какое сообщение точнее?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Миша задумал число и, округлив его до десятков, записал: 280. Какое число мог задумать Миша?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20 классов, в каждом из которых от 30 до 40 учеников. Оцените число учащихся школы. Какое из двух полученных чисел точнее указывает примерное число учащихся в школе, если в школе 758 учеников? 626 учеников?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изучении темы «Округление десятичных дробей» также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вначале ок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ругление осуществляется по смыслу, а затем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правилу округления.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щимся предлагаются соответствующие группы упражнений. Среди них — за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дания на прикидку результата. Например, такие: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 1 тыс. секунд приближенно в часах. Какой из следующих от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ветов является лучшим приближением?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А. 2 ч.                                В. 0,2 ч.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proofErr w:type="spell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Зч</w:t>
      </w:r>
      <w:proofErr w:type="spell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                Г. 0,3 ч.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Печенье, цена которого 26 р. за 1 кг, расфасовано в пакеты. На упаков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указана их масса: 724 г, 615 г, 830 г. Какую стоимость для каждой упаков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скорее всего, назовет продавец?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Важный класс задач, способствующих развитию вычислительных умений учащихся, базируется на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использовании идеи сравнения.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в ряде случаев используется оценка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суммы с опорой на умение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 компо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ненты действия с некоторыми «рубежными» числами.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Приведем примеры.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Пользуясь оценкой, сравните значение суммы 289 + 655 с 1000.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Докажите, что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620" w:dyaOrig="620">
          <v:shape id="_x0000_i1062" type="#_x0000_t75" style="width:131.15pt;height:30.85pt" o:ole="">
            <v:imagedata r:id="rId81" o:title=""/>
          </v:shape>
          <o:OLEObject Type="Embed" ProgID="Equation.3" ShapeID="_x0000_i1062" DrawAspect="Content" ObjectID="_1395412856" r:id="rId8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с числом 10 сумму 2,901+ 2,809 + 2,999.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что выполнению таких заданий предшествует формирование умений сравнивать числа. Кроме применения соответствующих правил, уча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щихся желательно учить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сравнению чисел путем рассуждений.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в объяс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нительном тексте учебника при изучении темы «Сравнение дробей» приводится текст-рассуждение для сравнения дробей вида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63" type="#_x0000_t75" style="width:11.15pt;height:30.85pt" o:ole="">
            <v:imagedata r:id="rId83" o:title=""/>
          </v:shape>
          <o:OLEObject Type="Embed" ProgID="Equation.3" ShapeID="_x0000_i1063" DrawAspect="Content" ObjectID="_1395412857" r:id="rId84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64" type="#_x0000_t75" style="width:12pt;height:30.85pt" o:ole="">
            <v:imagedata r:id="rId85" o:title=""/>
          </v:shape>
          <o:OLEObject Type="Embed" ProgID="Equation.3" ShapeID="_x0000_i1064" DrawAspect="Content" ObjectID="_1395412858" r:id="rId86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65" type="#_x0000_t75" style="width:12pt;height:30.85pt" o:ole="">
            <v:imagedata r:id="rId87" o:title=""/>
          </v:shape>
          <o:OLEObject Type="Embed" ProgID="Equation.3" ShapeID="_x0000_i1065" DrawAspect="Content" ObjectID="_1395412859" r:id="rId88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66" type="#_x0000_t75" style="width:12pt;height:30.85pt" o:ole="">
            <v:imagedata r:id="rId89" o:title=""/>
          </v:shape>
          <o:OLEObject Type="Embed" ProgID="Equation.3" ShapeID="_x0000_i1066" DrawAspect="Content" ObjectID="_1395412860" r:id="rId90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67" type="#_x0000_t75" style="width:11.15pt;height:30.85pt" o:ole="">
            <v:imagedata r:id="rId91" o:title=""/>
          </v:shape>
          <o:OLEObject Type="Embed" ProgID="Equation.3" ShapeID="_x0000_i1067" DrawAspect="Content" ObjectID="_1395412861" r:id="rId9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68" type="#_x0000_t75" style="width:11.15pt;height:30.85pt" o:ole="">
            <v:imagedata r:id="rId93" o:title=""/>
          </v:shape>
          <o:OLEObject Type="Embed" ProgID="Equation.3" ShapeID="_x0000_i1068" DrawAspect="Content" ObjectID="_1395412862" r:id="rId94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69" type="#_x0000_t75" style="width:11.15pt;height:30.85pt" o:ole="">
            <v:imagedata r:id="rId95" o:title=""/>
          </v:shape>
          <o:OLEObject Type="Embed" ProgID="Equation.3" ShapeID="_x0000_i1069" DrawAspect="Content" ObjectID="_1395412863" r:id="rId96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0" type="#_x0000_t75" style="width:12pt;height:30.85pt" o:ole="">
            <v:imagedata r:id="rId97" o:title=""/>
          </v:shape>
          <o:OLEObject Type="Embed" ProgID="Equation.3" ShapeID="_x0000_i1070" DrawAspect="Content" ObjectID="_1395412864" r:id="rId98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.Заметим, что прием, основанный на сравнении каждой из дробей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половиной (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примененный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последней паре чисел), доступен для учащихся, умеющих бегло сравнивать дробь с половиной. С этой целью желательно не пропускать такие упражнения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Запишите дробь, равную </w:t>
      </w:r>
      <w:r w:rsidR="006E23AB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1" type="#_x0000_t75" style="width:12pt;height:30.85pt" o:ole="">
            <v:imagedata r:id="rId99" o:title=""/>
          </v:shape>
          <o:OLEObject Type="Embed" ProgID="Equation.3" ShapeID="_x0000_i1071" DrawAspect="Content" ObjectID="_1395412865" r:id="rId100"/>
        </w:objec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меньшую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2" type="#_x0000_t75" style="width:12pt;height:30.85pt" o:ole="">
            <v:imagedata r:id="rId101" o:title=""/>
          </v:shape>
          <o:OLEObject Type="Embed" ProgID="Equation.3" ShapeID="_x0000_i1072" DrawAspect="Content" ObjectID="_1395412866" r:id="rId10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большую </w:t>
      </w:r>
      <w:r w:rsidR="006E23AB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3" type="#_x0000_t75" style="width:12pt;height:30.85pt" o:ole="">
            <v:imagedata r:id="rId101" o:title=""/>
          </v:shape>
          <o:OLEObject Type="Embed" ProgID="Equation.3" ShapeID="_x0000_i1073" DrawAspect="Content" ObjectID="_1395412867" r:id="rId103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со знаменателем</w:t>
      </w:r>
      <w:r w:rsidR="006E23AB" w:rsidRPr="002D24AC">
        <w:rPr>
          <w:rFonts w:ascii="Times New Roman" w:hAnsi="Times New Roman" w:cs="Times New Roman"/>
          <w:sz w:val="24"/>
          <w:szCs w:val="24"/>
        </w:rPr>
        <w:t xml:space="preserve"> </w:t>
      </w:r>
      <w:r w:rsidRPr="002D24AC">
        <w:rPr>
          <w:rFonts w:ascii="Times New Roman" w:hAnsi="Times New Roman" w:cs="Times New Roman"/>
          <w:color w:val="000000"/>
          <w:sz w:val="24"/>
          <w:szCs w:val="24"/>
        </w:rPr>
        <w:t>10; 12;50.</w:t>
      </w:r>
    </w:p>
    <w:p w:rsidR="00987625" w:rsidRPr="002D24AC" w:rsidRDefault="0098762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13) 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Начертите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координатную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прямую (возьмите единичный отрезок, рав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14 клеткам). Отметьте на координатной прямой все правильные дроби со</w:t>
      </w:r>
      <w:r w:rsidR="006E23AB" w:rsidRPr="002D24AC">
        <w:rPr>
          <w:rFonts w:ascii="Times New Roman" w:hAnsi="Times New Roman" w:cs="Times New Roman"/>
          <w:sz w:val="24"/>
          <w:szCs w:val="24"/>
        </w:rPr>
        <w:t xml:space="preserve">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знаменателем 7 и </w:t>
      </w:r>
      <w:r w:rsidR="002D24AC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дробь,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3AB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4" type="#_x0000_t75" style="width:12pt;height:30.85pt" o:ole="">
            <v:imagedata r:id="rId101" o:title=""/>
          </v:shape>
          <o:OLEObject Type="Embed" ProgID="Equation.3" ShapeID="_x0000_i1074" DrawAspect="Content" ObjectID="_1395412868" r:id="rId104"/>
        </w:object>
      </w:r>
      <w:r w:rsidR="002D24AC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из отмеченных чисел меньше </w:t>
      </w:r>
      <w:r w:rsidR="006E23AB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5" type="#_x0000_t75" style="width:12pt;height:30.85pt" o:ole="">
            <v:imagedata r:id="rId101" o:title=""/>
          </v:shape>
          <o:OLEObject Type="Embed" ProgID="Equation.3" ShapeID="_x0000_i1075" DrawAspect="Content" ObjectID="_1395412869" r:id="rId105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? Какие из</w:t>
      </w:r>
      <w:r w:rsidR="006E23A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отмеченных чисел больше </w:t>
      </w:r>
      <w:r w:rsidR="006E23AB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6" type="#_x0000_t75" style="width:12pt;height:30.85pt" o:ole="">
            <v:imagedata r:id="rId101" o:title=""/>
          </v:shape>
          <o:OLEObject Type="Embed" ProgID="Equation.3" ShapeID="_x0000_i1076" DrawAspect="Content" ObjectID="_1395412870" r:id="rId106"/>
        </w:object>
      </w:r>
      <w:r w:rsidR="006E23A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E23AB" w:rsidRPr="002D24AC" w:rsidRDefault="003A637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Выпишите дроби, которые больше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7" type="#_x0000_t75" style="width:12pt;height:30.85pt" o:ole="">
            <v:imagedata r:id="rId101" o:title=""/>
          </v:shape>
          <o:OLEObject Type="Embed" ProgID="Equation.3" ShapeID="_x0000_i1077" DrawAspect="Content" ObjectID="_1395412871" r:id="rId107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8" type="#_x0000_t75" style="width:12pt;height:30.85pt" o:ole="">
            <v:imagedata r:id="rId108" o:title=""/>
          </v:shape>
          <o:OLEObject Type="Embed" ProgID="Equation.3" ShapeID="_x0000_i1078" DrawAspect="Content" ObjectID="_1395412872" r:id="rId109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79" type="#_x0000_t75" style="width:12pt;height:30.85pt" o:ole="">
            <v:imagedata r:id="rId110" o:title=""/>
          </v:shape>
          <o:OLEObject Type="Embed" ProgID="Equation.3" ShapeID="_x0000_i1079" DrawAspect="Content" ObjectID="_1395412873" r:id="rId111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80" type="#_x0000_t75" style="width:11.15pt;height:30.85pt" o:ole="">
            <v:imagedata r:id="rId112" o:title=""/>
          </v:shape>
          <o:OLEObject Type="Embed" ProgID="Equation.3" ShapeID="_x0000_i1080" DrawAspect="Content" ObjectID="_1395412874" r:id="rId113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81" type="#_x0000_t75" style="width:11.15pt;height:30.85pt" o:ole="">
            <v:imagedata r:id="rId114" o:title=""/>
          </v:shape>
          <o:OLEObject Type="Embed" ProgID="Equation.3" ShapeID="_x0000_i1081" DrawAspect="Content" ObjectID="_1395412875" r:id="rId115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82" type="#_x0000_t75" style="width:12pt;height:30.85pt" o:ole="">
            <v:imagedata r:id="rId116" o:title=""/>
          </v:shape>
          <o:OLEObject Type="Embed" ProgID="Equation.3" ShapeID="_x0000_i1082" DrawAspect="Content" ObjectID="_1395412876" r:id="rId117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83" type="#_x0000_t75" style="width:12pt;height:30.85pt" o:ole="">
            <v:imagedata r:id="rId118" o:title=""/>
          </v:shape>
          <o:OLEObject Type="Embed" ProgID="Equation.3" ShapeID="_x0000_i1083" DrawAspect="Content" ObjectID="_1395412877" r:id="rId119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370" w:rsidRPr="002D24AC" w:rsidRDefault="003A6370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Обратим внимание на задание, в котором требуется расположить несколько дробей в порядке возрастания, например, таких: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84" type="#_x0000_t75" style="width:11.15pt;height:30.85pt" o:ole="">
            <v:imagedata r:id="rId120" o:title=""/>
          </v:shape>
          <o:OLEObject Type="Embed" ProgID="Equation.3" ShapeID="_x0000_i1084" DrawAspect="Content" ObjectID="_1395412878" r:id="rId121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85" type="#_x0000_t75" style="width:12pt;height:30.85pt" o:ole="">
            <v:imagedata r:id="rId110" o:title=""/>
          </v:shape>
          <o:OLEObject Type="Embed" ProgID="Equation.3" ShapeID="_x0000_i1085" DrawAspect="Content" ObjectID="_1395412879" r:id="rId12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86" type="#_x0000_t75" style="width:11.15pt;height:30.85pt" o:ole="">
            <v:imagedata r:id="rId123" o:title=""/>
          </v:shape>
          <o:OLEObject Type="Embed" ProgID="Equation.3" ShapeID="_x0000_i1086" DrawAspect="Content" ObjectID="_1395412880" r:id="rId124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87" type="#_x0000_t75" style="width:12pt;height:30.85pt" o:ole="">
            <v:imagedata r:id="rId125" o:title=""/>
          </v:shape>
          <o:OLEObject Type="Embed" ProgID="Equation.3" ShapeID="_x0000_i1087" DrawAspect="Content" ObjectID="_1395412881" r:id="rId126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Учащиеся рассуждают  так:   рассмотрим  пары  дробей,   которые  легко  сравнить.  Имеем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88" type="#_x0000_t75" style="width:11.15pt;height:30.85pt" o:ole="">
            <v:imagedata r:id="rId123" o:title=""/>
          </v:shape>
          <o:OLEObject Type="Embed" ProgID="Equation.3" ShapeID="_x0000_i1088" DrawAspect="Content" ObjectID="_1395412882" r:id="rId127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89" type="#_x0000_t75" style="width:11.15pt;height:30.85pt" o:ole="">
            <v:imagedata r:id="rId120" o:title=""/>
          </v:shape>
          <o:OLEObject Type="Embed" ProgID="Equation.3" ShapeID="_x0000_i1089" DrawAspect="Content" ObjectID="_1395412883" r:id="rId128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90" type="#_x0000_t75" style="width:12pt;height:30.85pt" o:ole="">
            <v:imagedata r:id="rId110" o:title=""/>
          </v:shape>
          <o:OLEObject Type="Embed" ProgID="Equation.3" ShapeID="_x0000_i1090" DrawAspect="Content" ObjectID="_1395412884" r:id="rId129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91" type="#_x0000_t75" style="width:12pt;height:30.85pt" o:ole="">
            <v:imagedata r:id="rId125" o:title=""/>
          </v:shape>
          <o:OLEObject Type="Embed" ProgID="Equation.3" ShapeID="_x0000_i1091" DrawAspect="Content" ObjectID="_1395412885" r:id="rId130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Очевидно, что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92" type="#_x0000_t75" style="width:11.15pt;height:30.85pt" o:ole="">
            <v:imagedata r:id="rId120" o:title=""/>
          </v:shape>
          <o:OLEObject Type="Embed" ProgID="Equation.3" ShapeID="_x0000_i1092" DrawAspect="Content" ObjectID="_1395412886" r:id="rId131"/>
        </w:object>
      </w:r>
      <w:r w:rsidRPr="00F56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93" type="#_x0000_t75" style="width:12pt;height:30.85pt" o:ole="">
            <v:imagedata r:id="rId110" o:title=""/>
          </v:shape>
          <o:OLEObject Type="Embed" ProgID="Equation.3" ShapeID="_x0000_i1093" DrawAspect="Content" ObjectID="_1395412887" r:id="rId132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поэтому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94" type="#_x0000_t75" style="width:11.15pt;height:30.85pt" o:ole="">
            <v:imagedata r:id="rId123" o:title=""/>
          </v:shape>
          <o:OLEObject Type="Embed" ProgID="Equation.3" ShapeID="_x0000_i1094" DrawAspect="Content" ObjectID="_1395412888" r:id="rId133"/>
        </w:object>
      </w:r>
      <w:r w:rsidRPr="00F56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0" w:dyaOrig="620">
          <v:shape id="_x0000_i1095" type="#_x0000_t75" style="width:11.15pt;height:30.85pt" o:ole="">
            <v:imagedata r:id="rId120" o:title=""/>
          </v:shape>
          <o:OLEObject Type="Embed" ProgID="Equation.3" ShapeID="_x0000_i1095" DrawAspect="Content" ObjectID="_1395412889" r:id="rId134"/>
        </w:object>
      </w:r>
      <w:r w:rsidRPr="00F56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 </w:t>
      </w:r>
      <w:r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96" type="#_x0000_t75" style="width:12pt;height:30.85pt" o:ole="">
            <v:imagedata r:id="rId110" o:title=""/>
          </v:shape>
          <o:OLEObject Type="Embed" ProgID="Equation.3" ShapeID="_x0000_i1096" DrawAspect="Content" ObjectID="_1395412890" r:id="rId135"/>
        </w:object>
      </w:r>
      <w:r w:rsidR="00BE7A2B" w:rsidRPr="00F56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 </w:t>
      </w:r>
      <w:r w:rsidR="00BE7A2B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97" type="#_x0000_t75" style="width:12pt;height:30.85pt" o:ole="">
            <v:imagedata r:id="rId125" o:title=""/>
          </v:shape>
          <o:OLEObject Type="Embed" ProgID="Equation.3" ShapeID="_x0000_i1097" DrawAspect="Content" ObjectID="_1395412891" r:id="rId136"/>
        </w:object>
      </w:r>
      <w:r w:rsidR="00BE7A2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 русле использования идеи сравнения учащимся предлагается выполнить творческую работу: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найдите частное, сравните результат с делимым и сделайте вывод: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а) 3,6: 1,2;       0,55:1,1;        2,4:4,8;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6)3,6:0,12;       0,55:0,11;      2,4:0,48;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— не выполняя вычислений, сравните: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а) 1,95: 1,3 и 1,95;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б) 7,8: 0,4 и 7,8; ...;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— в каждой паре равенств одно неверное; найдите его, не выполняя вычис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лений: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а) 85,75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0,7 = 12,25 и 85,75 : 0,7 = 122,5;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б) 33,6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1,5 = 22,4 и 33,6 : 1,5 = 224.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значение в линии вычислений занимает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преобразование числовых выражений.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помочь учащимся постепенно овладеть возможностями использования математических знаний для рационализации вычислений. Планируя ход вычислений, полезно, например, задавать вопросы: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проще вычислить? нельзя ли выполнить вычисления по-другому? существует ли бо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лее удобный способ вычисления?</w:t>
      </w:r>
    </w:p>
    <w:p w:rsidR="00BE7A2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Приведем пример. В учебнике 6 класса рассматриваются так называемые «многоэтажные дроби». При вычислении значения такой дроби учащиеся мо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гут действовать любым удобным для них способом: выполнять вычисления по действиям, записывая каждое из них отдельно, либо ведя запись цепочкой, ли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 упрощать дробь с помощью основного свойства дроби. Оба способа показаны в объяснительном тексте учебника; проиллюстрируем второй:</w:t>
      </w:r>
    </w:p>
    <w:p w:rsidR="003722AB" w:rsidRPr="002D24AC" w:rsidRDefault="00BE7A2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Найдем значение дроби </w:t>
      </w:r>
      <w:r w:rsidR="00DD18DD" w:rsidRPr="002D24AC">
        <w:rPr>
          <w:rFonts w:ascii="Times New Roman" w:eastAsia="Times New Roman" w:hAnsi="Times New Roman" w:cs="Times New Roman"/>
          <w:color w:val="000000"/>
          <w:position w:val="-56"/>
          <w:sz w:val="24"/>
          <w:szCs w:val="24"/>
        </w:rPr>
        <w:object w:dxaOrig="660" w:dyaOrig="1240">
          <v:shape id="_x0000_i1098" type="#_x0000_t75" style="width:33.45pt;height:62.55pt" o:ole="">
            <v:imagedata r:id="rId137" o:title=""/>
          </v:shape>
          <o:OLEObject Type="Embed" ProgID="Equation.3" ShapeID="_x0000_i1098" DrawAspect="Content" ObjectID="_1395412892" r:id="rId138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D18DD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Умножим числитель и знаменатель дроби на </w:t>
      </w:r>
      <w:r w:rsidR="00DD18DD"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DD18DD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дроби при этом не изменится, а в числителе и знаменателе окажутся целые числа. Получим </w:t>
      </w:r>
      <w:r w:rsidR="00DD18DD" w:rsidRPr="002D24AC">
        <w:rPr>
          <w:rFonts w:ascii="Times New Roman" w:eastAsia="Times New Roman" w:hAnsi="Times New Roman" w:cs="Times New Roman"/>
          <w:color w:val="000000"/>
          <w:position w:val="-56"/>
          <w:sz w:val="24"/>
          <w:szCs w:val="24"/>
        </w:rPr>
        <w:object w:dxaOrig="660" w:dyaOrig="1240">
          <v:shape id="_x0000_i1099" type="#_x0000_t75" style="width:33.45pt;height:62.55pt" o:ole="">
            <v:imagedata r:id="rId137" o:title=""/>
          </v:shape>
          <o:OLEObject Type="Embed" ProgID="Equation.3" ShapeID="_x0000_i1099" DrawAspect="Content" ObjectID="_1395412893" r:id="rId139"/>
        </w:object>
      </w:r>
      <w:r w:rsidR="00DD18DD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DD18DD" w:rsidRPr="002D24AC">
        <w:rPr>
          <w:rFonts w:ascii="Times New Roman" w:eastAsia="Times New Roman" w:hAnsi="Times New Roman" w:cs="Times New Roman"/>
          <w:color w:val="000000"/>
          <w:position w:val="-62"/>
          <w:sz w:val="24"/>
          <w:szCs w:val="24"/>
        </w:rPr>
        <w:object w:dxaOrig="1240" w:dyaOrig="1359">
          <v:shape id="_x0000_i1100" type="#_x0000_t75" style="width:62.55pt;height:68.55pt" o:ole="">
            <v:imagedata r:id="rId140" o:title=""/>
          </v:shape>
          <o:OLEObject Type="Embed" ProgID="Equation.3" ShapeID="_x0000_i1100" DrawAspect="Content" ObjectID="_1395412894" r:id="rId141"/>
        </w:object>
      </w:r>
      <w:r w:rsidR="00DD18DD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DD18DD" w:rsidRPr="002D24AC">
        <w:rPr>
          <w:rFonts w:ascii="Times New Roman" w:eastAsia="Times New Roman" w:hAnsi="Times New Roman" w:cs="Times New Roman"/>
          <w:color w:val="000000"/>
          <w:position w:val="-56"/>
          <w:sz w:val="24"/>
          <w:szCs w:val="24"/>
        </w:rPr>
        <w:object w:dxaOrig="1380" w:dyaOrig="1240">
          <v:shape id="_x0000_i1101" type="#_x0000_t75" style="width:69.45pt;height:62.55pt" o:ole="">
            <v:imagedata r:id="rId142" o:title=""/>
          </v:shape>
          <o:OLEObject Type="Embed" ProgID="Equation.3" ShapeID="_x0000_i1101" DrawAspect="Content" ObjectID="_1395412895" r:id="rId143"/>
        </w:object>
      </w:r>
      <w:r w:rsidR="00DD18DD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3722AB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780" w:dyaOrig="620">
          <v:shape id="_x0000_i1102" type="#_x0000_t75" style="width:39.45pt;height:30.85pt" o:ole="">
            <v:imagedata r:id="rId144" o:title=""/>
          </v:shape>
          <o:OLEObject Type="Embed" ProgID="Equation.3" ShapeID="_x0000_i1102" DrawAspect="Content" ObjectID="_1395412896" r:id="rId145"/>
        </w:object>
      </w:r>
      <w:r w:rsidR="00DD18DD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3722A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2AB" w:rsidRPr="002D24A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103" type="#_x0000_t75" style="width:12pt;height:30.85pt" o:ole="">
            <v:imagedata r:id="rId146" o:title=""/>
          </v:shape>
          <o:OLEObject Type="Embed" ProgID="Equation.3" ShapeID="_x0000_i1103" DrawAspect="Content" ObjectID="_1395412897" r:id="rId147"/>
        </w:object>
      </w:r>
      <w:r w:rsidR="003722A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D8B" w:rsidRPr="002D24AC" w:rsidRDefault="003722A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Начиная с 7 класса, вычислительная линия обогащается тем, что учащимся рекомендовано использовать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калькулятор.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с помощью калькулятора</w:t>
      </w:r>
      <w:r w:rsidR="00EF7D8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расчеты быстро и безошибочно позволяет обогатить систему упражнений: включить в нее экспериментальную работу с числами, задания с реальными числовыми данными. Это чрезвычайно важно с точки зрения при</w:t>
      </w:r>
      <w:r w:rsidR="00EF7D8B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кладного аспекта обучения математике, его практической ориентации.</w:t>
      </w:r>
    </w:p>
    <w:p w:rsidR="00BE7A2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 7—9 классов включены задачи, при решении которых целесообразно обратиться к калькулятору. При этом желательно не забывать и о возможно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стях устных вычислений, подчеркивать, что, конечно, ответ можно получить с помощью калькулятора, но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иногда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устной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прикидки для интерпре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 результата. Хотелось бы, чтобы учащиеся научились видеть, в каких случаях применение калькулятора целесообразно. Приведем два примера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DD18DD"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1995 г. в России было отправлено </w:t>
      </w:r>
      <w:r w:rsidRPr="002D24A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00" w:dyaOrig="360">
          <v:shape id="_x0000_i1104" type="#_x0000_t75" style="width:39.45pt;height:18pt" o:ole="">
            <v:imagedata r:id="rId148" o:title=""/>
          </v:shape>
          <o:OLEObject Type="Embed" ProgID="Equation.3" ShapeID="_x0000_i1104" DrawAspect="Content" ObjectID="_1395412898" r:id="rId149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телеграмм, из них 0,5% — международные.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международных телеграмм было отправлено в 1995 г.?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1981 г. численность населения Земли составляла 4,5 млрд. человек. Примерная численность населения через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после 1981 г. или за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лет до это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времени может быть рассчитана по формуле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r w:rsidRPr="002D24A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540" w:dyaOrig="360">
          <v:shape id="_x0000_i1105" type="#_x0000_t75" style="width:77.15pt;height:18pt" o:ole="">
            <v:imagedata r:id="rId150" o:title=""/>
          </v:shape>
          <o:OLEObject Type="Embed" ProgID="Equation.3" ShapeID="_x0000_i1105" DrawAspect="Content" ObjectID="_1395412899" r:id="rId151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. Запишите выражения для вычисления численности населения Земли в 1981 г., 1982 г., 1990 г., 2010 г.. 1975 г., 1970 г. Определите примерную численность населения Земли в 1990 г., 2010 г., 1975., 1970 г.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первого из приведенных примеров калькулятор не потребуется. Вычисления легко выполняются устно с помощью преобразований: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720" w:dyaOrig="360">
          <v:shape id="_x0000_i1106" type="#_x0000_t75" style="width:186pt;height:18pt" o:ole="">
            <v:imagedata r:id="rId152" o:title=""/>
          </v:shape>
          <o:OLEObject Type="Embed" ProgID="Equation.3" ShapeID="_x0000_i1106" DrawAspect="Content" ObjectID="_1395412900" r:id="rId153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Во втором примере калькулятор ну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для вычисления степени числа 1,017 и умножения результата на 4,5.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применению калькулятора появилась возможность доводить решение любой задачи до числового ответа, чем нередко пренебрегают учителя в целях экономии учебного времени. Это позволило включить в систему уп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ражнений новые учебные задания, в которых по ходу числовых расчетов мож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было бы </w:t>
      </w:r>
      <w:r w:rsidRPr="002D2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наблюдать за промежуточными результатами, прогнозировать результат.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Приведем пример: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начальной школы решил в течение декабря, экономя на завтраках, копить деньги к Новому году. Действовать он решил следующим образом: 1 де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кабря положить в копилку 1 к., 2 декабря — 2 к., 3 декабря — 4 к., и т.д., еже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дневно удваивая вкладываемую сумму.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а) Сможет ли он выполнить свое намерение? Сколько рублей ему пришлось бы положить в копилку 31 декабря?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б)  Сколько рублей ему придется положить в копилку 31 декабря, если он изменит свой план и будет ежедневно увеличивать вкладываемую сумму на 10 к.?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упражнение предложено в теме «Геометрическая прогрессия». Число, соответствующее ежедневно вкладываемой сумме денег, равное 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-му члену геометрической прогрессии: 1, 2, 4, 8, 16, 32, ... , можно получить с помощью калькулятора. Уже на 21-ый день сумма равна 1048576 к., т.е. примерно 10 тыс. р., что явно говорит о невозможности выполнить задуманное учеником. А 31 декабря ему пришлось бы положить в копилку 1073741824 к., т.е. при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мерно 10 млн. р.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пример:</w:t>
      </w:r>
    </w:p>
    <w:p w:rsidR="00EF7D8B" w:rsidRPr="002D24AC" w:rsidRDefault="00EF7D8B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банк внесен вклад в размере 500 р. Выясните,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лет вклад уд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воится, если банк выплачивает 8% годовых; 10%; 16%; 28%.</w:t>
      </w:r>
    </w:p>
    <w:p w:rsidR="00462B95" w:rsidRPr="002D24AC" w:rsidRDefault="00462B9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рассуждают так. При 8%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годовых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сумма вклада ежегодно увели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чивается в 1,08 раза. С помощью калькулятора будем последовательно выпол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операцию умножения 500 (и последующих результатов умножения) на 1,08 и наблюдать за числовыми показаниями на экране, чтобы определить, при которой по счету операции показания удвоятся. При 8% годовых вклад удво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ится через 10 лет; при 10% годовых - через 7 лет; при 16% годовых — через 5 лет;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28% годовых — через 3 года. Но можно поступить иначе: наблюдать за изменением коэффициента увеличения вклада. Например, при 8% </w:t>
      </w:r>
      <w:proofErr w:type="gramStart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годовых</w:t>
      </w:r>
      <w:proofErr w:type="gramEnd"/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наблюдаем за изменением значения коэффициента </w:t>
      </w:r>
      <w:r w:rsidRPr="002D24A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540" w:dyaOrig="360">
          <v:shape id="_x0000_i1107" type="#_x0000_t75" style="width:27.45pt;height:18pt" o:ole="">
            <v:imagedata r:id="rId154" o:title=""/>
          </v:shape>
          <o:OLEObject Type="Embed" ProgID="Equation.3" ShapeID="_x0000_i1107" DrawAspect="Content" ObjectID="_1395412901" r:id="rId155"/>
        </w:objec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фиксируем, что оно наиболее близко к числу 2 при </w:t>
      </w:r>
    </w:p>
    <w:p w:rsidR="00EF7D8B" w:rsidRPr="002D24AC" w:rsidRDefault="00462B95" w:rsidP="002D24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D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10.</w:t>
      </w:r>
    </w:p>
    <w:sectPr w:rsidR="00EF7D8B" w:rsidRPr="002D24AC" w:rsidSect="002D24AC">
      <w:footerReference w:type="default" r:id="rId15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57" w:rsidRDefault="00816857" w:rsidP="006E23AB">
      <w:pPr>
        <w:spacing w:after="0" w:line="240" w:lineRule="auto"/>
      </w:pPr>
      <w:r>
        <w:separator/>
      </w:r>
    </w:p>
  </w:endnote>
  <w:endnote w:type="continuationSeparator" w:id="0">
    <w:p w:rsidR="00816857" w:rsidRDefault="00816857" w:rsidP="006E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309581"/>
      <w:docPartObj>
        <w:docPartGallery w:val="Page Numbers (Bottom of Page)"/>
        <w:docPartUnique/>
      </w:docPartObj>
    </w:sdtPr>
    <w:sdtEndPr/>
    <w:sdtContent>
      <w:p w:rsidR="00EF7D8B" w:rsidRDefault="002D24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DB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F7D8B" w:rsidRDefault="00EF7D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57" w:rsidRDefault="00816857" w:rsidP="006E23AB">
      <w:pPr>
        <w:spacing w:after="0" w:line="240" w:lineRule="auto"/>
      </w:pPr>
      <w:r>
        <w:separator/>
      </w:r>
    </w:p>
  </w:footnote>
  <w:footnote w:type="continuationSeparator" w:id="0">
    <w:p w:rsidR="00816857" w:rsidRDefault="00816857" w:rsidP="006E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7E4"/>
    <w:rsid w:val="00000DBA"/>
    <w:rsid w:val="001E47C8"/>
    <w:rsid w:val="00226A21"/>
    <w:rsid w:val="002D24AC"/>
    <w:rsid w:val="00332513"/>
    <w:rsid w:val="003722AB"/>
    <w:rsid w:val="003A6370"/>
    <w:rsid w:val="003F0044"/>
    <w:rsid w:val="00462B95"/>
    <w:rsid w:val="005446E0"/>
    <w:rsid w:val="005A1A94"/>
    <w:rsid w:val="00632EE3"/>
    <w:rsid w:val="006E23AB"/>
    <w:rsid w:val="00816857"/>
    <w:rsid w:val="008845B9"/>
    <w:rsid w:val="008A2FFF"/>
    <w:rsid w:val="008E33B1"/>
    <w:rsid w:val="00987625"/>
    <w:rsid w:val="00BE7A2B"/>
    <w:rsid w:val="00C03F1C"/>
    <w:rsid w:val="00C80F97"/>
    <w:rsid w:val="00DD18DD"/>
    <w:rsid w:val="00E177E4"/>
    <w:rsid w:val="00E50555"/>
    <w:rsid w:val="00EF7D8B"/>
    <w:rsid w:val="00F5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3AB"/>
  </w:style>
  <w:style w:type="paragraph" w:styleId="a5">
    <w:name w:val="footer"/>
    <w:basedOn w:val="a"/>
    <w:link w:val="a6"/>
    <w:uiPriority w:val="99"/>
    <w:unhideWhenUsed/>
    <w:rsid w:val="006E2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4.bin"/><Relationship Id="rId154" Type="http://schemas.openxmlformats.org/officeDocument/2006/relationships/image" Target="media/image65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8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9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78.bin"/><Relationship Id="rId153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2.wmf"/><Relationship Id="rId151" Type="http://schemas.openxmlformats.org/officeDocument/2006/relationships/oleObject" Target="embeddings/oleObject81.bin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3.bin"/><Relationship Id="rId15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9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5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image" Target="media/image5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4DF8-7909-4304-9A4C-F326CA9D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9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Андрей</cp:lastModifiedBy>
  <cp:revision>7</cp:revision>
  <dcterms:created xsi:type="dcterms:W3CDTF">2011-07-26T05:21:00Z</dcterms:created>
  <dcterms:modified xsi:type="dcterms:W3CDTF">2012-04-08T05:49:00Z</dcterms:modified>
</cp:coreProperties>
</file>