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D" w:rsidRDefault="00AD178D" w:rsidP="00E14850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0F7C93" w:rsidRDefault="00D8730F" w:rsidP="003019A0">
      <w:pPr>
        <w:pStyle w:val="a5"/>
        <w:jc w:val="center"/>
        <w:rPr>
          <w:b/>
          <w:bCs/>
          <w:i/>
          <w:iCs/>
          <w:sz w:val="32"/>
          <w:szCs w:val="32"/>
        </w:rPr>
      </w:pPr>
      <w:r w:rsidRPr="00E14850">
        <w:rPr>
          <w:b/>
          <w:bCs/>
          <w:i/>
          <w:iCs/>
          <w:sz w:val="32"/>
          <w:szCs w:val="32"/>
        </w:rPr>
        <w:t>Использование информационных технологий на уроках математики, в том числе при подготовке к ЕГЭ и ГИА</w:t>
      </w:r>
      <w:r w:rsidR="003019A0">
        <w:rPr>
          <w:b/>
          <w:bCs/>
          <w:i/>
          <w:iCs/>
          <w:sz w:val="32"/>
          <w:szCs w:val="32"/>
        </w:rPr>
        <w:t>.</w:t>
      </w:r>
    </w:p>
    <w:p w:rsidR="00A7126D" w:rsidRDefault="00A7126D" w:rsidP="00A7126D">
      <w:pPr>
        <w:pStyle w:val="a5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«Детская природа ясно требует наглядности»</w:t>
      </w:r>
    </w:p>
    <w:p w:rsidR="00A7126D" w:rsidRPr="00A7126D" w:rsidRDefault="00A7126D" w:rsidP="00A7126D">
      <w:pPr>
        <w:pStyle w:val="a5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К.Д. Ушинский </w:t>
      </w:r>
    </w:p>
    <w:p w:rsidR="003019A0" w:rsidRDefault="00D8730F" w:rsidP="003019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4850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 </w:t>
      </w:r>
      <w:r w:rsidR="005E464C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главных задач 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r w:rsidR="005E464C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не только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получение учениками определенной суммы знаний, </w:t>
      </w:r>
      <w:r w:rsidR="005E464C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них умений и навыков самостоятельного приобретения знаний. Достижение главных образовательных целей зависит от того, в какой мере учащиеся обучены восприятию информац</w:t>
      </w: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использованию, поэтому освоение современных информационных технологий учителями и учащимися является насущной необходимостью.</w:t>
      </w:r>
    </w:p>
    <w:p w:rsidR="003019A0" w:rsidRPr="003019A0" w:rsidRDefault="00D8730F" w:rsidP="003019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учителями-математиками компьютерных технологий даёт простор для отработки </w:t>
      </w:r>
      <w:r w:rsidR="00FA0A56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 образовательных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приёмов по своему предмету и, одновременно, способствует выработке навыков освоения учащимися компьютерных технологий и применения их при решении конкретных прикладных задач. Информационные технологии открывают новые возможности для совершенствования учебного процесса, активизируют и делают творческой самостоятельную и совместную работу учащихся и учителей.</w:t>
      </w:r>
      <w:r w:rsidR="003019A0" w:rsidRPr="003019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019A0" w:rsidRPr="000E66CB" w:rsidRDefault="003019A0" w:rsidP="003019A0">
      <w:pPr>
        <w:pStyle w:val="a5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науке. Большой вклад в решение проблемы компьютерной технологии обучения внесли российские и зарубежные ученые: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Г.Р.Громов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В.И.Гриценко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В.Ф.Шолохович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О.И.Агапова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О.А.Кривошеев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С.Пейперт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Г.Клейман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Б.Сендов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Б.Хантер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др.</w:t>
      </w:r>
    </w:p>
    <w:p w:rsidR="003019A0" w:rsidRDefault="003019A0" w:rsidP="003019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дидактические проблемы компьютеризации обучения в нашей стране нашли отражение в работах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А.П.Ершова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А.А.Кузнецова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Т.А.Сергеевой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И.В.Роберт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методические -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Б.С.Гершунского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Е.И.Машбица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Н.Ф.Талызиной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психологические - </w:t>
      </w:r>
      <w:proofErr w:type="spellStart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В.В.Рубцова</w:t>
      </w:r>
      <w:proofErr w:type="spellEnd"/>
      <w:r w:rsidRPr="000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В.В. Тихомирова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671F" w:rsidRPr="0068671F" w:rsidRDefault="0068671F" w:rsidP="003019A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информационными технологиями обучения называют все технологии, использующие специальные технические информационные средства (ЭВМ аудио, кино, видео).</w:t>
      </w:r>
    </w:p>
    <w:p w:rsidR="0068671F" w:rsidRPr="0068671F" w:rsidRDefault="0068671F" w:rsidP="000E66C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компьютеры стали широко использоваться в образовании, появился термин “новая информационная технология обучения”. Вообще говоря, любая педагогическая технология – это информационная технология, так как основу технологического процесса обучения составляет информация и ее движение (преобразование). </w:t>
      </w:r>
    </w:p>
    <w:p w:rsidR="0068671F" w:rsidRPr="000E66CB" w:rsidRDefault="0068671F" w:rsidP="000E66C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Компьютерные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Компьютерные (новые информационные) технологии обучения – это процессы подготовки и передачи информации </w:t>
      </w:r>
      <w:proofErr w:type="gramStart"/>
      <w:r w:rsidRPr="0068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обучаемому</w:t>
      </w:r>
      <w:proofErr w:type="gramEnd"/>
      <w:r w:rsidRPr="0068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средством осуществления которых является компьютер.</w:t>
      </w:r>
    </w:p>
    <w:p w:rsidR="00694286" w:rsidRPr="000E66CB" w:rsidRDefault="00694286" w:rsidP="000E66C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Компьютерная технология может осуществляться в трех вариантах: как "проникающая", "основная"  или "</w:t>
      </w:r>
      <w:proofErr w:type="spell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монотехнология</w:t>
      </w:r>
      <w:proofErr w:type="spellEnd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694286" w:rsidRPr="00694286" w:rsidRDefault="00694286" w:rsidP="000E66C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Компьютерные средства обучения называют интерактивными, они обладают способностью “откликаться” на действия ученика и учителя, “вступать” с ними в диалог, что и составляет главную особенность методик компьютерного обучения.</w:t>
      </w:r>
    </w:p>
    <w:p w:rsidR="00694286" w:rsidRPr="00694286" w:rsidRDefault="00694286" w:rsidP="000E66C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I и II вариантах компьютерных технологий весьма актуален вопрос о соотношении компьютера и элементов других технологий.</w:t>
      </w:r>
    </w:p>
    <w:p w:rsidR="00694286" w:rsidRPr="00694286" w:rsidRDefault="00694286" w:rsidP="000E66C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 может использоваться на всех этапах процесса обучения: при объяснении (введении) нового материала, закреплении, повторении, контроле ЗУН. При этом для ребенка он выполняет различные функции: </w:t>
      </w:r>
      <w:r w:rsidR="007869B5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рабочего инструмента, объекта обучения, сотрудничающего коллектива, досуговой (игровой) среды.</w:t>
      </w:r>
    </w:p>
    <w:p w:rsidR="00694286" w:rsidRPr="00694286" w:rsidRDefault="00694286" w:rsidP="000E6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функции учителя компьютер представляет:</w:t>
      </w:r>
    </w:p>
    <w:p w:rsidR="00694286" w:rsidRPr="00694286" w:rsidRDefault="00694286" w:rsidP="000E66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 учебной информации (частично или полностью заменяющий учителю или книгу);</w:t>
      </w:r>
    </w:p>
    <w:p w:rsidR="00694286" w:rsidRPr="00694286" w:rsidRDefault="00694286" w:rsidP="000E66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наглядное пособие (качественно нового уровня с возможностями мультимедиа и телекоммуникации);</w:t>
      </w:r>
    </w:p>
    <w:p w:rsidR="00694286" w:rsidRPr="00694286" w:rsidRDefault="00694286" w:rsidP="000E66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информационное пространство;</w:t>
      </w:r>
    </w:p>
    <w:p w:rsidR="00694286" w:rsidRPr="00694286" w:rsidRDefault="00694286" w:rsidP="000E66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тренажер;</w:t>
      </w:r>
    </w:p>
    <w:p w:rsidR="00694286" w:rsidRPr="00694286" w:rsidRDefault="00694286" w:rsidP="000E66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диагностики и контроля.</w:t>
      </w:r>
    </w:p>
    <w:p w:rsidR="00694286" w:rsidRPr="00694286" w:rsidRDefault="00694286" w:rsidP="000E6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функции рабочего инструмента компьютер выступает как:</w:t>
      </w:r>
    </w:p>
    <w:p w:rsidR="00694286" w:rsidRPr="00694286" w:rsidRDefault="00694286" w:rsidP="000E66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подготовки текстов, их хранения;</w:t>
      </w:r>
    </w:p>
    <w:p w:rsidR="00694286" w:rsidRPr="00694286" w:rsidRDefault="00694286" w:rsidP="000E66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текстовый редактор;</w:t>
      </w:r>
    </w:p>
    <w:p w:rsidR="00694286" w:rsidRPr="00694286" w:rsidRDefault="00694286" w:rsidP="000E66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графопостроитель, графический редактор;</w:t>
      </w:r>
    </w:p>
    <w:p w:rsidR="00694286" w:rsidRPr="00694286" w:rsidRDefault="00694286" w:rsidP="000E66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вычислительная машина больших возможностей (с оформлением результатов в различном виде);</w:t>
      </w:r>
    </w:p>
    <w:p w:rsidR="00694286" w:rsidRPr="00694286" w:rsidRDefault="00694286" w:rsidP="000E66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моделирования.</w:t>
      </w:r>
    </w:p>
    <w:p w:rsidR="00694286" w:rsidRPr="00694286" w:rsidRDefault="00694286" w:rsidP="000E6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Функцию объекта обучения компьютер выполняет </w:t>
      </w:r>
      <w:proofErr w:type="gramStart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94286" w:rsidRPr="00694286" w:rsidRDefault="00694286" w:rsidP="000E66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программировании</w:t>
      </w:r>
      <w:proofErr w:type="gramEnd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обучении компьютера заданным процессам;</w:t>
      </w:r>
    </w:p>
    <w:p w:rsidR="00694286" w:rsidRPr="00694286" w:rsidRDefault="00694286" w:rsidP="000E66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</w:t>
      </w:r>
      <w:proofErr w:type="gramEnd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программных продуктов;</w:t>
      </w:r>
    </w:p>
    <w:p w:rsidR="00694286" w:rsidRPr="00694286" w:rsidRDefault="00694286" w:rsidP="000E66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применении</w:t>
      </w:r>
      <w:proofErr w:type="gramEnd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информационных сред.</w:t>
      </w:r>
    </w:p>
    <w:p w:rsidR="00694286" w:rsidRPr="000E66CB" w:rsidRDefault="00694286" w:rsidP="000E6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Сотрудничающий коллектив воссоздается компьютером как следствие </w:t>
      </w:r>
      <w:r w:rsidR="000E66CB"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</w:t>
      </w:r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широкой аудиторией (компьютерные сети), телекоммуникации в </w:t>
      </w:r>
      <w:proofErr w:type="spellStart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6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730F" w:rsidRPr="00E14850" w:rsidRDefault="00D8730F" w:rsidP="000E66CB">
      <w:pPr>
        <w:shd w:val="clear" w:color="auto" w:fill="FFFFFF"/>
        <w:spacing w:before="100" w:beforeAutospacing="1"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математике – это искусство, направленное вовсе не на весь класс одновременно, а на каждого ученика в отдельности. </w:t>
      </w:r>
      <w:r w:rsidRPr="00E1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Применение информационных технологий на уроках математики направлено на совершенствование существующих технологий обучения и  позволяет не только разнообразить традиционные формы обучения, но и решать самые разные задачи:</w:t>
      </w:r>
    </w:p>
    <w:p w:rsidR="00D8730F" w:rsidRPr="00E14850" w:rsidRDefault="00D8730F" w:rsidP="000E66CB">
      <w:pPr>
        <w:shd w:val="clear" w:color="auto" w:fill="FFFFFF"/>
        <w:spacing w:before="100" w:beforeAutospacing="1"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научное мировоззрение;</w:t>
      </w:r>
    </w:p>
    <w:p w:rsidR="00D8730F" w:rsidRPr="00E14850" w:rsidRDefault="00D8730F" w:rsidP="000E66CB">
      <w:pPr>
        <w:shd w:val="clear" w:color="auto" w:fill="FFFFFF"/>
        <w:spacing w:before="100" w:beforeAutospacing="1"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повысить уровень обучения,</w:t>
      </w:r>
    </w:p>
    <w:p w:rsidR="00D8730F" w:rsidRPr="00E14850" w:rsidRDefault="00D8730F" w:rsidP="000E66CB">
      <w:pPr>
        <w:shd w:val="clear" w:color="auto" w:fill="FFFFFF"/>
        <w:spacing w:before="100" w:beforeAutospacing="1"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дифференциацию обучения</w:t>
      </w:r>
    </w:p>
    <w:p w:rsidR="00D8730F" w:rsidRPr="00E14850" w:rsidRDefault="00D8730F" w:rsidP="000E66CB">
      <w:pPr>
        <w:shd w:val="clear" w:color="auto" w:fill="FFFFFF"/>
        <w:spacing w:before="100" w:beforeAutospacing="1"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контроль знаний учащихся</w:t>
      </w:r>
    </w:p>
    <w:p w:rsidR="00D8730F" w:rsidRPr="00E14850" w:rsidRDefault="00D8730F" w:rsidP="000E66CB">
      <w:pPr>
        <w:shd w:val="clear" w:color="auto" w:fill="FFFFFF"/>
        <w:spacing w:before="100" w:beforeAutospacing="1"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повысить интерес к предмету, познавательную активность школьников.</w:t>
      </w:r>
    </w:p>
    <w:p w:rsidR="002376AF" w:rsidRPr="000E66CB" w:rsidRDefault="002376AF" w:rsidP="000E66CB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76AF" w:rsidRPr="003019A0" w:rsidRDefault="002376AF" w:rsidP="003019A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эффективной учебно-познавательной среды, т.е. среды, используемой для решения различных дидактических задач, пригодной как для коллективной, так и для индивидуальной форм обучения и самообучения именно эта идея положена в  основу разработки уроков с использованием информационных технологий.</w:t>
      </w:r>
      <w:proofErr w:type="gramEnd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Создается эффект присутствия («Я это видел!»), у учащихся появляется интерес, желание узнать и увидеть больше. Поэтому главной своей задачей  считаю создание условий для формирования мотивац</w:t>
      </w: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чащихся, развитие их способностей, по</w:t>
      </w:r>
      <w:r w:rsidR="0030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вышение эффективности обучения.</w:t>
      </w:r>
    </w:p>
    <w:p w:rsidR="00694286" w:rsidRPr="003019A0" w:rsidRDefault="002376AF" w:rsidP="003019A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информационных образовательных технологий на уроках повышает мотивацию учения и стимулирует познавательный интерес учащихся, способствует возрастанию эффективности самостоятельной работы. Я применяю </w:t>
      </w:r>
      <w:proofErr w:type="gramStart"/>
      <w:r w:rsidRPr="0030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 w:rsidRPr="0030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математики различных типов, а также на различных этапах урока. </w:t>
      </w:r>
    </w:p>
    <w:p w:rsidR="007869B5" w:rsidRPr="000E66CB" w:rsidRDefault="002376AF" w:rsidP="000E66CB">
      <w:pPr>
        <w:pStyle w:val="a5"/>
        <w:shd w:val="clear" w:color="auto" w:fill="FFFFFF"/>
        <w:spacing w:before="96" w:beforeAutospacing="0" w:after="120" w:afterAutospacing="0" w:line="285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  <w:t>Важную роль играют при изучении математики уроки-презентации. На таких уроках реализуются принципы доступности, наглядности. Урок-презентация также обеспечивает большой объем информац</w:t>
      </w:r>
      <w:r w:rsidR="005A761B"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ии и заданий за короткий период</w:t>
      </w: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 </w:t>
      </w: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  <w:t xml:space="preserve">Эффективным методом и средством повышения качества современной системы образования является </w:t>
      </w:r>
      <w:r w:rsidR="007869B5"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применение  цифровых образовательных ресурсов  и интерактивных досок.</w:t>
      </w:r>
    </w:p>
    <w:p w:rsidR="007869B5" w:rsidRPr="000E66CB" w:rsidRDefault="007869B5" w:rsidP="000E66CB">
      <w:pPr>
        <w:pStyle w:val="a5"/>
        <w:shd w:val="clear" w:color="auto" w:fill="FFFFFF"/>
        <w:spacing w:before="96" w:beforeAutospacing="0" w:after="120" w:afterAutospacing="0" w:line="285" w:lineRule="atLeast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Цифровой образовательный ресурс - содержательно обособленный объект, предназначенный для образовательных целей и представленный в цифровой форме. </w:t>
      </w:r>
      <w:proofErr w:type="gram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качестве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ЦОРа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можно  рассматривать любой фрагмент текста, запись </w:t>
      </w: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формулы, </w:t>
      </w:r>
      <w:r w:rsidR="00CF13E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электронную таблицу, рисунок, фотографию, анимацию, аудио- или видеофрагмент, презентацию или базу данных, созданную на их основе, тест, интерактивную модель (в том числе – «виртуальную лабораторию», позволяющую свободно манипулировать представленными в ней модельными объектами в рамках представленной модельной среды) и т.д.</w:t>
      </w:r>
      <w:proofErr w:type="gramEnd"/>
    </w:p>
    <w:p w:rsidR="007869B5" w:rsidRPr="000E66CB" w:rsidRDefault="007869B5" w:rsidP="000E66CB">
      <w:pPr>
        <w:pStyle w:val="a5"/>
        <w:shd w:val="clear" w:color="auto" w:fill="FFFFFF"/>
        <w:spacing w:before="96" w:beforeAutospacing="0" w:after="120" w:afterAutospacing="0" w:line="285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документах НФПК (Национального фонда подготовки кадров) при организации различных </w:t>
      </w:r>
      <w:proofErr w:type="spellStart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грантовых</w:t>
      </w:r>
      <w:proofErr w:type="spellEnd"/>
      <w:r w:rsidRPr="000E66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программ и тендеров на разработку программных средств образовательного назначения, предусматривает более узкие и жесткие рамки понимания этого названия. Согласно этой терминологии (и говоря об этом достаточно упрощенно), в настоящее время предлагается к разработке и применению в учебном процессе три категории подобных программных средств:</w:t>
      </w:r>
    </w:p>
    <w:p w:rsidR="007869B5" w:rsidRPr="000E66CB" w:rsidRDefault="007869B5" w:rsidP="003019A0">
      <w:pPr>
        <w:shd w:val="clear" w:color="auto" w:fill="FFFFFF"/>
        <w:spacing w:before="100" w:beforeAutospacing="1" w:after="24" w:line="28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ЦОРы</w:t>
      </w:r>
      <w:proofErr w:type="spellEnd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отдельные «цифровые содержательные модули», поддерживающие изучение какого-либо конкретного фрагмента соответствующей учебной темы, жестко привязанные к конкретному учебнику по соответствующему предмету и сопровождаемые соответствующей методической поддержкой;</w:t>
      </w:r>
    </w:p>
    <w:p w:rsidR="007869B5" w:rsidRPr="000E66CB" w:rsidRDefault="007869B5" w:rsidP="000E66CB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ИУМК («инновационные учебно-методические комплексы») – как совокупности из электронного компонента (обязательно покрывающего весь спектр тем, изучаемых в рамках базовой учебной программы для соответствующего класса (возрастного уровня), реализующего все требуемые функции (от предоставления учебного материала до контроля полученных знаний) и содержащего в себе некий «инновационный» потенциал, позволяющий коренным образом усовершенствовать учебный процесс) и «бумажного» методического сопровождения;</w:t>
      </w:r>
      <w:proofErr w:type="gramEnd"/>
    </w:p>
    <w:p w:rsidR="007869B5" w:rsidRPr="000E66CB" w:rsidRDefault="007869B5" w:rsidP="000E66CB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ИИСС (информационные источники сложной структуры) – своего рода аналог рубрики «разное», куда могут быть отнесены различные информационные объекты, затрагивающие лишь часть тем базового стандарта, расширяющие их, предоставляющие дополнительный и справочный материал, часто – носящие (в содержательном плане) комплексный, интегративный характер и не обязательно жестко привязанные к учебникам.</w:t>
      </w:r>
    </w:p>
    <w:p w:rsidR="007869B5" w:rsidRPr="000E66CB" w:rsidRDefault="007869B5" w:rsidP="000E66CB">
      <w:pPr>
        <w:pStyle w:val="3"/>
        <w:shd w:val="clear" w:color="auto" w:fill="FFFFFF"/>
        <w:spacing w:before="0" w:beforeAutospacing="0" w:after="72" w:afterAutospacing="0" w:line="285" w:lineRule="atLeast"/>
        <w:ind w:left="708" w:firstLine="708"/>
        <w:jc w:val="both"/>
        <w:rPr>
          <w:rFonts w:eastAsiaTheme="minorHAns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</w:pPr>
      <w:r w:rsidRPr="000E66CB">
        <w:rPr>
          <w:rFonts w:eastAsiaTheme="minorHAns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Федеральные хранилища ЦОР</w:t>
      </w:r>
    </w:p>
    <w:p w:rsidR="007869B5" w:rsidRPr="000E66CB" w:rsidRDefault="00CF13ED" w:rsidP="000E66CB">
      <w:pPr>
        <w:numPr>
          <w:ilvl w:val="0"/>
          <w:numId w:val="12"/>
        </w:numPr>
        <w:shd w:val="clear" w:color="auto" w:fill="FFFFFF"/>
        <w:spacing w:before="100" w:beforeAutospacing="1" w:after="24" w:line="285" w:lineRule="atLeast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7869B5" w:rsidRPr="000E66C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http://edu.ru/</w:t>
        </w:r>
      </w:hyperlink>
      <w:r w:rsidR="007869B5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Федеральный образовательный портал «Российское образование»</w:t>
      </w:r>
    </w:p>
    <w:p w:rsidR="007869B5" w:rsidRPr="000E66CB" w:rsidRDefault="00CF13ED" w:rsidP="000E66CB">
      <w:pPr>
        <w:numPr>
          <w:ilvl w:val="0"/>
          <w:numId w:val="12"/>
        </w:numPr>
        <w:shd w:val="clear" w:color="auto" w:fill="FFFFFF"/>
        <w:spacing w:before="100" w:beforeAutospacing="1" w:after="24" w:line="285" w:lineRule="atLeast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7869B5" w:rsidRPr="000E66C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http://window.edu.ru/</w:t>
        </w:r>
      </w:hyperlink>
      <w:r w:rsidR="007869B5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Единое окно доступа к образовательным ресурсам</w:t>
      </w:r>
    </w:p>
    <w:p w:rsidR="007869B5" w:rsidRPr="000E66CB" w:rsidRDefault="00CF13ED" w:rsidP="000E66CB">
      <w:pPr>
        <w:numPr>
          <w:ilvl w:val="0"/>
          <w:numId w:val="12"/>
        </w:numPr>
        <w:shd w:val="clear" w:color="auto" w:fill="FFFFFF"/>
        <w:spacing w:before="100" w:beforeAutospacing="1" w:after="24" w:line="285" w:lineRule="atLeast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7869B5" w:rsidRPr="000E66C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http://katalog.iot.ru/</w:t>
        </w:r>
      </w:hyperlink>
      <w:r w:rsidR="007869B5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Каталог образовательных ресурсов сети Интернет</w:t>
      </w:r>
    </w:p>
    <w:p w:rsidR="007869B5" w:rsidRPr="000E66CB" w:rsidRDefault="00CF13ED" w:rsidP="000E66CB">
      <w:pPr>
        <w:numPr>
          <w:ilvl w:val="0"/>
          <w:numId w:val="12"/>
        </w:numPr>
        <w:shd w:val="clear" w:color="auto" w:fill="FFFFFF"/>
        <w:spacing w:before="100" w:beforeAutospacing="1" w:after="24" w:line="285" w:lineRule="atLeast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7869B5" w:rsidRPr="000E66C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http://school-collection.edu.ru/</w:t>
        </w:r>
      </w:hyperlink>
      <w:r w:rsidR="007869B5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Единая коллекция Цифровых образовательных ресурсов</w:t>
      </w:r>
    </w:p>
    <w:p w:rsidR="000E66CB" w:rsidRPr="000E66CB" w:rsidRDefault="000E66CB" w:rsidP="000E66CB">
      <w:pPr>
        <w:pStyle w:val="a3"/>
        <w:spacing w:before="60" w:after="60"/>
        <w:ind w:left="0" w:firstLine="4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хранилище Единой коллекции цифровых образовательных ресурсов (Коллекция) было создано в период 2005-2007 гг. в рамках проекта "Информатизация системы образования" (ИСО.</w:t>
      </w:r>
      <w:proofErr w:type="gramEnd"/>
    </w:p>
    <w:p w:rsidR="000E66CB" w:rsidRPr="000E66CB" w:rsidRDefault="000E66CB" w:rsidP="000E66CB">
      <w:pPr>
        <w:pStyle w:val="a3"/>
        <w:spacing w:before="60" w:after="6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создания Коллекции является сосредоточение в одном месте и предоставление доступа к полному набору современных обучающих средств, 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7869B5" w:rsidRPr="000E66CB" w:rsidRDefault="000E66CB" w:rsidP="000E66CB">
      <w:pPr>
        <w:pStyle w:val="a3"/>
        <w:spacing w:before="60" w:after="6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 Коллекции размещено более 111 000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</w:t>
      </w:r>
      <w:proofErr w:type="spell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0E66CB" w:rsidRDefault="000E66CB" w:rsidP="000E66CB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6AF" w:rsidRPr="000E66CB" w:rsidRDefault="002376AF" w:rsidP="00CF13ED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зарекомендовали себя ЦОР в программе STRATUM. ЦОР, созданные в среде "STRATUM" , </w:t>
      </w:r>
      <w:r w:rsid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математики в разных режимах:</w:t>
      </w:r>
    </w:p>
    <w:p w:rsidR="000F18D0" w:rsidRPr="000E66CB" w:rsidRDefault="007E49C8" w:rsidP="000E66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обучающем - в виде презентации теоретического материала;  </w:t>
      </w:r>
      <w:proofErr w:type="gramEnd"/>
    </w:p>
    <w:p w:rsidR="000F18D0" w:rsidRPr="000E66CB" w:rsidRDefault="007E49C8" w:rsidP="000E66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развивающем – в виде интерактивных упражнений;</w:t>
      </w:r>
      <w:proofErr w:type="gramEnd"/>
    </w:p>
    <w:p w:rsidR="007869B5" w:rsidRDefault="007E49C8" w:rsidP="000E66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контролирующем – в виде интерактивных контрольных заданий с функциями самоконтроля.   </w:t>
      </w:r>
      <w:proofErr w:type="gramEnd"/>
    </w:p>
    <w:p w:rsidR="000E66CB" w:rsidRPr="000E66CB" w:rsidRDefault="000E66CB" w:rsidP="000E66CB">
      <w:pPr>
        <w:pStyle w:val="a3"/>
        <w:ind w:left="13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6AF" w:rsidRPr="000E66CB" w:rsidRDefault="002376AF" w:rsidP="000E66C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Использование тренажеров, обучающих и контролирующих программ по отдельным темам курса математики,   электронных образовательных ресурсов интернета, в частности сайта «Открытый банк заданий по математике» для подготовки к ЕГЭ и ГИА, повышает мотивацию обучения, позволяет развивать потребность обучающихся в самостоятельной работе. Таким образом</w:t>
      </w:r>
      <w:r w:rsidR="00694286"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возникают познавательные потребности, которые и способствуют проявлению познавательных интересов и интеллектуальных способностей. </w:t>
      </w:r>
    </w:p>
    <w:p w:rsidR="00F86499" w:rsidRPr="00F86499" w:rsidRDefault="00F86499" w:rsidP="00FA0A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F86499" w:rsidRPr="00F86499" w:rsidRDefault="00F86499" w:rsidP="00FA0A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Апатова</w:t>
      </w:r>
      <w:proofErr w:type="spellEnd"/>
      <w:r w:rsidRPr="00F8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Информационные технологии в школьном образовании. – М., 1994.</w:t>
      </w:r>
    </w:p>
    <w:p w:rsidR="00F86499" w:rsidRPr="00FA0A56" w:rsidRDefault="00F86499" w:rsidP="00FA0A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Беспалько В.П. Программированное обучение. Дидактические основы. – М., 1970.</w:t>
      </w:r>
    </w:p>
    <w:p w:rsidR="00FA0A56" w:rsidRPr="00FA0A56" w:rsidRDefault="00FA0A56" w:rsidP="00FA0A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Гусак Е.Н.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приёмы использования информационных технологий на уроках естественно-математического цикла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A56">
        <w:rPr>
          <w:rFonts w:ascii="Times New Roman" w:hAnsi="Times New Roman" w:cs="Times New Roman"/>
          <w:color w:val="000000"/>
          <w:sz w:val="28"/>
          <w:szCs w:val="28"/>
        </w:rPr>
        <w:t>Материалы XVII Международной конференции «Применение новых технологий в образовании»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6E5B" w:rsidRPr="0046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6E5B" w:rsidRPr="00F8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Тровант</w:t>
      </w:r>
      <w:proofErr w:type="spellEnd"/>
      <w:r w:rsidRPr="00FA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</w:t>
      </w:r>
    </w:p>
    <w:p w:rsidR="00F86499" w:rsidRPr="00FA0A56" w:rsidRDefault="00CF13ED" w:rsidP="00FA0A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F86499" w:rsidRPr="00FA0A5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http://letopisi.ru/index.php/%D0%A6%D0%9E%D0%A0</w:t>
        </w:r>
      </w:hyperlink>
    </w:p>
    <w:p w:rsidR="00F86499" w:rsidRPr="00FA0A56" w:rsidRDefault="00CF13ED" w:rsidP="00FA0A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F86499" w:rsidRPr="00FA0A5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http://sgpu2004.narod.ru/infotek/index.htm</w:t>
        </w:r>
      </w:hyperlink>
    </w:p>
    <w:p w:rsidR="00F86499" w:rsidRPr="00FA0A56" w:rsidRDefault="00CF13ED" w:rsidP="00FA0A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FA0A56" w:rsidRPr="00FA0A5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http://school-collection.edu.ru/about/</w:t>
        </w:r>
      </w:hyperlink>
    </w:p>
    <w:p w:rsidR="00FA0A56" w:rsidRPr="00F86499" w:rsidRDefault="00FA0A56" w:rsidP="00FA0A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1072" w:rsidRPr="000E66CB" w:rsidRDefault="00211072" w:rsidP="000E66CB">
      <w:pPr>
        <w:pStyle w:val="a3"/>
        <w:ind w:left="68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11072" w:rsidRPr="000E66CB" w:rsidSect="000E66CB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593"/>
    <w:multiLevelType w:val="hybridMultilevel"/>
    <w:tmpl w:val="2724F0EA"/>
    <w:lvl w:ilvl="0" w:tplc="045A6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4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A8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C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D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6F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60B64"/>
    <w:multiLevelType w:val="multilevel"/>
    <w:tmpl w:val="607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1E77"/>
    <w:multiLevelType w:val="multilevel"/>
    <w:tmpl w:val="0B12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14D73"/>
    <w:multiLevelType w:val="multilevel"/>
    <w:tmpl w:val="D80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D49ED"/>
    <w:multiLevelType w:val="multilevel"/>
    <w:tmpl w:val="942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F3B43"/>
    <w:multiLevelType w:val="multilevel"/>
    <w:tmpl w:val="647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6F5B3B"/>
    <w:multiLevelType w:val="hybridMultilevel"/>
    <w:tmpl w:val="E3A84F6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FC876C3"/>
    <w:multiLevelType w:val="multilevel"/>
    <w:tmpl w:val="ACD4D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312D3"/>
    <w:multiLevelType w:val="multilevel"/>
    <w:tmpl w:val="50844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2FF59A3"/>
    <w:multiLevelType w:val="multilevel"/>
    <w:tmpl w:val="15D4E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7151E"/>
    <w:multiLevelType w:val="hybridMultilevel"/>
    <w:tmpl w:val="87401A50"/>
    <w:lvl w:ilvl="0" w:tplc="B400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6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8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0C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CA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4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8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730FAF"/>
    <w:multiLevelType w:val="multilevel"/>
    <w:tmpl w:val="E13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E7C28"/>
    <w:multiLevelType w:val="multilevel"/>
    <w:tmpl w:val="965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40537"/>
    <w:multiLevelType w:val="multilevel"/>
    <w:tmpl w:val="9C946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D"/>
    <w:rsid w:val="000775E5"/>
    <w:rsid w:val="000E66CB"/>
    <w:rsid w:val="000F18D0"/>
    <w:rsid w:val="000F7C93"/>
    <w:rsid w:val="0020384D"/>
    <w:rsid w:val="00211072"/>
    <w:rsid w:val="002376AF"/>
    <w:rsid w:val="00240B7C"/>
    <w:rsid w:val="002731FD"/>
    <w:rsid w:val="003019A0"/>
    <w:rsid w:val="00311407"/>
    <w:rsid w:val="00466E5B"/>
    <w:rsid w:val="00512ABF"/>
    <w:rsid w:val="005A761B"/>
    <w:rsid w:val="005E464C"/>
    <w:rsid w:val="0068671F"/>
    <w:rsid w:val="00694286"/>
    <w:rsid w:val="007611FF"/>
    <w:rsid w:val="00764380"/>
    <w:rsid w:val="007869B5"/>
    <w:rsid w:val="007E49C8"/>
    <w:rsid w:val="008D1FB8"/>
    <w:rsid w:val="00A7126D"/>
    <w:rsid w:val="00AD178D"/>
    <w:rsid w:val="00C57FA2"/>
    <w:rsid w:val="00C73483"/>
    <w:rsid w:val="00CF13ED"/>
    <w:rsid w:val="00D8730F"/>
    <w:rsid w:val="00DF7A5A"/>
    <w:rsid w:val="00DF7FAF"/>
    <w:rsid w:val="00E14850"/>
    <w:rsid w:val="00EC5410"/>
    <w:rsid w:val="00F86499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8D"/>
    <w:pPr>
      <w:ind w:left="720"/>
      <w:contextualSpacing/>
    </w:pPr>
  </w:style>
  <w:style w:type="paragraph" w:customStyle="1" w:styleId="c0">
    <w:name w:val="c0"/>
    <w:basedOn w:val="a"/>
    <w:rsid w:val="00AD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178D"/>
  </w:style>
  <w:style w:type="character" w:customStyle="1" w:styleId="apple-converted-space">
    <w:name w:val="apple-converted-space"/>
    <w:basedOn w:val="a0"/>
    <w:rsid w:val="002731FD"/>
  </w:style>
  <w:style w:type="character" w:styleId="a4">
    <w:name w:val="Hyperlink"/>
    <w:basedOn w:val="a0"/>
    <w:uiPriority w:val="99"/>
    <w:semiHidden/>
    <w:unhideWhenUsed/>
    <w:rsid w:val="00512A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6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869B5"/>
  </w:style>
  <w:style w:type="character" w:customStyle="1" w:styleId="c5">
    <w:name w:val="c5"/>
    <w:basedOn w:val="a0"/>
    <w:rsid w:val="00FA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8D"/>
    <w:pPr>
      <w:ind w:left="720"/>
      <w:contextualSpacing/>
    </w:pPr>
  </w:style>
  <w:style w:type="paragraph" w:customStyle="1" w:styleId="c0">
    <w:name w:val="c0"/>
    <w:basedOn w:val="a"/>
    <w:rsid w:val="00AD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178D"/>
  </w:style>
  <w:style w:type="character" w:customStyle="1" w:styleId="apple-converted-space">
    <w:name w:val="apple-converted-space"/>
    <w:basedOn w:val="a0"/>
    <w:rsid w:val="002731FD"/>
  </w:style>
  <w:style w:type="character" w:styleId="a4">
    <w:name w:val="Hyperlink"/>
    <w:basedOn w:val="a0"/>
    <w:uiPriority w:val="99"/>
    <w:semiHidden/>
    <w:unhideWhenUsed/>
    <w:rsid w:val="00512A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6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869B5"/>
  </w:style>
  <w:style w:type="character" w:customStyle="1" w:styleId="c5">
    <w:name w:val="c5"/>
    <w:basedOn w:val="a0"/>
    <w:rsid w:val="00FA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school-collection.edu.r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sgpu2004.narod.ru/infotek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topisi.ru/index.php/%D0%A6%D0%9E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2012-03-28T08:15:00Z</dcterms:created>
  <dcterms:modified xsi:type="dcterms:W3CDTF">2012-04-15T09:57:00Z</dcterms:modified>
</cp:coreProperties>
</file>