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28" w:rsidRDefault="005D7028" w:rsidP="005D7028">
      <w:pPr>
        <w:pStyle w:val="a3"/>
        <w:ind w:left="0" w:firstLine="540"/>
        <w:rPr>
          <w:sz w:val="32"/>
        </w:rPr>
      </w:pPr>
      <w:r>
        <w:rPr>
          <w:sz w:val="32"/>
        </w:rPr>
        <w:t>Как   известно, орфографическая  грамотность  должна  закладываться  в  младших  классах. Однако  во  время  обучения  в  1-4  классах  у  большей  части  детей  она  не  формируется.  Лингвисты, психологи, методисты  подчеркивают  зависимость  результатов  обучения  орфографии  от  его  первоначального  этапа, от  того, насколько  развита  у  учащихся  способность,  обнаруживать  в словах  места,  которые  нужно  писать по  правилам. Значит  задача  учителя - формировать    орфографическую  зоркость  учащихся.</w:t>
      </w:r>
    </w:p>
    <w:p w:rsidR="005D7028" w:rsidRDefault="005D7028" w:rsidP="005D7028">
      <w:pPr>
        <w:pStyle w:val="a3"/>
        <w:ind w:left="0" w:firstLine="540"/>
        <w:rPr>
          <w:sz w:val="32"/>
        </w:rPr>
      </w:pPr>
      <w:r>
        <w:rPr>
          <w:sz w:val="32"/>
        </w:rPr>
        <w:t>Главным в  обучении  правописанию  является орфографическое  правило, его  применение,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Значит</w:t>
      </w:r>
      <w:proofErr w:type="gramStart"/>
      <w:r>
        <w:rPr>
          <w:sz w:val="32"/>
        </w:rPr>
        <w:t xml:space="preserve"> ,</w:t>
      </w:r>
      <w:proofErr w:type="gramEnd"/>
      <w:r>
        <w:rPr>
          <w:sz w:val="32"/>
        </w:rPr>
        <w:t xml:space="preserve"> умение  обнаруживать  орфограммы,  выступает  базовым  орфографическим  умением , залогом  грамотного  письма. Неумение  выделять  орфограммы  при  письме – одно  из  главных  причин, тормозящих  развитие  орфографического  навыка.</w:t>
      </w:r>
    </w:p>
    <w:p w:rsidR="005D7028" w:rsidRDefault="005D7028" w:rsidP="005D7028">
      <w:pPr>
        <w:pStyle w:val="a3"/>
        <w:ind w:left="0" w:firstLine="540"/>
        <w:rPr>
          <w:sz w:val="32"/>
        </w:rPr>
      </w:pPr>
      <w:r>
        <w:rPr>
          <w:sz w:val="32"/>
        </w:rPr>
        <w:t>Чтобы  найти  орфограмму</w:t>
      </w:r>
      <w:proofErr w:type="gramStart"/>
      <w:r>
        <w:rPr>
          <w:sz w:val="32"/>
        </w:rPr>
        <w:t xml:space="preserve"> ,</w:t>
      </w:r>
      <w:proofErr w:type="gramEnd"/>
      <w:r>
        <w:rPr>
          <w:sz w:val="32"/>
        </w:rPr>
        <w:t xml:space="preserve"> написание, требующее  проверки, необходимо воспринять  слово  и  осознать  в  нем  опасное  место.  Значит,  слово  и  орфограмма  в  нем</w:t>
      </w:r>
      <w:proofErr w:type="gramStart"/>
      <w:r>
        <w:rPr>
          <w:sz w:val="32"/>
        </w:rPr>
        <w:t xml:space="preserve"> ,</w:t>
      </w:r>
      <w:proofErr w:type="gramEnd"/>
      <w:r>
        <w:rPr>
          <w:sz w:val="32"/>
        </w:rPr>
        <w:t xml:space="preserve"> воспринимаемые  зрительно  или  на  слух,  являются  раздражителями.  Так  как  непосредственно  воспринимаемые  раздражители  в  орфографии  действуют  через  </w:t>
      </w:r>
      <w:proofErr w:type="gramStart"/>
      <w:r>
        <w:rPr>
          <w:sz w:val="32"/>
        </w:rPr>
        <w:t>зрительный</w:t>
      </w:r>
      <w:proofErr w:type="gramEnd"/>
      <w:r>
        <w:rPr>
          <w:sz w:val="32"/>
        </w:rPr>
        <w:t xml:space="preserve">  и  слуховой  анализаторы,  целесообразно  рассмотреть  процессы  зрительного и  слухового  восприятия.</w:t>
      </w:r>
    </w:p>
    <w:p w:rsidR="005D7028" w:rsidRDefault="005D7028" w:rsidP="005D7028">
      <w:pPr>
        <w:pStyle w:val="a3"/>
        <w:ind w:left="0" w:firstLine="540"/>
        <w:rPr>
          <w:sz w:val="32"/>
        </w:rPr>
      </w:pPr>
      <w:r>
        <w:rPr>
          <w:sz w:val="32"/>
        </w:rPr>
        <w:t>При  зрительном  восприятии  необходимо  привлекать  внимание  детей   к  отличительным  чертам  орфограмм</w:t>
      </w:r>
      <w:proofErr w:type="gramStart"/>
      <w:r>
        <w:rPr>
          <w:sz w:val="32"/>
        </w:rPr>
        <w:t xml:space="preserve"> ,</w:t>
      </w:r>
      <w:proofErr w:type="gramEnd"/>
      <w:r>
        <w:rPr>
          <w:sz w:val="32"/>
        </w:rPr>
        <w:t xml:space="preserve"> упражнять  их  в  сравнении , проводить  анализ. </w:t>
      </w:r>
    </w:p>
    <w:p w:rsidR="005D7028" w:rsidRDefault="005D7028" w:rsidP="005D7028">
      <w:pPr>
        <w:pStyle w:val="a3"/>
        <w:ind w:left="0" w:firstLine="540"/>
        <w:rPr>
          <w:sz w:val="32"/>
        </w:rPr>
      </w:pPr>
      <w:r>
        <w:rPr>
          <w:sz w:val="32"/>
        </w:rPr>
        <w:t>Слуховое  восприятие</w:t>
      </w:r>
      <w:proofErr w:type="gramStart"/>
      <w:r>
        <w:rPr>
          <w:sz w:val="32"/>
        </w:rPr>
        <w:t xml:space="preserve"> ,</w:t>
      </w:r>
      <w:proofErr w:type="gramEnd"/>
      <w:r>
        <w:rPr>
          <w:sz w:val="32"/>
        </w:rPr>
        <w:t xml:space="preserve"> умение  определять  последовательность  звуков  составляют  основу  развития  не  только  устной,  но  и  письменной  речи.  Развитие  фонематического  слуха  оказывается  решающим  условием  при  постановке  орфографической  задачи – нахождения  орфограммы  и  определения  ее  типа.</w:t>
      </w:r>
    </w:p>
    <w:p w:rsidR="005D7028" w:rsidRDefault="005D7028" w:rsidP="005D7028">
      <w:pPr>
        <w:pStyle w:val="a3"/>
        <w:ind w:left="0" w:firstLine="540"/>
        <w:rPr>
          <w:sz w:val="32"/>
        </w:rPr>
      </w:pPr>
      <w:r>
        <w:rPr>
          <w:sz w:val="32"/>
        </w:rPr>
        <w:t>Как  показали   исследования   наряду  со  слуховым  и  зрительным  анализаторами  большое  значение  имеют  речевые  кинестезии ( проговаривание )</w:t>
      </w:r>
      <w:proofErr w:type="gramStart"/>
      <w:r>
        <w:rPr>
          <w:sz w:val="32"/>
        </w:rPr>
        <w:t xml:space="preserve"> ,</w:t>
      </w:r>
      <w:proofErr w:type="gramEnd"/>
      <w:r>
        <w:rPr>
          <w:sz w:val="32"/>
        </w:rPr>
        <w:t xml:space="preserve"> они  позволяют  более  тонко  и  точно  воспринимать  речь.</w:t>
      </w:r>
    </w:p>
    <w:p w:rsidR="005D7028" w:rsidRDefault="005D7028" w:rsidP="005D7028">
      <w:pPr>
        <w:pStyle w:val="a3"/>
        <w:ind w:left="0" w:firstLine="540"/>
        <w:rPr>
          <w:sz w:val="32"/>
        </w:rPr>
      </w:pPr>
      <w:r>
        <w:rPr>
          <w:sz w:val="32"/>
        </w:rPr>
        <w:lastRenderedPageBreak/>
        <w:t>Воспоминания   движений  руки  также  выступают  необходимым  условием  грамотного  письма.</w:t>
      </w:r>
    </w:p>
    <w:p w:rsidR="005D7028" w:rsidRDefault="005D7028" w:rsidP="005D7028">
      <w:pPr>
        <w:pStyle w:val="a3"/>
        <w:ind w:left="0" w:firstLine="540"/>
        <w:rPr>
          <w:sz w:val="32"/>
        </w:rPr>
      </w:pPr>
      <w:r>
        <w:rPr>
          <w:sz w:val="32"/>
        </w:rPr>
        <w:t xml:space="preserve">Зрительное, слуховое, </w:t>
      </w:r>
      <w:proofErr w:type="spellStart"/>
      <w:r>
        <w:rPr>
          <w:sz w:val="32"/>
        </w:rPr>
        <w:t>кинестезическое</w:t>
      </w:r>
      <w:proofErr w:type="spellEnd"/>
      <w:r>
        <w:rPr>
          <w:sz w:val="32"/>
        </w:rPr>
        <w:t xml:space="preserve">  и  </w:t>
      </w:r>
      <w:proofErr w:type="spellStart"/>
      <w:r>
        <w:rPr>
          <w:sz w:val="32"/>
        </w:rPr>
        <w:t>рукодвигательное</w:t>
      </w:r>
      <w:proofErr w:type="spellEnd"/>
      <w:r>
        <w:rPr>
          <w:sz w:val="32"/>
        </w:rPr>
        <w:t xml:space="preserve">  восприятие  младших  школьников  составляет  чувственную  базу    орфографического  навыка.  Чем  больше  органов  наших  чувств, по  К.Д.Ушинском,  принимает  участие  в  восприятии  какого-либо  впечатления,  тем  прочнее  ложатся  эти  впечатления  на  нашу  память.</w:t>
      </w:r>
    </w:p>
    <w:p w:rsidR="005D7028" w:rsidRDefault="005D7028" w:rsidP="005D7028">
      <w:pPr>
        <w:pStyle w:val="a3"/>
        <w:ind w:left="0" w:firstLine="540"/>
        <w:rPr>
          <w:sz w:val="32"/>
        </w:rPr>
      </w:pPr>
      <w:r>
        <w:rPr>
          <w:sz w:val="32"/>
        </w:rPr>
        <w:t xml:space="preserve">Современный  подход  к  проблеме  памяти  позволяет  </w:t>
      </w:r>
      <w:proofErr w:type="spellStart"/>
      <w:r>
        <w:rPr>
          <w:sz w:val="32"/>
        </w:rPr>
        <w:t>подчеркнуть</w:t>
      </w:r>
      <w:proofErr w:type="gramStart"/>
      <w:r>
        <w:rPr>
          <w:sz w:val="32"/>
        </w:rPr>
        <w:t>,ч</w:t>
      </w:r>
      <w:proofErr w:type="gramEnd"/>
      <w:r>
        <w:rPr>
          <w:sz w:val="32"/>
        </w:rPr>
        <w:t>то</w:t>
      </w:r>
      <w:proofErr w:type="spellEnd"/>
      <w:r>
        <w:rPr>
          <w:sz w:val="32"/>
        </w:rPr>
        <w:t xml:space="preserve">  без  опоры  на  понимание  никакое  усвоение  знаний  вообще  невозможно. Если  понимание  поверхностно, неполно, не  складывается  в  систему, то  запоминание  слабо  и  нестойко  и  требуются  многократные  повторения  для  его  улучшения. Если  же  в  процессе  усвоения   ученик  выделяет  в  материале  главное  смысловое  содержание, то у  него  образуются  сильные  и   стойкие  следы  памяти.</w:t>
      </w:r>
    </w:p>
    <w:p w:rsidR="005D7028" w:rsidRDefault="005D7028" w:rsidP="005D7028">
      <w:pPr>
        <w:pStyle w:val="a3"/>
        <w:ind w:left="0" w:firstLine="540"/>
        <w:rPr>
          <w:sz w:val="32"/>
        </w:rPr>
      </w:pPr>
      <w:r>
        <w:rPr>
          <w:sz w:val="32"/>
        </w:rPr>
        <w:t>Первым  этапом  решения  орфографической  задачи  выступает  умение  увидеть  орфограмму  при  письме,  т. е.  изначальное  умение,  обеспечивающее  сознательное  отношение к  письму,  мотивирующее  обращение  к  правилу,  к  словарю.  Орфографическая  зоркость  предполагает  обнаружение  орфограмм  и  определения  их  типа.</w:t>
      </w:r>
    </w:p>
    <w:p w:rsidR="005D7028" w:rsidRDefault="005D7028" w:rsidP="005D7028">
      <w:pPr>
        <w:pStyle w:val="a3"/>
        <w:ind w:left="0" w:firstLine="540"/>
        <w:rPr>
          <w:sz w:val="32"/>
        </w:rPr>
      </w:pPr>
      <w:r>
        <w:rPr>
          <w:sz w:val="32"/>
        </w:rPr>
        <w:t>Восприятие  включает  в  свой  состав зрительные  или  слуховые,  артикуляционные  или  моторные  компоненты,  процессы  переработки  полученной  информации  с  выделением  существенных  признаков,  их  сопоставлением  и  создание  образа-представления на  основе  прежнего  опыта.</w:t>
      </w:r>
    </w:p>
    <w:p w:rsidR="005D7028" w:rsidRDefault="005D7028" w:rsidP="005D7028">
      <w:pPr>
        <w:pStyle w:val="a3"/>
        <w:ind w:left="0" w:firstLine="540"/>
        <w:rPr>
          <w:sz w:val="32"/>
        </w:rPr>
      </w:pPr>
      <w:r>
        <w:rPr>
          <w:sz w:val="32"/>
        </w:rPr>
        <w:t>Анализ  психологической  литературы  позволяет  нам  определить  орфографическую  зоркость  как  способность  учащихся  в  опознавательном  процессе  обнаруживать  и  квалифицировать  орфограммы   в  результате  оценки  их  признаков  на  начальном  этапе  обучения  на  основе  последовательной  фиксации  отдельных  признаков, а  на  последующем – на  основе  одновременного  нахождения  интегрального  образа-ориентира.</w:t>
      </w:r>
    </w:p>
    <w:p w:rsidR="005D7028" w:rsidRDefault="005D7028" w:rsidP="005D7028">
      <w:pPr>
        <w:pStyle w:val="a3"/>
        <w:tabs>
          <w:tab w:val="left" w:pos="10080"/>
        </w:tabs>
        <w:ind w:left="0" w:firstLine="540"/>
        <w:rPr>
          <w:sz w:val="32"/>
        </w:rPr>
      </w:pPr>
      <w:proofErr w:type="gramStart"/>
      <w:r>
        <w:rPr>
          <w:sz w:val="32"/>
        </w:rPr>
        <w:t xml:space="preserve">В  таком  понимании  орфографической  зоркости  содержится  важный  для  методики  обучения  вывод  о  необходимости  на  первоначальном  этапе  знакомить  детей  со  всеми  опознавательными  признаками  орфограмм  и  добиваться  их  </w:t>
      </w:r>
      <w:r>
        <w:rPr>
          <w:sz w:val="32"/>
        </w:rPr>
        <w:lastRenderedPageBreak/>
        <w:t xml:space="preserve">прочного  усвоения  в  деятельности.  1-4  классы  следует  рассматривать  в  качестве     начального  этапа  развития  орфографической  зоркости,  на  котором  основное  внимание  уделяется  определению  всех  необходимых  и  достаточных  признаков  для  нахождения  орфограммы. </w:t>
      </w:r>
      <w:proofErr w:type="gramEnd"/>
    </w:p>
    <w:p w:rsidR="005D7028" w:rsidRDefault="005D7028" w:rsidP="005D7028">
      <w:pPr>
        <w:pStyle w:val="a3"/>
        <w:tabs>
          <w:tab w:val="left" w:pos="10080"/>
        </w:tabs>
        <w:ind w:left="0" w:firstLine="540"/>
        <w:rPr>
          <w:sz w:val="32"/>
        </w:rPr>
      </w:pPr>
      <w:r>
        <w:rPr>
          <w:sz w:val="32"/>
        </w:rPr>
        <w:t xml:space="preserve">   В  своей  работе  для  повышения   орфографической   зоркости  у  детей  я  использую  следующие  способы  и  приемы.</w:t>
      </w:r>
    </w:p>
    <w:p w:rsidR="005D7028" w:rsidRDefault="005D7028" w:rsidP="005D7028">
      <w:pPr>
        <w:pStyle w:val="a3"/>
        <w:tabs>
          <w:tab w:val="left" w:pos="10080"/>
        </w:tabs>
        <w:ind w:left="0" w:firstLine="540"/>
        <w:rPr>
          <w:sz w:val="32"/>
        </w:rPr>
      </w:pPr>
      <w:r>
        <w:rPr>
          <w:sz w:val="32"/>
        </w:rPr>
        <w:t>Провожу   диагностику  проверочных  работ.  Затем  разбиваю  класс  на  подгруппы  по  типам  орфографических  ошибок. В  группе  продленного  дня  занимаемся  с  детьми  по  подгруппам. Мною  были  подобраны  дидактические  задания,  формирующие  словообразовательные  и  грамматические  понятия,  развивающие  орфографические   навыки, сочетающиеся  с  заданиями  развлекательного  характера, имеющие  цель  развивать  внимание, логическое  мышление, любознательность, воображение  и  снятие  усталости.</w:t>
      </w:r>
    </w:p>
    <w:p w:rsidR="005D7028" w:rsidRDefault="005D7028" w:rsidP="005D7028">
      <w:pPr>
        <w:pStyle w:val="a3"/>
        <w:tabs>
          <w:tab w:val="left" w:pos="10080"/>
        </w:tabs>
        <w:ind w:left="0" w:firstLine="540"/>
        <w:rPr>
          <w:sz w:val="32"/>
        </w:rPr>
      </w:pPr>
      <w:r>
        <w:rPr>
          <w:sz w:val="32"/>
        </w:rPr>
        <w:t>Эти  виды  занятий  проводятся  с  целью  более  глубокого  обобщения  и  систематизации  знаний  учащихся, выполнения  дифференцированных  практических  заданий  с  постепенным  наращиванием  трудностей.</w:t>
      </w:r>
    </w:p>
    <w:p w:rsidR="005D7028" w:rsidRDefault="005D7028" w:rsidP="005D7028">
      <w:pPr>
        <w:pStyle w:val="a3"/>
        <w:ind w:left="0" w:firstLine="540"/>
        <w:rPr>
          <w:sz w:val="32"/>
        </w:rPr>
      </w:pPr>
      <w:r>
        <w:rPr>
          <w:sz w:val="32"/>
        </w:rPr>
        <w:t xml:space="preserve">    Во  всех  рассмотренных  темах, особое  внимание  уделяется  закреплению  на  доступном  и  знакомом  материале.  В  конце  каждой  темы  дается  итоговый  тест.</w:t>
      </w:r>
    </w:p>
    <w:p w:rsidR="005D7028" w:rsidRDefault="005D7028" w:rsidP="005D7028">
      <w:pPr>
        <w:ind w:firstLine="540"/>
        <w:jc w:val="both"/>
        <w:rPr>
          <w:sz w:val="32"/>
        </w:rPr>
      </w:pPr>
      <w:r>
        <w:rPr>
          <w:sz w:val="32"/>
        </w:rPr>
        <w:t xml:space="preserve">В  своей  работе  так  же  использую  таблицы-плакаты. Так  как  ученики  часто  не  видят  орфограммы,  поэтому  не  могут  ее  проверить  и,  как  следствие,  применить  полученные  знания  на  практике. Во  время  выполнения  различных  упражнений,  работы  над  ошибками  внимание  детей   обращаю  к  этим  таблицам.  </w:t>
      </w:r>
    </w:p>
    <w:p w:rsidR="005D7028" w:rsidRDefault="005D7028" w:rsidP="005D7028">
      <w:pPr>
        <w:ind w:firstLine="540"/>
        <w:jc w:val="both"/>
        <w:rPr>
          <w:sz w:val="32"/>
        </w:rPr>
      </w:pPr>
      <w:r>
        <w:rPr>
          <w:sz w:val="32"/>
        </w:rPr>
        <w:t>ПАРНЫЕ  ЗВОНКИЕ    И    ГЛУХИЕ   СОГЛАСНЫЕ</w:t>
      </w:r>
    </w:p>
    <w:p w:rsidR="005D7028" w:rsidRDefault="005D7028" w:rsidP="005D7028">
      <w:pPr>
        <w:ind w:firstLine="540"/>
        <w:jc w:val="both"/>
        <w:rPr>
          <w:sz w:val="32"/>
        </w:rPr>
      </w:pPr>
    </w:p>
    <w:p w:rsidR="005D7028" w:rsidRDefault="005D7028" w:rsidP="005D7028">
      <w:pPr>
        <w:ind w:firstLine="540"/>
        <w:jc w:val="both"/>
        <w:rPr>
          <w:sz w:val="32"/>
        </w:rPr>
      </w:pPr>
      <w:r>
        <w:rPr>
          <w:sz w:val="32"/>
        </w:rPr>
        <w:t xml:space="preserve">     Б             В             Д              Г               Ж               </w:t>
      </w:r>
      <w:proofErr w:type="gramStart"/>
      <w:r>
        <w:rPr>
          <w:sz w:val="32"/>
        </w:rPr>
        <w:t>З</w:t>
      </w:r>
      <w:proofErr w:type="gramEnd"/>
      <w:r>
        <w:rPr>
          <w:sz w:val="32"/>
        </w:rPr>
        <w:t xml:space="preserve">   </w:t>
      </w:r>
    </w:p>
    <w:p w:rsidR="005D7028" w:rsidRDefault="005D7028" w:rsidP="005D7028">
      <w:pPr>
        <w:ind w:firstLine="540"/>
        <w:jc w:val="both"/>
        <w:rPr>
          <w:sz w:val="32"/>
        </w:rPr>
      </w:pPr>
    </w:p>
    <w:p w:rsidR="005D7028" w:rsidRDefault="005D7028" w:rsidP="005D7028">
      <w:pPr>
        <w:ind w:firstLine="540"/>
        <w:jc w:val="both"/>
        <w:rPr>
          <w:sz w:val="32"/>
        </w:rPr>
      </w:pPr>
    </w:p>
    <w:p w:rsidR="005D7028" w:rsidRDefault="005D7028" w:rsidP="005D7028">
      <w:pPr>
        <w:ind w:firstLine="540"/>
        <w:jc w:val="both"/>
        <w:rPr>
          <w:sz w:val="32"/>
        </w:rPr>
      </w:pPr>
      <w:r>
        <w:rPr>
          <w:sz w:val="32"/>
        </w:rPr>
        <w:t xml:space="preserve">     </w:t>
      </w:r>
      <w:proofErr w:type="gramStart"/>
      <w:r>
        <w:rPr>
          <w:sz w:val="32"/>
        </w:rPr>
        <w:t>П</w:t>
      </w:r>
      <w:proofErr w:type="gramEnd"/>
      <w:r>
        <w:rPr>
          <w:sz w:val="32"/>
        </w:rPr>
        <w:t xml:space="preserve">             Ф            Т               К              Ш               С</w:t>
      </w:r>
    </w:p>
    <w:p w:rsidR="005D7028" w:rsidRDefault="005D7028" w:rsidP="005D7028">
      <w:pPr>
        <w:ind w:firstLine="540"/>
        <w:jc w:val="both"/>
        <w:rPr>
          <w:sz w:val="32"/>
        </w:rPr>
      </w:pPr>
    </w:p>
    <w:p w:rsidR="005D7028" w:rsidRDefault="005D7028" w:rsidP="005D7028">
      <w:pPr>
        <w:ind w:firstLine="540"/>
        <w:jc w:val="both"/>
        <w:rPr>
          <w:sz w:val="32"/>
        </w:rPr>
      </w:pPr>
      <w:r>
        <w:rPr>
          <w:sz w:val="32"/>
        </w:rPr>
        <w:t xml:space="preserve">В   </w:t>
      </w:r>
      <w:proofErr w:type="gramStart"/>
      <w:r>
        <w:rPr>
          <w:sz w:val="32"/>
        </w:rPr>
        <w:t>КОРНЕ    СЛОВА</w:t>
      </w:r>
      <w:proofErr w:type="gramEnd"/>
      <w:r>
        <w:rPr>
          <w:sz w:val="32"/>
        </w:rPr>
        <w:t xml:space="preserve">    ПРОВЕРЯЙ   ТАК </w:t>
      </w:r>
    </w:p>
    <w:p w:rsidR="005D7028" w:rsidRDefault="005D7028" w:rsidP="005D7028">
      <w:pPr>
        <w:ind w:firstLine="540"/>
        <w:jc w:val="both"/>
        <w:rPr>
          <w:sz w:val="32"/>
        </w:rPr>
      </w:pPr>
    </w:p>
    <w:p w:rsidR="005D7028" w:rsidRDefault="005D7028" w:rsidP="005D7028">
      <w:pPr>
        <w:ind w:firstLine="540"/>
        <w:jc w:val="both"/>
        <w:rPr>
          <w:i/>
          <w:iCs/>
          <w:sz w:val="32"/>
        </w:rPr>
      </w:pPr>
      <w:r>
        <w:rPr>
          <w:sz w:val="32"/>
        </w:rPr>
        <w:t xml:space="preserve">       </w:t>
      </w:r>
      <w:r>
        <w:rPr>
          <w:i/>
          <w:iCs/>
          <w:sz w:val="32"/>
        </w:rPr>
        <w:t>МОРОЗЫ</w:t>
      </w:r>
      <w:proofErr w:type="gramStart"/>
      <w:r>
        <w:rPr>
          <w:i/>
          <w:iCs/>
          <w:sz w:val="32"/>
        </w:rPr>
        <w:t xml:space="preserve">  _--  </w:t>
      </w:r>
      <w:proofErr w:type="gramEnd"/>
      <w:r>
        <w:rPr>
          <w:i/>
          <w:iCs/>
          <w:sz w:val="32"/>
        </w:rPr>
        <w:t>МОРОЗ</w:t>
      </w:r>
    </w:p>
    <w:p w:rsidR="005D7028" w:rsidRDefault="005D7028" w:rsidP="005D7028">
      <w:pPr>
        <w:ind w:firstLine="540"/>
        <w:jc w:val="both"/>
        <w:rPr>
          <w:i/>
          <w:iCs/>
          <w:sz w:val="32"/>
        </w:rPr>
      </w:pPr>
    </w:p>
    <w:p w:rsidR="005D7028" w:rsidRDefault="005D7028" w:rsidP="005D7028">
      <w:pPr>
        <w:ind w:firstLine="540"/>
        <w:jc w:val="both"/>
        <w:rPr>
          <w:i/>
          <w:iCs/>
          <w:sz w:val="32"/>
        </w:rPr>
      </w:pPr>
      <w:r>
        <w:rPr>
          <w:i/>
          <w:iCs/>
          <w:sz w:val="32"/>
        </w:rPr>
        <w:t xml:space="preserve">         ГРЯДА</w:t>
      </w:r>
      <w:proofErr w:type="gramStart"/>
      <w:r>
        <w:rPr>
          <w:i/>
          <w:iCs/>
          <w:sz w:val="32"/>
        </w:rPr>
        <w:t xml:space="preserve">   --   </w:t>
      </w:r>
      <w:proofErr w:type="gramEnd"/>
      <w:r>
        <w:rPr>
          <w:i/>
          <w:iCs/>
          <w:sz w:val="32"/>
        </w:rPr>
        <w:t>ГРЯДКА</w:t>
      </w:r>
    </w:p>
    <w:p w:rsidR="005D7028" w:rsidRDefault="005D7028" w:rsidP="005D7028">
      <w:pPr>
        <w:ind w:firstLine="540"/>
        <w:jc w:val="both"/>
        <w:rPr>
          <w:i/>
          <w:iCs/>
          <w:sz w:val="32"/>
        </w:rPr>
      </w:pPr>
    </w:p>
    <w:p w:rsidR="005D7028" w:rsidRDefault="005D7028" w:rsidP="005D7028">
      <w:pPr>
        <w:ind w:firstLine="540"/>
        <w:jc w:val="both"/>
        <w:rPr>
          <w:sz w:val="32"/>
        </w:rPr>
      </w:pPr>
      <w:r>
        <w:rPr>
          <w:sz w:val="32"/>
        </w:rPr>
        <w:t xml:space="preserve">БЕЗУДАРНЫЕ      ГЛАСНЫЕ    </w:t>
      </w:r>
      <w:r>
        <w:rPr>
          <w:i/>
          <w:sz w:val="32"/>
        </w:rPr>
        <w:t>А, О, Е, И, Я</w:t>
      </w:r>
      <w:r>
        <w:rPr>
          <w:sz w:val="32"/>
        </w:rPr>
        <w:t xml:space="preserve">   В   КОРНЕ</w:t>
      </w:r>
    </w:p>
    <w:p w:rsidR="005D7028" w:rsidRDefault="005D7028" w:rsidP="005D7028">
      <w:pPr>
        <w:ind w:firstLine="540"/>
        <w:jc w:val="both"/>
        <w:rPr>
          <w:sz w:val="32"/>
        </w:rPr>
      </w:pPr>
      <w:r>
        <w:rPr>
          <w:sz w:val="32"/>
        </w:rPr>
        <w:t xml:space="preserve">                  </w:t>
      </w:r>
    </w:p>
    <w:p w:rsidR="005D7028" w:rsidRDefault="005D7028" w:rsidP="005D7028">
      <w:pPr>
        <w:ind w:firstLine="540"/>
        <w:jc w:val="both"/>
        <w:rPr>
          <w:sz w:val="32"/>
        </w:rPr>
      </w:pPr>
      <w:r>
        <w:rPr>
          <w:sz w:val="32"/>
        </w:rPr>
        <w:t xml:space="preserve">             СЛОВА   ПРОВЕРЯЙ    ТАК</w:t>
      </w:r>
    </w:p>
    <w:p w:rsidR="005D7028" w:rsidRDefault="005D7028" w:rsidP="005D7028">
      <w:pPr>
        <w:ind w:firstLine="540"/>
        <w:jc w:val="both"/>
        <w:rPr>
          <w:sz w:val="32"/>
        </w:rPr>
      </w:pPr>
    </w:p>
    <w:p w:rsidR="005D7028" w:rsidRDefault="005D7028" w:rsidP="005D7028">
      <w:pPr>
        <w:ind w:firstLine="540"/>
        <w:jc w:val="both"/>
        <w:rPr>
          <w:i/>
          <w:iCs/>
          <w:sz w:val="32"/>
        </w:rPr>
      </w:pPr>
      <w:r>
        <w:rPr>
          <w:sz w:val="32"/>
        </w:rPr>
        <w:t xml:space="preserve">         </w:t>
      </w:r>
      <w:r>
        <w:rPr>
          <w:i/>
          <w:iCs/>
          <w:sz w:val="32"/>
        </w:rPr>
        <w:t>ТРАВКА</w:t>
      </w:r>
      <w:proofErr w:type="gramStart"/>
      <w:r>
        <w:rPr>
          <w:i/>
          <w:iCs/>
          <w:sz w:val="32"/>
        </w:rPr>
        <w:t xml:space="preserve">  --  </w:t>
      </w:r>
      <w:proofErr w:type="gramEnd"/>
      <w:r>
        <w:rPr>
          <w:i/>
          <w:iCs/>
          <w:sz w:val="32"/>
        </w:rPr>
        <w:t>ТРАВА</w:t>
      </w:r>
    </w:p>
    <w:p w:rsidR="005D7028" w:rsidRDefault="005D7028" w:rsidP="005D7028">
      <w:pPr>
        <w:ind w:firstLine="540"/>
        <w:jc w:val="both"/>
        <w:rPr>
          <w:i/>
          <w:iCs/>
          <w:sz w:val="32"/>
        </w:rPr>
      </w:pPr>
    </w:p>
    <w:p w:rsidR="005D7028" w:rsidRDefault="005D7028" w:rsidP="005D7028">
      <w:pPr>
        <w:ind w:firstLine="540"/>
        <w:jc w:val="both"/>
        <w:rPr>
          <w:i/>
          <w:iCs/>
          <w:sz w:val="32"/>
        </w:rPr>
      </w:pPr>
      <w:r>
        <w:rPr>
          <w:i/>
          <w:iCs/>
          <w:sz w:val="32"/>
        </w:rPr>
        <w:t xml:space="preserve">       ВОДЫ  --  ВОДА</w:t>
      </w:r>
      <w:proofErr w:type="gramStart"/>
      <w:r>
        <w:rPr>
          <w:i/>
          <w:iCs/>
          <w:sz w:val="32"/>
        </w:rPr>
        <w:t xml:space="preserve"> ,</w:t>
      </w:r>
      <w:proofErr w:type="gramEnd"/>
      <w:r>
        <w:rPr>
          <w:i/>
          <w:iCs/>
          <w:sz w:val="32"/>
        </w:rPr>
        <w:t xml:space="preserve"> ВОДИЧКА</w:t>
      </w:r>
    </w:p>
    <w:p w:rsidR="005D7028" w:rsidRDefault="005D7028" w:rsidP="005D7028">
      <w:pPr>
        <w:pStyle w:val="2"/>
      </w:pPr>
      <w:r>
        <w:t>При  повторении  изученного  материала  предлагаю</w:t>
      </w:r>
    </w:p>
    <w:p w:rsidR="005D7028" w:rsidRDefault="005D7028" w:rsidP="005D7028">
      <w:pPr>
        <w:pStyle w:val="2"/>
      </w:pPr>
    </w:p>
    <w:p w:rsidR="005D7028" w:rsidRDefault="005D7028" w:rsidP="005D7028">
      <w:pPr>
        <w:pStyle w:val="2"/>
      </w:pPr>
      <w:r>
        <w:t xml:space="preserve">  учащимся  серии  карточек. В  каждой  карточке  представлены  три  задания.</w:t>
      </w:r>
    </w:p>
    <w:p w:rsidR="005D7028" w:rsidRDefault="005D7028" w:rsidP="005D7028">
      <w:pPr>
        <w:ind w:firstLine="540"/>
        <w:jc w:val="both"/>
        <w:rPr>
          <w:sz w:val="32"/>
        </w:rPr>
      </w:pPr>
      <w:r>
        <w:rPr>
          <w:sz w:val="32"/>
        </w:rPr>
        <w:t>Например,  в  третьем  классе  предлагаю  карточки  для  работы  в  конце  четвертой  четверти.</w:t>
      </w:r>
    </w:p>
    <w:p w:rsidR="005D7028" w:rsidRDefault="005D7028" w:rsidP="005D7028">
      <w:pPr>
        <w:ind w:firstLine="540"/>
        <w:jc w:val="both"/>
        <w:rPr>
          <w:sz w:val="32"/>
        </w:rPr>
      </w:pPr>
      <w:r>
        <w:rPr>
          <w:sz w:val="32"/>
        </w:rPr>
        <w:t xml:space="preserve">      Серия  № 1.</w:t>
      </w:r>
    </w:p>
    <w:p w:rsidR="005D7028" w:rsidRDefault="005D7028" w:rsidP="005D7028">
      <w:pPr>
        <w:ind w:firstLine="540"/>
        <w:jc w:val="both"/>
        <w:rPr>
          <w:sz w:val="32"/>
        </w:rPr>
      </w:pPr>
      <w:r>
        <w:rPr>
          <w:sz w:val="32"/>
        </w:rPr>
        <w:t xml:space="preserve">     Карточка  № 1.</w:t>
      </w:r>
    </w:p>
    <w:p w:rsidR="005D7028" w:rsidRDefault="005D7028" w:rsidP="005D7028">
      <w:pPr>
        <w:numPr>
          <w:ilvl w:val="0"/>
          <w:numId w:val="1"/>
        </w:numPr>
        <w:spacing w:after="0" w:line="240" w:lineRule="auto"/>
        <w:jc w:val="both"/>
        <w:rPr>
          <w:sz w:val="32"/>
        </w:rPr>
      </w:pPr>
      <w:r>
        <w:rPr>
          <w:sz w:val="32"/>
        </w:rPr>
        <w:t>Разбери  по  составу  слова</w:t>
      </w:r>
    </w:p>
    <w:p w:rsidR="005D7028" w:rsidRDefault="005D7028" w:rsidP="005D7028">
      <w:pPr>
        <w:pStyle w:val="1"/>
      </w:pPr>
      <w:r>
        <w:t>Книжка     нагрузка     побег</w:t>
      </w:r>
    </w:p>
    <w:p w:rsidR="005D7028" w:rsidRDefault="005D7028" w:rsidP="005D7028">
      <w:pPr>
        <w:ind w:left="540"/>
        <w:jc w:val="both"/>
        <w:rPr>
          <w:sz w:val="32"/>
        </w:rPr>
      </w:pPr>
      <w:r>
        <w:rPr>
          <w:sz w:val="32"/>
        </w:rPr>
        <w:t>2.Вставь  пропущенные  буквы. Докажи</w:t>
      </w:r>
    </w:p>
    <w:p w:rsidR="005D7028" w:rsidRDefault="005D7028" w:rsidP="005D7028">
      <w:pPr>
        <w:ind w:left="540"/>
        <w:jc w:val="both"/>
        <w:rPr>
          <w:sz w:val="32"/>
        </w:rPr>
      </w:pPr>
      <w:r>
        <w:rPr>
          <w:sz w:val="32"/>
        </w:rPr>
        <w:lastRenderedPageBreak/>
        <w:t>правописание  орфограмм</w:t>
      </w:r>
    </w:p>
    <w:p w:rsidR="005D7028" w:rsidRDefault="005D7028" w:rsidP="005D7028">
      <w:pPr>
        <w:ind w:left="540"/>
        <w:jc w:val="both"/>
        <w:rPr>
          <w:i/>
          <w:iCs/>
          <w:sz w:val="32"/>
        </w:rPr>
      </w:pPr>
      <w:r>
        <w:rPr>
          <w:sz w:val="32"/>
        </w:rPr>
        <w:t xml:space="preserve">       </w:t>
      </w:r>
      <w:proofErr w:type="spellStart"/>
      <w:proofErr w:type="gramStart"/>
      <w:r>
        <w:rPr>
          <w:i/>
          <w:iCs/>
          <w:sz w:val="32"/>
        </w:rPr>
        <w:t>п</w:t>
      </w:r>
      <w:proofErr w:type="gramEnd"/>
      <w:r>
        <w:rPr>
          <w:i/>
          <w:iCs/>
          <w:sz w:val="32"/>
        </w:rPr>
        <w:t>__щат</w:t>
      </w:r>
      <w:proofErr w:type="spellEnd"/>
      <w:r>
        <w:rPr>
          <w:i/>
          <w:iCs/>
          <w:sz w:val="32"/>
        </w:rPr>
        <w:t xml:space="preserve">             </w:t>
      </w:r>
      <w:proofErr w:type="spellStart"/>
      <w:r>
        <w:rPr>
          <w:i/>
          <w:iCs/>
          <w:sz w:val="32"/>
        </w:rPr>
        <w:t>бли__кий</w:t>
      </w:r>
      <w:proofErr w:type="spellEnd"/>
    </w:p>
    <w:p w:rsidR="005D7028" w:rsidRDefault="005D7028" w:rsidP="005D7028">
      <w:pPr>
        <w:ind w:left="540"/>
        <w:jc w:val="both"/>
        <w:rPr>
          <w:i/>
          <w:iCs/>
          <w:sz w:val="32"/>
        </w:rPr>
      </w:pPr>
      <w:r>
        <w:rPr>
          <w:i/>
          <w:iCs/>
          <w:sz w:val="32"/>
        </w:rPr>
        <w:t xml:space="preserve">     </w:t>
      </w:r>
      <w:proofErr w:type="spellStart"/>
      <w:proofErr w:type="gramStart"/>
      <w:r>
        <w:rPr>
          <w:i/>
          <w:iCs/>
          <w:sz w:val="32"/>
        </w:rPr>
        <w:t>к</w:t>
      </w:r>
      <w:proofErr w:type="gramEnd"/>
      <w:r>
        <w:rPr>
          <w:i/>
          <w:iCs/>
          <w:sz w:val="32"/>
        </w:rPr>
        <w:t>__вер</w:t>
      </w:r>
      <w:proofErr w:type="spellEnd"/>
      <w:r>
        <w:rPr>
          <w:i/>
          <w:iCs/>
          <w:sz w:val="32"/>
        </w:rPr>
        <w:t xml:space="preserve">                  </w:t>
      </w:r>
      <w:proofErr w:type="spellStart"/>
      <w:r>
        <w:rPr>
          <w:i/>
          <w:iCs/>
          <w:sz w:val="32"/>
        </w:rPr>
        <w:t>кни__ка</w:t>
      </w:r>
      <w:proofErr w:type="spellEnd"/>
    </w:p>
    <w:p w:rsidR="005D7028" w:rsidRDefault="005D7028" w:rsidP="005D7028">
      <w:pPr>
        <w:ind w:left="540"/>
        <w:jc w:val="both"/>
        <w:rPr>
          <w:i/>
          <w:iCs/>
          <w:sz w:val="32"/>
        </w:rPr>
      </w:pPr>
    </w:p>
    <w:p w:rsidR="005D7028" w:rsidRDefault="005D7028" w:rsidP="005D7028">
      <w:pPr>
        <w:ind w:left="540"/>
        <w:jc w:val="both"/>
        <w:rPr>
          <w:i/>
          <w:iCs/>
          <w:sz w:val="32"/>
        </w:rPr>
      </w:pPr>
      <w:r>
        <w:rPr>
          <w:i/>
          <w:iCs/>
          <w:sz w:val="32"/>
        </w:rPr>
        <w:t xml:space="preserve">    </w:t>
      </w:r>
      <w:proofErr w:type="spellStart"/>
      <w:r>
        <w:rPr>
          <w:i/>
          <w:iCs/>
          <w:sz w:val="32"/>
        </w:rPr>
        <w:t>сн__гири</w:t>
      </w:r>
      <w:proofErr w:type="spellEnd"/>
      <w:r>
        <w:rPr>
          <w:i/>
          <w:iCs/>
          <w:sz w:val="32"/>
        </w:rPr>
        <w:t xml:space="preserve">               </w:t>
      </w:r>
      <w:proofErr w:type="spellStart"/>
      <w:r>
        <w:rPr>
          <w:i/>
          <w:iCs/>
          <w:sz w:val="32"/>
        </w:rPr>
        <w:t>холо</w:t>
      </w:r>
      <w:proofErr w:type="spellEnd"/>
      <w:r>
        <w:rPr>
          <w:i/>
          <w:iCs/>
          <w:sz w:val="32"/>
        </w:rPr>
        <w:t>__</w:t>
      </w:r>
    </w:p>
    <w:p w:rsidR="005D7028" w:rsidRDefault="005D7028" w:rsidP="005D7028">
      <w:pPr>
        <w:ind w:left="540"/>
        <w:jc w:val="both"/>
        <w:rPr>
          <w:i/>
          <w:iCs/>
          <w:sz w:val="32"/>
        </w:rPr>
      </w:pPr>
      <w:r>
        <w:rPr>
          <w:i/>
          <w:iCs/>
          <w:sz w:val="32"/>
        </w:rPr>
        <w:t xml:space="preserve">   </w:t>
      </w:r>
      <w:proofErr w:type="spellStart"/>
      <w:r>
        <w:rPr>
          <w:i/>
          <w:iCs/>
          <w:sz w:val="32"/>
        </w:rPr>
        <w:t>с__довник</w:t>
      </w:r>
      <w:proofErr w:type="spellEnd"/>
      <w:r>
        <w:rPr>
          <w:i/>
          <w:iCs/>
          <w:sz w:val="32"/>
        </w:rPr>
        <w:t xml:space="preserve">              </w:t>
      </w:r>
      <w:proofErr w:type="spellStart"/>
      <w:r>
        <w:rPr>
          <w:i/>
          <w:iCs/>
          <w:sz w:val="32"/>
        </w:rPr>
        <w:t>заря__ка</w:t>
      </w:r>
      <w:proofErr w:type="spellEnd"/>
    </w:p>
    <w:p w:rsidR="005D7028" w:rsidRDefault="005D7028" w:rsidP="005D7028">
      <w:pPr>
        <w:pStyle w:val="3"/>
      </w:pPr>
      <w:r>
        <w:t>3. Разбери  предложение,  подчеркни  подлежащее  и  сказуемое.  Выпиши  словосочетания.</w:t>
      </w:r>
    </w:p>
    <w:p w:rsidR="005D7028" w:rsidRDefault="005D7028" w:rsidP="005D7028">
      <w:pPr>
        <w:pStyle w:val="3"/>
        <w:ind w:left="0"/>
      </w:pPr>
      <w:r>
        <w:t xml:space="preserve">        Серия № 2.</w:t>
      </w:r>
    </w:p>
    <w:p w:rsidR="005D7028" w:rsidRDefault="005D7028" w:rsidP="005D7028">
      <w:pPr>
        <w:pStyle w:val="3"/>
        <w:ind w:left="0"/>
      </w:pPr>
      <w:r>
        <w:t xml:space="preserve">       Карточка  №  1.</w:t>
      </w:r>
    </w:p>
    <w:p w:rsidR="005D7028" w:rsidRDefault="005D7028" w:rsidP="005D7028">
      <w:pPr>
        <w:pStyle w:val="3"/>
        <w:numPr>
          <w:ilvl w:val="0"/>
          <w:numId w:val="2"/>
        </w:numPr>
      </w:pPr>
      <w:r>
        <w:t>Выпиши  слова  в  три  столбика  к  данным  схемам</w:t>
      </w:r>
      <w:proofErr w:type="gramStart"/>
      <w:r>
        <w:t xml:space="preserve"> .</w:t>
      </w:r>
      <w:proofErr w:type="gramEnd"/>
    </w:p>
    <w:p w:rsidR="005D7028" w:rsidRDefault="005D7028" w:rsidP="005D7028">
      <w:pPr>
        <w:pStyle w:val="3"/>
        <w:rPr>
          <w:i/>
          <w:iCs/>
        </w:rPr>
      </w:pPr>
      <w:r>
        <w:rPr>
          <w:i/>
          <w:iCs/>
        </w:rPr>
        <w:t>Ветер, гора, полет, земля, холод, переход, море, дождь, подъезд.</w:t>
      </w:r>
    </w:p>
    <w:p w:rsidR="005D7028" w:rsidRDefault="005D7028" w:rsidP="005D7028">
      <w:pPr>
        <w:pStyle w:val="3"/>
        <w:numPr>
          <w:ilvl w:val="0"/>
          <w:numId w:val="2"/>
        </w:numPr>
      </w:pPr>
      <w:r>
        <w:t>Выпиши  слова  в  три  столбика  и  подчеркни  орфограмму</w:t>
      </w:r>
      <w:proofErr w:type="gramStart"/>
      <w:r>
        <w:t xml:space="preserve"> .</w:t>
      </w:r>
      <w:proofErr w:type="gramEnd"/>
      <w:r>
        <w:t xml:space="preserve"> в  1 – столбик – слова  с  безударной  гласной  , во  2 – столбик – слова  со  звонкой  или  глухой  согласной, в  3 – столбик – слова  с  непроизносимой  согласной.</w:t>
      </w:r>
    </w:p>
    <w:p w:rsidR="005D7028" w:rsidRDefault="005D7028" w:rsidP="005D7028">
      <w:pPr>
        <w:pStyle w:val="3"/>
        <w:rPr>
          <w:i/>
          <w:iCs/>
        </w:rPr>
      </w:pPr>
      <w:r>
        <w:rPr>
          <w:i/>
          <w:iCs/>
        </w:rPr>
        <w:t>Конец,  овраг,  участник, репка, прелестный, сидят, утащили, ненастный, немножко.</w:t>
      </w:r>
    </w:p>
    <w:p w:rsidR="005D7028" w:rsidRDefault="005D7028" w:rsidP="005D7028">
      <w:pPr>
        <w:pStyle w:val="3"/>
        <w:numPr>
          <w:ilvl w:val="0"/>
          <w:numId w:val="2"/>
        </w:numPr>
      </w:pPr>
      <w:r>
        <w:t xml:space="preserve">Разбери  предложение.  Подчеркни  главные  члены  предложения.  Надпиши  над  </w:t>
      </w:r>
      <w:proofErr w:type="gramStart"/>
      <w:r>
        <w:t>каждым</w:t>
      </w:r>
      <w:proofErr w:type="gramEnd"/>
      <w:r>
        <w:t xml:space="preserve">  словом  часть  речи.</w:t>
      </w:r>
    </w:p>
    <w:p w:rsidR="005D7028" w:rsidRDefault="005D7028" w:rsidP="005D7028">
      <w:pPr>
        <w:pStyle w:val="3"/>
        <w:rPr>
          <w:i/>
          <w:iCs/>
        </w:rPr>
      </w:pPr>
      <w:r>
        <w:rPr>
          <w:i/>
          <w:iCs/>
        </w:rPr>
        <w:t>Развесила  желтая  осень  золотые  флажки.</w:t>
      </w:r>
    </w:p>
    <w:p w:rsidR="005D7028" w:rsidRDefault="005D7028" w:rsidP="005D7028">
      <w:pPr>
        <w:pStyle w:val="3"/>
      </w:pPr>
      <w:r>
        <w:t xml:space="preserve">   Серия  № 3.</w:t>
      </w:r>
    </w:p>
    <w:p w:rsidR="005D7028" w:rsidRDefault="005D7028" w:rsidP="005D7028">
      <w:pPr>
        <w:pStyle w:val="3"/>
      </w:pPr>
      <w:r>
        <w:t xml:space="preserve"> Карточка № 1.</w:t>
      </w:r>
    </w:p>
    <w:p w:rsidR="005D7028" w:rsidRDefault="005D7028" w:rsidP="005D7028">
      <w:pPr>
        <w:pStyle w:val="3"/>
        <w:numPr>
          <w:ilvl w:val="0"/>
          <w:numId w:val="3"/>
        </w:numPr>
      </w:pPr>
      <w:r>
        <w:t>Подбери  и  запиши  по  2  слова  к  схемам</w:t>
      </w:r>
    </w:p>
    <w:p w:rsidR="005D7028" w:rsidRDefault="005D7028" w:rsidP="005D7028">
      <w:pPr>
        <w:pStyle w:val="3"/>
        <w:numPr>
          <w:ilvl w:val="0"/>
          <w:numId w:val="3"/>
        </w:numPr>
      </w:pPr>
      <w:r>
        <w:t>Подбери  и  запиши  слова  в  два  столбика  ( по  3-4  слова  в  каждый  столбик)</w:t>
      </w:r>
      <w:proofErr w:type="gramStart"/>
      <w:r>
        <w:t xml:space="preserve"> .</w:t>
      </w:r>
      <w:proofErr w:type="gramEnd"/>
      <w:r>
        <w:t xml:space="preserve"> в  1- столбик – слова  с  безударной  гласной,  проверяемой  ударением, во  2- столбик  - слова  с  парной  звонкой  или  глухой  согласной  на  конце, которую  нужно  проверять.</w:t>
      </w:r>
    </w:p>
    <w:p w:rsidR="005D7028" w:rsidRDefault="005D7028" w:rsidP="005D7028">
      <w:pPr>
        <w:pStyle w:val="3"/>
        <w:numPr>
          <w:ilvl w:val="0"/>
          <w:numId w:val="3"/>
        </w:numPr>
      </w:pPr>
      <w:r>
        <w:t>Составь  предложение  по  вопросам.  Запиши  его.  Подчеркни  главные  члены  предложения.</w:t>
      </w:r>
    </w:p>
    <w:p w:rsidR="005D7028" w:rsidRDefault="005D7028" w:rsidP="005D7028">
      <w:pPr>
        <w:pStyle w:val="3"/>
      </w:pPr>
      <w:r>
        <w:t>(</w:t>
      </w:r>
      <w:r>
        <w:rPr>
          <w:i/>
          <w:iCs/>
        </w:rPr>
        <w:t>Какой?)   (кто?)   (как?)     (что  делал</w:t>
      </w:r>
      <w:proofErr w:type="gramStart"/>
      <w:r>
        <w:rPr>
          <w:i/>
          <w:iCs/>
        </w:rPr>
        <w:t xml:space="preserve">  ?</w:t>
      </w:r>
      <w:proofErr w:type="gramEnd"/>
      <w:r>
        <w:rPr>
          <w:i/>
          <w:iCs/>
        </w:rPr>
        <w:t>)</w:t>
      </w:r>
    </w:p>
    <w:p w:rsidR="005D7028" w:rsidRDefault="005D7028" w:rsidP="005D7028">
      <w:pPr>
        <w:pStyle w:val="3"/>
      </w:pPr>
      <w:r>
        <w:t xml:space="preserve">Все  эти  карточки в  предложенной  последовательности   будут  использоваться  не  только  в  3  классе  в  конце  года, но  </w:t>
      </w:r>
      <w:r>
        <w:lastRenderedPageBreak/>
        <w:t xml:space="preserve">и  в  4  классе  в  первой  четверти. Внимательное  и  точное  выполнение  предложенных   грамматических  заданий      поможет  осознанно  овладеть  орфографическим  навыком  грамотного  письма. </w:t>
      </w:r>
    </w:p>
    <w:p w:rsidR="005D7028" w:rsidRDefault="005D7028" w:rsidP="005D7028">
      <w:pPr>
        <w:ind w:firstLine="540"/>
        <w:jc w:val="both"/>
        <w:rPr>
          <w:sz w:val="32"/>
        </w:rPr>
      </w:pPr>
      <w:r>
        <w:rPr>
          <w:sz w:val="32"/>
        </w:rPr>
        <w:t>В   основе  грамотного      письма    лежит   аналитико-синтетическая  работа  над  слогом  и  словом, развитие  фонематического  слуха  и  умения  заменить  фонемы  соответствующими  буквами. Это  -  задача  уроков  обучения  грамоте  и  письма  в  1  классе. Во  2классе  указанная  работа  продолжается,  увеличиваясь  в  объеме  и  сокращаясь  во  времени,       т. к.  у  детей  уже  выработаны  определенные  умения  и  навыки.</w:t>
      </w:r>
    </w:p>
    <w:p w:rsidR="005D7028" w:rsidRDefault="005D7028" w:rsidP="005D7028">
      <w:pPr>
        <w:ind w:firstLine="540"/>
        <w:jc w:val="both"/>
        <w:rPr>
          <w:sz w:val="32"/>
        </w:rPr>
      </w:pPr>
      <w:r>
        <w:rPr>
          <w:sz w:val="32"/>
        </w:rPr>
        <w:t>Упражнения  по  выработке  орфографической  зоркости  можно  расположить  в     определенной  последовательности.</w:t>
      </w:r>
    </w:p>
    <w:p w:rsidR="005D7028" w:rsidRDefault="005D7028" w:rsidP="005D7028">
      <w:pPr>
        <w:ind w:firstLine="540"/>
        <w:jc w:val="both"/>
        <w:rPr>
          <w:sz w:val="32"/>
        </w:rPr>
      </w:pPr>
      <w:r>
        <w:rPr>
          <w:i/>
          <w:iCs/>
          <w:sz w:val="32"/>
        </w:rPr>
        <w:t>Письмо  с  проговариванием (</w:t>
      </w:r>
      <w:r>
        <w:rPr>
          <w:sz w:val="32"/>
        </w:rPr>
        <w:t>в  основе  этого    письма  - проговаривание      по  слогам).</w:t>
      </w:r>
    </w:p>
    <w:p w:rsidR="005D7028" w:rsidRDefault="005D7028" w:rsidP="005D7028">
      <w:pPr>
        <w:ind w:firstLine="540"/>
        <w:jc w:val="both"/>
        <w:rPr>
          <w:sz w:val="32"/>
        </w:rPr>
      </w:pPr>
      <w:r>
        <w:rPr>
          <w:i/>
          <w:iCs/>
          <w:sz w:val="32"/>
        </w:rPr>
        <w:t>Списывание.</w:t>
      </w:r>
    </w:p>
    <w:p w:rsidR="005D7028" w:rsidRDefault="005D7028" w:rsidP="005D7028">
      <w:pPr>
        <w:ind w:firstLine="540"/>
        <w:jc w:val="both"/>
        <w:rPr>
          <w:sz w:val="32"/>
        </w:rPr>
      </w:pPr>
      <w:r>
        <w:rPr>
          <w:sz w:val="32"/>
        </w:rPr>
        <w:t>Списывание основывается  на  проговаривании  по  слогам. Этот  вид  списывания    предполагает  большую  самостоятельность.</w:t>
      </w:r>
    </w:p>
    <w:p w:rsidR="005D7028" w:rsidRDefault="005D7028" w:rsidP="005D7028">
      <w:pPr>
        <w:ind w:firstLine="540"/>
        <w:jc w:val="both"/>
        <w:rPr>
          <w:sz w:val="32"/>
        </w:rPr>
      </w:pPr>
      <w:r>
        <w:rPr>
          <w:i/>
          <w:iCs/>
          <w:sz w:val="32"/>
        </w:rPr>
        <w:t>Комментированное  письмо.</w:t>
      </w:r>
    </w:p>
    <w:p w:rsidR="005D7028" w:rsidRDefault="005D7028" w:rsidP="005D7028">
      <w:pPr>
        <w:ind w:firstLine="540"/>
        <w:jc w:val="both"/>
        <w:rPr>
          <w:sz w:val="32"/>
        </w:rPr>
      </w:pPr>
      <w:r>
        <w:rPr>
          <w:sz w:val="32"/>
        </w:rPr>
        <w:t>Учащиеся  не  просто  проговаривают  слова  и  предложения, но  обосновывают  правописание  правилами, подбором  проверочных  слов.</w:t>
      </w:r>
    </w:p>
    <w:p w:rsidR="005D7028" w:rsidRDefault="005D7028" w:rsidP="005D7028">
      <w:pPr>
        <w:ind w:firstLine="540"/>
        <w:jc w:val="both"/>
        <w:rPr>
          <w:i/>
          <w:iCs/>
          <w:sz w:val="32"/>
        </w:rPr>
      </w:pPr>
      <w:r>
        <w:rPr>
          <w:i/>
          <w:iCs/>
          <w:sz w:val="32"/>
        </w:rPr>
        <w:t>Письмо  под  диктовку  с  предварительной  подготовкой.</w:t>
      </w:r>
    </w:p>
    <w:p w:rsidR="005D7028" w:rsidRDefault="005D7028" w:rsidP="005D7028">
      <w:pPr>
        <w:pStyle w:val="2"/>
      </w:pPr>
      <w:r>
        <w:t>Письмо  развивает  зрительную  память, речь, мышление, фонематический  слух.</w:t>
      </w:r>
    </w:p>
    <w:p w:rsidR="005D7028" w:rsidRDefault="005D7028" w:rsidP="005D7028">
      <w:pPr>
        <w:ind w:firstLine="540"/>
        <w:jc w:val="both"/>
        <w:rPr>
          <w:i/>
          <w:iCs/>
          <w:sz w:val="32"/>
        </w:rPr>
      </w:pPr>
      <w:r>
        <w:rPr>
          <w:i/>
          <w:iCs/>
          <w:sz w:val="32"/>
        </w:rPr>
        <w:t>Письмо  под  диктовку.</w:t>
      </w:r>
    </w:p>
    <w:p w:rsidR="005D7028" w:rsidRDefault="005D7028" w:rsidP="005D7028">
      <w:pPr>
        <w:ind w:firstLine="540"/>
        <w:jc w:val="both"/>
        <w:rPr>
          <w:i/>
          <w:iCs/>
          <w:sz w:val="32"/>
        </w:rPr>
      </w:pPr>
    </w:p>
    <w:p w:rsidR="005D7028" w:rsidRDefault="005D7028" w:rsidP="005D7028">
      <w:pPr>
        <w:ind w:firstLine="540"/>
        <w:jc w:val="both"/>
        <w:rPr>
          <w:i/>
          <w:iCs/>
          <w:sz w:val="32"/>
        </w:rPr>
      </w:pPr>
      <w:r>
        <w:rPr>
          <w:i/>
          <w:iCs/>
          <w:sz w:val="32"/>
        </w:rPr>
        <w:t>Творческие  работы.</w:t>
      </w:r>
    </w:p>
    <w:p w:rsidR="005D7028" w:rsidRDefault="005D7028" w:rsidP="005D7028">
      <w:pPr>
        <w:pStyle w:val="2"/>
      </w:pPr>
      <w:r>
        <w:lastRenderedPageBreak/>
        <w:t xml:space="preserve">Систематически   проводя  указанные  выше  виды  </w:t>
      </w:r>
      <w:proofErr w:type="spellStart"/>
      <w:r>
        <w:t>работ</w:t>
      </w:r>
      <w:proofErr w:type="gramStart"/>
      <w:r>
        <w:t>,ф</w:t>
      </w:r>
      <w:proofErr w:type="gramEnd"/>
      <w:r>
        <w:t>ормирую</w:t>
      </w:r>
      <w:proofErr w:type="spellEnd"/>
      <w:r>
        <w:t xml:space="preserve">      у  своих  учеников   орфографическую  зоркость. Результаты  контрольных  работ  позволяют  сделать  выводы, что  данная  система  оправдывает  себя, дает  неплохие  результаты.</w:t>
      </w:r>
    </w:p>
    <w:p w:rsidR="005D7028" w:rsidRDefault="005D7028" w:rsidP="005D7028">
      <w:pPr>
        <w:ind w:firstLine="540"/>
        <w:jc w:val="both"/>
      </w:pPr>
      <w:r>
        <w:rPr>
          <w:sz w:val="32"/>
        </w:rPr>
        <w:t>Диагностика  контрольных  работ  показывает  результаты  проделанной  работы.  Количество  орфографических  ошибок  постепенно  снижается.</w:t>
      </w:r>
    </w:p>
    <w:p w:rsidR="00F27385" w:rsidRDefault="00F27385"/>
    <w:sectPr w:rsidR="00F27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2371"/>
    <w:multiLevelType w:val="hybridMultilevel"/>
    <w:tmpl w:val="96441A12"/>
    <w:lvl w:ilvl="0" w:tplc="52ACEF2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DB5707"/>
    <w:multiLevelType w:val="hybridMultilevel"/>
    <w:tmpl w:val="4EDCAC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721F15"/>
    <w:multiLevelType w:val="hybridMultilevel"/>
    <w:tmpl w:val="8A0EAEBA"/>
    <w:lvl w:ilvl="0" w:tplc="8F8C937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D7028"/>
    <w:rsid w:val="005D7028"/>
    <w:rsid w:val="00F27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7028"/>
    <w:pPr>
      <w:keepNext/>
      <w:spacing w:after="0" w:line="240" w:lineRule="auto"/>
      <w:ind w:left="540"/>
      <w:jc w:val="both"/>
      <w:outlineLvl w:val="0"/>
    </w:pPr>
    <w:rPr>
      <w:rFonts w:ascii="Times New Roman" w:eastAsia="Times New Roman" w:hAnsi="Times New Roman" w:cs="Times New Roman"/>
      <w:i/>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028"/>
    <w:rPr>
      <w:rFonts w:ascii="Times New Roman" w:eastAsia="Times New Roman" w:hAnsi="Times New Roman" w:cs="Times New Roman"/>
      <w:i/>
      <w:iCs/>
      <w:sz w:val="32"/>
      <w:szCs w:val="24"/>
    </w:rPr>
  </w:style>
  <w:style w:type="paragraph" w:styleId="a3">
    <w:name w:val="Body Text Indent"/>
    <w:basedOn w:val="a"/>
    <w:link w:val="a4"/>
    <w:semiHidden/>
    <w:unhideWhenUsed/>
    <w:rsid w:val="005D7028"/>
    <w:pPr>
      <w:spacing w:after="0" w:line="240" w:lineRule="auto"/>
      <w:ind w:left="540" w:firstLine="18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5D7028"/>
    <w:rPr>
      <w:rFonts w:ascii="Times New Roman" w:eastAsia="Times New Roman" w:hAnsi="Times New Roman" w:cs="Times New Roman"/>
      <w:sz w:val="24"/>
      <w:szCs w:val="24"/>
    </w:rPr>
  </w:style>
  <w:style w:type="paragraph" w:styleId="2">
    <w:name w:val="Body Text Indent 2"/>
    <w:basedOn w:val="a"/>
    <w:link w:val="20"/>
    <w:semiHidden/>
    <w:unhideWhenUsed/>
    <w:rsid w:val="005D7028"/>
    <w:pPr>
      <w:spacing w:after="0" w:line="240" w:lineRule="auto"/>
      <w:ind w:firstLine="540"/>
      <w:jc w:val="both"/>
    </w:pPr>
    <w:rPr>
      <w:rFonts w:ascii="Times New Roman" w:eastAsia="Times New Roman" w:hAnsi="Times New Roman" w:cs="Times New Roman"/>
      <w:sz w:val="32"/>
      <w:szCs w:val="24"/>
    </w:rPr>
  </w:style>
  <w:style w:type="character" w:customStyle="1" w:styleId="20">
    <w:name w:val="Основной текст с отступом 2 Знак"/>
    <w:basedOn w:val="a0"/>
    <w:link w:val="2"/>
    <w:semiHidden/>
    <w:rsid w:val="005D7028"/>
    <w:rPr>
      <w:rFonts w:ascii="Times New Roman" w:eastAsia="Times New Roman" w:hAnsi="Times New Roman" w:cs="Times New Roman"/>
      <w:sz w:val="32"/>
      <w:szCs w:val="24"/>
    </w:rPr>
  </w:style>
  <w:style w:type="paragraph" w:styleId="3">
    <w:name w:val="Body Text Indent 3"/>
    <w:basedOn w:val="a"/>
    <w:link w:val="30"/>
    <w:semiHidden/>
    <w:unhideWhenUsed/>
    <w:rsid w:val="005D7028"/>
    <w:pPr>
      <w:spacing w:after="0" w:line="240" w:lineRule="auto"/>
      <w:ind w:left="540"/>
      <w:jc w:val="both"/>
    </w:pPr>
    <w:rPr>
      <w:rFonts w:ascii="Times New Roman" w:eastAsia="Times New Roman" w:hAnsi="Times New Roman" w:cs="Times New Roman"/>
      <w:sz w:val="32"/>
      <w:szCs w:val="24"/>
    </w:rPr>
  </w:style>
  <w:style w:type="character" w:customStyle="1" w:styleId="30">
    <w:name w:val="Основной текст с отступом 3 Знак"/>
    <w:basedOn w:val="a0"/>
    <w:link w:val="3"/>
    <w:semiHidden/>
    <w:rsid w:val="005D7028"/>
    <w:rPr>
      <w:rFonts w:ascii="Times New Roman" w:eastAsia="Times New Roman"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13579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1477</Words>
  <Characters>8423</Characters>
  <Application>Microsoft Office Word</Application>
  <DocSecurity>0</DocSecurity>
  <Lines>70</Lines>
  <Paragraphs>19</Paragraphs>
  <ScaleCrop>false</ScaleCrop>
  <Company>Нуса</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dcterms:created xsi:type="dcterms:W3CDTF">2011-10-18T04:20:00Z</dcterms:created>
  <dcterms:modified xsi:type="dcterms:W3CDTF">2011-10-18T04:21:00Z</dcterms:modified>
</cp:coreProperties>
</file>