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3F" w:rsidRDefault="00E51A3F" w:rsidP="00E51A3F">
      <w:pPr>
        <w:pBdr>
          <w:bottom w:val="single" w:sz="12" w:space="1" w:color="auto"/>
        </w:pBdr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Микротопонимия</w:t>
      </w:r>
      <w:proofErr w:type="spellEnd"/>
      <w:r>
        <w:rPr>
          <w:b/>
          <w:i/>
          <w:sz w:val="40"/>
          <w:szCs w:val="40"/>
        </w:rPr>
        <w:t xml:space="preserve"> села  Михайловка  </w:t>
      </w:r>
      <w:proofErr w:type="spellStart"/>
      <w:r>
        <w:rPr>
          <w:b/>
          <w:i/>
          <w:sz w:val="40"/>
          <w:szCs w:val="40"/>
        </w:rPr>
        <w:t>Балашовского</w:t>
      </w:r>
      <w:proofErr w:type="spellEnd"/>
      <w:r>
        <w:rPr>
          <w:b/>
          <w:i/>
          <w:sz w:val="40"/>
          <w:szCs w:val="40"/>
        </w:rPr>
        <w:t xml:space="preserve">    района через  призму  понятия  «дом».</w:t>
      </w:r>
    </w:p>
    <w:p w:rsidR="00E51A3F" w:rsidRDefault="00E51A3F" w:rsidP="00E51A3F">
      <w:pPr>
        <w:rPr>
          <w:sz w:val="28"/>
          <w:szCs w:val="28"/>
        </w:rPr>
      </w:pPr>
    </w:p>
    <w:p w:rsidR="00E51A3F" w:rsidRDefault="00E51A3F" w:rsidP="00E51A3F">
      <w:pPr>
        <w:rPr>
          <w:sz w:val="32"/>
          <w:szCs w:val="32"/>
        </w:rPr>
      </w:pPr>
      <w:r>
        <w:rPr>
          <w:sz w:val="28"/>
          <w:szCs w:val="28"/>
        </w:rPr>
        <w:t xml:space="preserve">- </w:t>
      </w:r>
      <w:r>
        <w:rPr>
          <w:b/>
          <w:sz w:val="32"/>
          <w:szCs w:val="32"/>
        </w:rPr>
        <w:t>Откуда вы приходите, слова, исполненные гордого доверья</w:t>
      </w:r>
      <w:r>
        <w:rPr>
          <w:sz w:val="32"/>
          <w:szCs w:val="32"/>
        </w:rPr>
        <w:t>?</w:t>
      </w:r>
    </w:p>
    <w:p w:rsidR="00E51A3F" w:rsidRDefault="00E51A3F" w:rsidP="00E51A3F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Не  будем  забыват</w:t>
      </w:r>
      <w:proofErr w:type="gramStart"/>
      <w:r>
        <w:rPr>
          <w:b/>
          <w:sz w:val="32"/>
          <w:szCs w:val="32"/>
        </w:rPr>
        <w:t>ь-</w:t>
      </w:r>
      <w:proofErr w:type="gramEnd"/>
      <w:r>
        <w:rPr>
          <w:b/>
          <w:sz w:val="32"/>
          <w:szCs w:val="32"/>
        </w:rPr>
        <w:t xml:space="preserve"> на всех словах события печать, они дались не даром человеку.</w:t>
      </w:r>
    </w:p>
    <w:p w:rsidR="00E51A3F" w:rsidRDefault="00E51A3F" w:rsidP="00E51A3F">
      <w:pPr>
        <w:rPr>
          <w:sz w:val="28"/>
          <w:szCs w:val="28"/>
        </w:rPr>
      </w:pP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- Люблю старинные названья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Российских рек и городов,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Они как будто изваянья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Во мгле растаявших годов.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- Да, да, именно о культуре нужно думать во все времена жизни,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самые тяжкие. Во всех условиях нужно хранить то, чем жив дух человеческий. Для того же, чтобы хранить, нужно знать это сокровище, а для знания нужно изучать.                                Н.К.Рерих.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- В глубинах народного языка отражается вся история духовной жизни народа. Поколения народа проходят одно за другим, но результаты жизни каждого поколения остаются в языке – в наследие потомкам. В сокровищницу родного языка складывает одно поколение за другим плоды глубоких сердечных движений, плоды исторических событий, воззрения, следы прожитого горя и прожитой радости – словом, весь след своей духовной жизни народ бережно сохраняет в народном слове,- писал выдающийся русский филолог, педагог К.Д.Ушинский.</w:t>
      </w:r>
    </w:p>
    <w:p w:rsidR="00E51A3F" w:rsidRDefault="00E51A3F" w:rsidP="00E51A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Этапы работы</w:t>
      </w:r>
      <w:r>
        <w:rPr>
          <w:sz w:val="28"/>
          <w:szCs w:val="28"/>
        </w:rPr>
        <w:t>: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- сбор фактического материала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записи бесед с жителями села );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- обработка материала;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- оформление наименований на карте села через призму истории села, историко-демографической картины, характеристики личности сельского жителя, его отношение к дому – месту своего непосредственного проживания с выходом за его пределы.</w:t>
      </w:r>
    </w:p>
    <w:p w:rsidR="00E51A3F" w:rsidRDefault="00E51A3F" w:rsidP="00E51A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 работы: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- выявить и показать особенности  </w:t>
      </w:r>
      <w:proofErr w:type="spellStart"/>
      <w:r>
        <w:rPr>
          <w:sz w:val="28"/>
          <w:szCs w:val="28"/>
        </w:rPr>
        <w:t>микротопонимии</w:t>
      </w:r>
      <w:proofErr w:type="spellEnd"/>
      <w:r>
        <w:rPr>
          <w:sz w:val="28"/>
          <w:szCs w:val="28"/>
        </w:rPr>
        <w:t xml:space="preserve"> села  Михайловка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района;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- проследить связь с историческими и культурными событиями данного региона;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- определить пути и способы появления названий нашей местности.</w:t>
      </w:r>
    </w:p>
    <w:p w:rsidR="00E51A3F" w:rsidRDefault="00E51A3F" w:rsidP="00E51A3F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51A3F" w:rsidRDefault="00E51A3F" w:rsidP="00E51A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классификацию собранных и изученных названий.</w:t>
      </w:r>
    </w:p>
    <w:p w:rsidR="00E51A3F" w:rsidRDefault="00E51A3F" w:rsidP="00E51A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способы словообразования.</w:t>
      </w:r>
    </w:p>
    <w:p w:rsidR="00E51A3F" w:rsidRDefault="00E51A3F" w:rsidP="00E51A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словарь значений микротопонимов.</w:t>
      </w:r>
    </w:p>
    <w:p w:rsidR="00E51A3F" w:rsidRDefault="00E51A3F" w:rsidP="00E51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Были использованы следующие материалы: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1. Опрос жителей села.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2. Статистические методы подсчета.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Практическая значимость работы: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Исследование может стать составной частью словаря терминов села Михайловка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Материалы работы были использованы на уроках русского языка </w:t>
      </w:r>
      <w:proofErr w:type="gramStart"/>
      <w:r>
        <w:rPr>
          <w:sz w:val="28"/>
          <w:szCs w:val="28"/>
        </w:rPr>
        <w:t>при</w:t>
      </w:r>
      <w:proofErr w:type="gramEnd"/>
    </w:p>
    <w:p w:rsidR="00E51A3F" w:rsidRDefault="00E51A3F" w:rsidP="00E51A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 темы «Имена существительные собственные».</w:t>
      </w:r>
    </w:p>
    <w:p w:rsidR="00E51A3F" w:rsidRDefault="00E51A3F" w:rsidP="00E51A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работы:</w:t>
      </w:r>
    </w:p>
    <w:p w:rsidR="00E51A3F" w:rsidRDefault="00E51A3F" w:rsidP="00E51A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Русский язык как никакой другой тесно связан с жизнью человеческого общества, его историей и культурой. Изменения в общественной жизни находят свое отражение в языке.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Наибольший интерес в этом отношении представляет топонимика русского языка. Особенно микротопонимика – наука о названиях малых географических объектов, которых в России неисчислимое количество, но которые известны зачастую лишь местным жителям.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Русская деревня как социум, как особая историческая и культурная общность, к сожалению, уходит в  прошлое, а с нею уходят в прошлое и топонимы – эти замечательные памятники самобытной русской культуры в целом и русского языка в частности.</w:t>
      </w:r>
    </w:p>
    <w:p w:rsidR="00E51A3F" w:rsidRDefault="00E51A3F" w:rsidP="00E51A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ходе работы были исследованы названия микрообъектов природного происхождения и созданных человеком. По языковой принадлежности микротопонимы являются в основном русскими, но  встречаются и украинские, так как жители  переселены Воронцовым из районов Украины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и чаще всего они возникли по их связи с человеком, реже по их свойствам и качествам.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   В последние годы резко возрос интерес к изучению географических названий. Географы и лингвисты не только исследуют названия населенных пунктов в своих целях, но и активно участвуют в их собирании, систематизации и  изучении.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Лингвистическая наука, занимающаяся всесторонним изучением собственных имен, называется ономастикой (от греческого- </w:t>
      </w:r>
      <w:proofErr w:type="spellStart"/>
      <w:r>
        <w:rPr>
          <w:sz w:val="28"/>
          <w:szCs w:val="28"/>
          <w:lang w:val="en-US"/>
        </w:rPr>
        <w:t>onomastike</w:t>
      </w:r>
      <w:proofErr w:type="spellEnd"/>
      <w:r>
        <w:rPr>
          <w:sz w:val="28"/>
          <w:szCs w:val="28"/>
        </w:rPr>
        <w:t>-</w:t>
      </w:r>
      <w:proofErr w:type="gramEnd"/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«искусство давать имена»). Географические объекты (реки, села, пруды, дороги, поля) также имеют собственные имен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топонимы ( </w:t>
      </w:r>
      <w:proofErr w:type="spellStart"/>
      <w:r>
        <w:rPr>
          <w:sz w:val="28"/>
          <w:szCs w:val="28"/>
        </w:rPr>
        <w:t>гре</w:t>
      </w:r>
      <w:proofErr w:type="spellEnd"/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  <w:lang w:val="en-US"/>
        </w:rPr>
        <w:t>topos</w:t>
      </w:r>
      <w:proofErr w:type="spellEnd"/>
      <w:r>
        <w:rPr>
          <w:sz w:val="28"/>
          <w:szCs w:val="28"/>
        </w:rPr>
        <w:t>-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«место» и  - </w:t>
      </w:r>
      <w:proofErr w:type="spellStart"/>
      <w:r>
        <w:rPr>
          <w:sz w:val="28"/>
          <w:szCs w:val="28"/>
          <w:lang w:val="en-US"/>
        </w:rPr>
        <w:t>onima</w:t>
      </w:r>
      <w:proofErr w:type="spellEnd"/>
      <w:r>
        <w:rPr>
          <w:sz w:val="28"/>
          <w:szCs w:val="28"/>
        </w:rPr>
        <w:t xml:space="preserve"> -  « имя»). Совокупность топонимов образуют топонимию.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Микротопонимия</w:t>
      </w:r>
      <w:proofErr w:type="spellEnd"/>
      <w:r>
        <w:rPr>
          <w:sz w:val="28"/>
          <w:szCs w:val="28"/>
        </w:rPr>
        <w:t xml:space="preserve"> – это наименование мелких  географических объектов, известность которых не выходит за пределы узкого круга живущих в одном месте людей. Названия небольших природных или искусственно созданных объектов, обычно отражающих их характер и свойства. </w:t>
      </w:r>
      <w:proofErr w:type="spellStart"/>
      <w:r>
        <w:rPr>
          <w:sz w:val="28"/>
          <w:szCs w:val="28"/>
        </w:rPr>
        <w:t>Микротопонимия</w:t>
      </w:r>
      <w:proofErr w:type="spellEnd"/>
      <w:r>
        <w:rPr>
          <w:sz w:val="28"/>
          <w:szCs w:val="28"/>
        </w:rPr>
        <w:t xml:space="preserve"> – факт одного языка и продукта творчества одного народа. Под </w:t>
      </w:r>
      <w:proofErr w:type="spellStart"/>
      <w:r>
        <w:rPr>
          <w:sz w:val="28"/>
          <w:szCs w:val="28"/>
        </w:rPr>
        <w:t>микротопо</w:t>
      </w:r>
      <w:proofErr w:type="spellEnd"/>
      <w:r>
        <w:rPr>
          <w:sz w:val="28"/>
          <w:szCs w:val="28"/>
        </w:rPr>
        <w:t>-</w:t>
      </w:r>
    </w:p>
    <w:p w:rsidR="00E51A3F" w:rsidRDefault="00E51A3F" w:rsidP="00E51A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нимией</w:t>
      </w:r>
      <w:proofErr w:type="spellEnd"/>
      <w:r>
        <w:rPr>
          <w:sz w:val="28"/>
          <w:szCs w:val="28"/>
        </w:rPr>
        <w:t xml:space="preserve"> принято понимать название микрообъектов физической географии – полей, прудов и </w:t>
      </w:r>
      <w:proofErr w:type="spellStart"/>
      <w:r>
        <w:rPr>
          <w:sz w:val="28"/>
          <w:szCs w:val="28"/>
        </w:rPr>
        <w:t>микросооружений</w:t>
      </w:r>
      <w:proofErr w:type="spellEnd"/>
      <w:r>
        <w:rPr>
          <w:sz w:val="28"/>
          <w:szCs w:val="28"/>
        </w:rPr>
        <w:t xml:space="preserve"> – дорог, оврагов, канав и т.д.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Географические названия – это исторические памятники, отражающие быт и мировоззрение живших здесь когда-то людей, их имена, хозяйственные работы. Сохраненные для науки, микротопонимы могут рассказать о многом, если они своевременно и бережно записаны и верно расшифрованы, так  как каждое имя – это слово, которое развивается по законам языка. Следовательно, от научного изучения и правильного решения вопросов </w:t>
      </w:r>
      <w:r>
        <w:rPr>
          <w:sz w:val="28"/>
          <w:szCs w:val="28"/>
        </w:rPr>
        <w:lastRenderedPageBreak/>
        <w:t xml:space="preserve">топонимических систем в известной степени зависит состояние некоторых общенаучных положений. </w:t>
      </w:r>
      <w:proofErr w:type="spellStart"/>
      <w:r>
        <w:rPr>
          <w:sz w:val="28"/>
          <w:szCs w:val="28"/>
        </w:rPr>
        <w:t>Микротопонимия</w:t>
      </w:r>
      <w:proofErr w:type="spellEnd"/>
      <w:r>
        <w:rPr>
          <w:sz w:val="28"/>
          <w:szCs w:val="28"/>
        </w:rPr>
        <w:t xml:space="preserve"> села Михайловка  еще никогда не являлась </w:t>
      </w:r>
      <w:proofErr w:type="spellStart"/>
      <w:r>
        <w:rPr>
          <w:sz w:val="28"/>
          <w:szCs w:val="28"/>
        </w:rPr>
        <w:t>объектомспециального</w:t>
      </w:r>
      <w:proofErr w:type="spellEnd"/>
      <w:r>
        <w:rPr>
          <w:sz w:val="28"/>
          <w:szCs w:val="28"/>
        </w:rPr>
        <w:t xml:space="preserve"> комплексного исторического, этнографического, языкового изучения.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микротопонимии</w:t>
      </w:r>
      <w:proofErr w:type="spellEnd"/>
      <w:r>
        <w:rPr>
          <w:sz w:val="28"/>
          <w:szCs w:val="28"/>
        </w:rPr>
        <w:t xml:space="preserve">  процесс номинации происходит стихийно. Местная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терминология весьма разнообразна.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     На основе выявленных микротопонимов пришла к выводу, что наиболее многочисленная группа включает микротопонимы, связанные с именами и фамилиями людей. Во вторую группу вошли названия, образованные от особенности природных явлений. Третья группа представляет </w:t>
      </w:r>
      <w:proofErr w:type="spellStart"/>
      <w:r>
        <w:rPr>
          <w:sz w:val="28"/>
          <w:szCs w:val="28"/>
        </w:rPr>
        <w:t>миктотопонимы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возникшие</w:t>
      </w:r>
      <w:proofErr w:type="gramEnd"/>
      <w:r>
        <w:rPr>
          <w:sz w:val="28"/>
          <w:szCs w:val="28"/>
        </w:rPr>
        <w:t xml:space="preserve"> в ходе или в результате исторических событий. Из вышесказанного становится ясным, как много могут рассказать микротопонимы не только о местах нахождения наших далеких предков, но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и про их жизнь и деятельность.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  В наше время одной из важнейших проблем в топонимии является сохранение исторических топонимов и микротопонимов, поскольку они содержат в себе важные сведения о жизни наших предков.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 Все географические названия имеют смысл. Ни один народ никогда не назвал бы ту или иную местность «просто так», случайным сочетанием звуков. Люди подробно изучали окрестности своего жилища; со временем собственные названия появлялись у отдельных частей селений: концы, окраина, участки, порядки, улицы, изгибы улиц, прудов, сырые места и т.д.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Многие народные термины стали основой топонимов: </w:t>
      </w:r>
      <w:proofErr w:type="spellStart"/>
      <w:r>
        <w:rPr>
          <w:sz w:val="28"/>
          <w:szCs w:val="28"/>
        </w:rPr>
        <w:t>гнилуша</w:t>
      </w:r>
      <w:proofErr w:type="spellEnd"/>
      <w:r>
        <w:rPr>
          <w:sz w:val="28"/>
          <w:szCs w:val="28"/>
        </w:rPr>
        <w:t xml:space="preserve">, колодезь, избище, </w:t>
      </w:r>
      <w:proofErr w:type="spellStart"/>
      <w:r>
        <w:rPr>
          <w:sz w:val="28"/>
          <w:szCs w:val="28"/>
        </w:rPr>
        <w:t>гончариха</w:t>
      </w:r>
      <w:proofErr w:type="spellEnd"/>
      <w:r>
        <w:rPr>
          <w:sz w:val="28"/>
          <w:szCs w:val="28"/>
        </w:rPr>
        <w:t xml:space="preserve"> и т.д. От этих нарицательных слов образовались названия населенных пунктов и принадлежащей к ней местности. Смысл одних названий ясен, других – забыт или утерян. Но все они подлежат расшифровке.  Село Михайловка возникло в 1764 году. Расположено на западе Саратовской области.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В результате рассмотрения географических особенностей местности, общения с местными жителями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ведь зачастую именно они играют решающую роль в существовании и «жизни» микротопонима, прочтения неизвестных ранее архивных документов, анализа языковых аналогий можно предотвратить исчезновение или переименование объектов.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Микротопонимия</w:t>
      </w:r>
      <w:proofErr w:type="spellEnd"/>
      <w:r>
        <w:rPr>
          <w:sz w:val="28"/>
          <w:szCs w:val="28"/>
        </w:rPr>
        <w:t xml:space="preserve"> села Михайловка, являясь частным материалом, </w:t>
      </w:r>
      <w:proofErr w:type="gramStart"/>
      <w:r>
        <w:rPr>
          <w:sz w:val="28"/>
          <w:szCs w:val="28"/>
        </w:rPr>
        <w:t>отражает</w:t>
      </w:r>
      <w:proofErr w:type="gramEnd"/>
      <w:r>
        <w:rPr>
          <w:sz w:val="28"/>
          <w:szCs w:val="28"/>
        </w:rPr>
        <w:t xml:space="preserve"> тем не менее особенности культуры народа, поскольку представляет собой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средство выражения таких понятий, как «пространство», «время», «человек», «возраст».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Микротопонимия</w:t>
      </w:r>
      <w:proofErr w:type="spellEnd"/>
      <w:r>
        <w:rPr>
          <w:sz w:val="28"/>
          <w:szCs w:val="28"/>
        </w:rPr>
        <w:t xml:space="preserve"> включает понятие «дом», причем во всех его компонентах: «строение», «семья», «хозяйство».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Область </w:t>
      </w:r>
      <w:proofErr w:type="spellStart"/>
      <w:r>
        <w:rPr>
          <w:sz w:val="28"/>
          <w:szCs w:val="28"/>
        </w:rPr>
        <w:t>микротопонимии</w:t>
      </w:r>
      <w:proofErr w:type="spellEnd"/>
      <w:r>
        <w:rPr>
          <w:sz w:val="28"/>
          <w:szCs w:val="28"/>
        </w:rPr>
        <w:t xml:space="preserve">, в которой человек предстает в нескольких </w:t>
      </w:r>
    </w:p>
    <w:p w:rsidR="00E51A3F" w:rsidRDefault="00E51A3F" w:rsidP="00E51A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ипостасях</w:t>
      </w:r>
      <w:proofErr w:type="gramEnd"/>
      <w:r>
        <w:rPr>
          <w:sz w:val="28"/>
          <w:szCs w:val="28"/>
        </w:rPr>
        <w:t xml:space="preserve"> – как личность, как член семьи и всего сельского социума, как представитель этноса,- начинается за пределами комплекса дом-двор, который является точкой отсчета при </w:t>
      </w:r>
      <w:proofErr w:type="spellStart"/>
      <w:r>
        <w:rPr>
          <w:sz w:val="28"/>
          <w:szCs w:val="28"/>
        </w:rPr>
        <w:t>обживании</w:t>
      </w:r>
      <w:proofErr w:type="spellEnd"/>
      <w:r>
        <w:rPr>
          <w:sz w:val="28"/>
          <w:szCs w:val="28"/>
        </w:rPr>
        <w:t xml:space="preserve"> окружающего пространства.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Осваивая территорию вне своего дома и двора, человек выходит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пространство улицы, села, за околицу. Названия мест в селе или сразу за селом связаны с домом – жилищем, двором, хозяйственными постройками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и мотивируются соответствующими нарицательными словами в целом или образованиями с их корнями. При этом происходит переориентация значения со строения на место, где оно находится или рядом с ним.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В основе ряда микротопонимов лежат реалии, уходящие из сельской жизни.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Например: гумно. Когда жили единолично, на гумно привозили снопы сушить и молотить.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В названиях мест, лежащих за селом, проявляется смысловое совмещение компонентов «дом» - «строение», «семья» - «хозяйство». Например,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Федотова балка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 Небольшой овраг. )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Терешков пруд находится с северной стороны села, назван в честь строителя.</w:t>
      </w:r>
    </w:p>
    <w:p w:rsidR="00E51A3F" w:rsidRDefault="00E51A3F" w:rsidP="00E51A3F">
      <w:pPr>
        <w:rPr>
          <w:sz w:val="28"/>
          <w:szCs w:val="28"/>
        </w:rPr>
      </w:pPr>
    </w:p>
    <w:p w:rsidR="00E51A3F" w:rsidRDefault="00E51A3F" w:rsidP="00E51A3F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Гнилуша</w:t>
      </w:r>
      <w:proofErr w:type="spellEnd"/>
      <w:r>
        <w:rPr>
          <w:i/>
          <w:sz w:val="28"/>
          <w:szCs w:val="28"/>
        </w:rPr>
        <w:t>, где много солончаков и места сырые.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Колодцы, пруды, переулки часто назывались по фамилии или имени семьи,  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хозяина рядом стоящего дома.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Степанчиков. (Пруд)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Около этого пруда жила семья Степана Харитоновича </w:t>
      </w:r>
      <w:proofErr w:type="spellStart"/>
      <w:r>
        <w:rPr>
          <w:i/>
          <w:sz w:val="28"/>
          <w:szCs w:val="28"/>
        </w:rPr>
        <w:t>Белоедова</w:t>
      </w:r>
      <w:proofErr w:type="spellEnd"/>
      <w:r>
        <w:rPr>
          <w:i/>
          <w:sz w:val="28"/>
          <w:szCs w:val="28"/>
        </w:rPr>
        <w:t>. Он и сейчас называется Степанчиков.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Манин (дом.)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роулок Арсенов.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Дом Крайней Гальки.</w:t>
      </w:r>
    </w:p>
    <w:p w:rsidR="00E51A3F" w:rsidRDefault="00E51A3F" w:rsidP="00E51A3F">
      <w:pPr>
        <w:rPr>
          <w:sz w:val="28"/>
          <w:szCs w:val="28"/>
        </w:rPr>
      </w:pP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Средняя. Плотина (гребля). Она разделяет пруд посередине села.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Панская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Нищанская</w:t>
      </w:r>
      <w:proofErr w:type="spellEnd"/>
      <w:r>
        <w:rPr>
          <w:i/>
          <w:sz w:val="28"/>
          <w:szCs w:val="28"/>
        </w:rPr>
        <w:t>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отфамильных</w:t>
      </w:r>
      <w:proofErr w:type="spellEnd"/>
      <w:r>
        <w:rPr>
          <w:sz w:val="28"/>
          <w:szCs w:val="28"/>
        </w:rPr>
        <w:t xml:space="preserve"> наименованиях объектов за пределами села реализуется значение отношения – хозяйственной эксплуатации, принадлежности семье или лицу как представителю семьи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совмещение значений «семья»,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«хозяйство»). 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</w:t>
      </w:r>
      <w:proofErr w:type="spellStart"/>
      <w:r>
        <w:rPr>
          <w:i/>
          <w:sz w:val="28"/>
          <w:szCs w:val="28"/>
        </w:rPr>
        <w:t>Алфонский</w:t>
      </w:r>
      <w:proofErr w:type="spellEnd"/>
      <w:r>
        <w:rPr>
          <w:i/>
          <w:sz w:val="28"/>
          <w:szCs w:val="28"/>
        </w:rPr>
        <w:t xml:space="preserve"> сад. Сад Волконского – место далеко за селом, где находилась усадьба князя Волконского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Сожгли в 1905 году во время крестьянского волнения).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Терешков пруд находится с северной стороны села, назван в честь строителя.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Семья предстает как член сельского коллектива (общины), мира по отношению к которому оцениваются и называются объекты. Это передается микротопонимами или их компонентами, возникшими на базе объектов мирской, местный, свой, наш, сельский, деревенский.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Местный колодезь. Строили его все вместе, потому и Местный.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Свинячий пруд. На берегу располагались свинарники (Волконского).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Хуторской пруд. На берегу располагался небольшой хутор.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Панский пруд вырыт на господской земле.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Рогатый пруд, </w:t>
      </w:r>
      <w:proofErr w:type="spellStart"/>
      <w:r>
        <w:rPr>
          <w:i/>
          <w:sz w:val="28"/>
          <w:szCs w:val="28"/>
        </w:rPr>
        <w:t>Кирпичовка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Вшивый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апустяный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Новенький,Метелев</w:t>
      </w:r>
      <w:proofErr w:type="spellEnd"/>
      <w:r>
        <w:rPr>
          <w:i/>
          <w:sz w:val="28"/>
          <w:szCs w:val="28"/>
        </w:rPr>
        <w:t>,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Конопляный, </w:t>
      </w:r>
      <w:proofErr w:type="spellStart"/>
      <w:r>
        <w:rPr>
          <w:i/>
          <w:sz w:val="28"/>
          <w:szCs w:val="28"/>
        </w:rPr>
        <w:t>Вершинский</w:t>
      </w:r>
      <w:proofErr w:type="gramStart"/>
      <w:r>
        <w:rPr>
          <w:i/>
          <w:sz w:val="28"/>
          <w:szCs w:val="28"/>
        </w:rPr>
        <w:t>,С</w:t>
      </w:r>
      <w:proofErr w:type="gramEnd"/>
      <w:r>
        <w:rPr>
          <w:i/>
          <w:sz w:val="28"/>
          <w:szCs w:val="28"/>
        </w:rPr>
        <w:t>редний,Рассказанский,Макашевски</w:t>
      </w:r>
      <w:proofErr w:type="spellEnd"/>
    </w:p>
    <w:p w:rsidR="00E51A3F" w:rsidRDefault="00E51A3F" w:rsidP="00E51A3F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Эти и подобные единицы противопоставлены тем названиям, которые отражают принадлежность помещику, государству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казне).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Социальную направленность имело также наименование улиц, частей села единицами, называющими вид дома-строения.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Улицы</w:t>
      </w:r>
      <w:proofErr w:type="gramStart"/>
      <w:r>
        <w:rPr>
          <w:i/>
          <w:sz w:val="28"/>
          <w:szCs w:val="28"/>
        </w:rPr>
        <w:t>:К</w:t>
      </w:r>
      <w:proofErr w:type="gramEnd"/>
      <w:r>
        <w:rPr>
          <w:i/>
          <w:sz w:val="28"/>
          <w:szCs w:val="28"/>
        </w:rPr>
        <w:t>очерга,Вершина,Брехлевка,Попивка,Царевка,Средний</w:t>
      </w:r>
      <w:proofErr w:type="spellEnd"/>
      <w:r>
        <w:rPr>
          <w:i/>
          <w:sz w:val="28"/>
          <w:szCs w:val="28"/>
        </w:rPr>
        <w:t xml:space="preserve"> край ,Раки.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Поля: </w:t>
      </w:r>
      <w:proofErr w:type="spellStart"/>
      <w:r>
        <w:rPr>
          <w:i/>
          <w:sz w:val="28"/>
          <w:szCs w:val="28"/>
        </w:rPr>
        <w:t>Письмо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ебот</w:t>
      </w:r>
      <w:proofErr w:type="spellEnd"/>
      <w:r>
        <w:rPr>
          <w:i/>
          <w:sz w:val="28"/>
          <w:szCs w:val="28"/>
        </w:rPr>
        <w:t>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История и культурные традиции села и страны в целом отразились в микротопонимах, связанных с именами известных лиц, таких, как </w:t>
      </w:r>
      <w:r>
        <w:rPr>
          <w:i/>
          <w:sz w:val="28"/>
          <w:szCs w:val="28"/>
        </w:rPr>
        <w:t xml:space="preserve">Волконский, Воронцов, </w:t>
      </w:r>
      <w:proofErr w:type="spellStart"/>
      <w:r>
        <w:rPr>
          <w:i/>
          <w:sz w:val="28"/>
          <w:szCs w:val="28"/>
        </w:rPr>
        <w:t>Засецкий</w:t>
      </w:r>
      <w:proofErr w:type="spellEnd"/>
      <w:r>
        <w:rPr>
          <w:i/>
          <w:sz w:val="28"/>
          <w:szCs w:val="28"/>
        </w:rPr>
        <w:t>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В использовании в наименованиях объектов сельской местности названий стран, городов проявляется осмысление своего, родного пространства через выход не только за пределы села, но и за пределы района, страны, в мировое пространство.</w:t>
      </w:r>
    </w:p>
    <w:p w:rsidR="00E51A3F" w:rsidRDefault="00E51A3F" w:rsidP="00E5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Япония-улица. Находится отдельно от села. Все улицы расположены с юга на север, а Япония с востока на запад.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Такие названия свидетельствуют о кругозоре жителей, их творческом потенциале.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В целом модель русского «дома» представляет собой иерархию, в которой дом одного человека расширяется до понимания дома социума, всего народа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и в итоге – всечеловеческого дома: дом как личное жизненное пространство –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семья, династия, род – соседство – община, выход в мир – «малая родина»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(село) – Отечество, Родина – Земля, Космос, Вселенная.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Стоит лишь удивляться наблюдательности наших предков, меткости и выразительности русского языка, вслушиваясь в такие  названия, как </w:t>
      </w:r>
      <w:proofErr w:type="spellStart"/>
      <w:r>
        <w:rPr>
          <w:sz w:val="28"/>
          <w:szCs w:val="28"/>
        </w:rPr>
        <w:t>Гнилуша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поле в низине, где всегда сыро, если лето дождливое, то  там чаще всего хлеба  сгнивали). Пруд Усов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посмотреть со стороны, то можно увидеть разветвление его южной оконечности – как усы). Или Рогатый пруд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>( разветвление с восточной стороны в разные стороны, как рога у коровы).</w:t>
      </w:r>
    </w:p>
    <w:p w:rsidR="00E51A3F" w:rsidRDefault="00E51A3F" w:rsidP="00E51A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Метелев</w:t>
      </w:r>
      <w:proofErr w:type="spellEnd"/>
      <w:r>
        <w:rPr>
          <w:sz w:val="28"/>
          <w:szCs w:val="28"/>
        </w:rPr>
        <w:t xml:space="preserve"> пруд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зимой во время метели по замерзшей поверхности змейкой метет снег, так как пруд находится в низине).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Многие названия отражают исторические события в жизни русского народа. Пруд Панский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вырыт на господской земле). Школьный пруд получил сове название из-за школы, находившейся по близости в 60-е годы 20 века. А вот совсем необычное название для пруда – </w:t>
      </w:r>
      <w:proofErr w:type="spellStart"/>
      <w:r>
        <w:rPr>
          <w:sz w:val="28"/>
          <w:szCs w:val="28"/>
        </w:rPr>
        <w:t>Кирпичовка</w:t>
      </w:r>
      <w:proofErr w:type="spellEnd"/>
      <w:r>
        <w:rPr>
          <w:sz w:val="28"/>
          <w:szCs w:val="28"/>
        </w:rPr>
        <w:t>. (Здесь находился «завод» по производству кирпича для церкви). Уже около 200 лет заводика нет, а  название осталось.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Изучение этимологии  многих топонимов зачастую приводит не к ответам, а к вопросам. Некоторые названия объяснить очень трудно, например улица </w:t>
      </w:r>
      <w:proofErr w:type="spellStart"/>
      <w:r>
        <w:rPr>
          <w:sz w:val="28"/>
          <w:szCs w:val="28"/>
        </w:rPr>
        <w:t>Брехлевка</w:t>
      </w:r>
      <w:proofErr w:type="spellEnd"/>
      <w:r>
        <w:rPr>
          <w:sz w:val="28"/>
          <w:szCs w:val="28"/>
        </w:rPr>
        <w:t xml:space="preserve">. Стоит только догадываться, или это край головы, типа потылица, или образовалось от слова </w:t>
      </w:r>
      <w:proofErr w:type="gramStart"/>
      <w:r>
        <w:rPr>
          <w:sz w:val="28"/>
          <w:szCs w:val="28"/>
        </w:rPr>
        <w:t>брешут</w:t>
      </w:r>
      <w:proofErr w:type="gramEnd"/>
      <w:r>
        <w:rPr>
          <w:sz w:val="28"/>
          <w:szCs w:val="28"/>
        </w:rPr>
        <w:t>, т.е. врут. Одно известно, что топографические имена никогда не бывают случайными и лишенными всякого значения.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Каждый из нас ежедневно использует местные  названия, Они живут лишь в памяти и на устах людей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то особенно характерно для сельской местности, </w:t>
      </w:r>
      <w:r>
        <w:rPr>
          <w:sz w:val="28"/>
          <w:szCs w:val="28"/>
        </w:rPr>
        <w:lastRenderedPageBreak/>
        <w:t>разнообразной по устройству поверхности, развитию водной сети, лучше сохранившей свой первозданный облик.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Сельская микротопонимика в качестве исследования выбрана не случайно, поскольку она значительно богаче и консервативнее, чем городская. Так в сельской </w:t>
      </w:r>
      <w:proofErr w:type="spellStart"/>
      <w:r>
        <w:rPr>
          <w:sz w:val="28"/>
          <w:szCs w:val="28"/>
        </w:rPr>
        <w:t>микротопонимии</w:t>
      </w:r>
      <w:proofErr w:type="spellEnd"/>
      <w:r>
        <w:rPr>
          <w:sz w:val="28"/>
          <w:szCs w:val="28"/>
        </w:rPr>
        <w:t xml:space="preserve"> представлены разные топонимические классы, а </w:t>
      </w:r>
      <w:proofErr w:type="gramStart"/>
      <w:r>
        <w:rPr>
          <w:sz w:val="28"/>
          <w:szCs w:val="28"/>
        </w:rPr>
        <w:t>городскую</w:t>
      </w:r>
      <w:proofErr w:type="gramEnd"/>
      <w:r>
        <w:rPr>
          <w:sz w:val="28"/>
          <w:szCs w:val="28"/>
        </w:rPr>
        <w:t xml:space="preserve"> составляют в основном названия улиц, отдельных зданий или частей города.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микротопонимия</w:t>
      </w:r>
      <w:proofErr w:type="spellEnd"/>
      <w:r>
        <w:rPr>
          <w:sz w:val="28"/>
          <w:szCs w:val="28"/>
        </w:rPr>
        <w:t xml:space="preserve"> складывалась естественным путем, выполняя не только ориентировочную. Но 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кокой-то</w:t>
      </w:r>
      <w:proofErr w:type="gramEnd"/>
      <w:r>
        <w:rPr>
          <w:sz w:val="28"/>
          <w:szCs w:val="28"/>
        </w:rPr>
        <w:t xml:space="preserve"> мере эстетическую функцию, организуя жизненное пространство крестьянина, поэтому она образна  экспрессивна.</w:t>
      </w:r>
    </w:p>
    <w:p w:rsidR="00E51A3F" w:rsidRDefault="00E51A3F" w:rsidP="00E51A3F">
      <w:pPr>
        <w:rPr>
          <w:sz w:val="28"/>
          <w:szCs w:val="28"/>
        </w:rPr>
      </w:pPr>
      <w:r>
        <w:rPr>
          <w:sz w:val="28"/>
          <w:szCs w:val="28"/>
        </w:rPr>
        <w:t xml:space="preserve">   Огромное сожаление вызывает тот факт, что это «уходящая натура». Сберечь и сохранить эти крупицы нашего национального достояния, не дать им кануть в безвестность – трудная, но выполнимая задача.</w:t>
      </w:r>
    </w:p>
    <w:p w:rsidR="00E51A3F" w:rsidRDefault="00E51A3F" w:rsidP="00E51A3F">
      <w:pPr>
        <w:rPr>
          <w:sz w:val="28"/>
          <w:szCs w:val="28"/>
        </w:rPr>
      </w:pPr>
    </w:p>
    <w:p w:rsidR="00CA1105" w:rsidRDefault="00CA1105"/>
    <w:sectPr w:rsidR="00CA1105" w:rsidSect="00CA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30BE3"/>
    <w:multiLevelType w:val="hybridMultilevel"/>
    <w:tmpl w:val="5CBC0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3F"/>
    <w:rsid w:val="00CA1105"/>
    <w:rsid w:val="00E5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2012-10-25T17:00:00Z</dcterms:created>
  <dcterms:modified xsi:type="dcterms:W3CDTF">2012-10-25T17:00:00Z</dcterms:modified>
</cp:coreProperties>
</file>