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11" w:rsidRDefault="008E3A51" w:rsidP="008E3A51">
      <w:pPr>
        <w:jc w:val="center"/>
        <w:rPr>
          <w:rFonts w:ascii="Times New Roman" w:hAnsi="Times New Roman" w:cs="Times New Roman"/>
          <w:b/>
          <w:sz w:val="28"/>
          <w:szCs w:val="28"/>
          <w:lang w:val="tt-RU"/>
        </w:rPr>
      </w:pPr>
      <w:r w:rsidRPr="00005F11">
        <w:rPr>
          <w:rFonts w:ascii="Times New Roman" w:hAnsi="Times New Roman" w:cs="Times New Roman"/>
          <w:b/>
          <w:sz w:val="28"/>
          <w:szCs w:val="28"/>
          <w:lang w:val="tt-RU"/>
        </w:rPr>
        <w:t>Консультация для воспитателей</w:t>
      </w:r>
    </w:p>
    <w:p w:rsidR="008E3A51" w:rsidRPr="00005F11" w:rsidRDefault="00005F11" w:rsidP="008E3A51">
      <w:pPr>
        <w:jc w:val="center"/>
        <w:rPr>
          <w:rFonts w:ascii="Times New Roman" w:hAnsi="Times New Roman" w:cs="Times New Roman"/>
          <w:b/>
          <w:sz w:val="28"/>
          <w:szCs w:val="28"/>
        </w:rPr>
      </w:pPr>
      <w:r>
        <w:rPr>
          <w:rFonts w:ascii="Times New Roman" w:hAnsi="Times New Roman" w:cs="Times New Roman"/>
          <w:b/>
          <w:sz w:val="28"/>
          <w:szCs w:val="28"/>
          <w:lang w:val="tt-RU"/>
        </w:rPr>
        <w:t>Тема:</w:t>
      </w:r>
      <w:r w:rsidR="008E3A51" w:rsidRPr="00005F11">
        <w:rPr>
          <w:rFonts w:ascii="Times New Roman" w:hAnsi="Times New Roman" w:cs="Times New Roman"/>
          <w:b/>
          <w:sz w:val="28"/>
          <w:szCs w:val="28"/>
          <w:lang w:val="tt-RU"/>
        </w:rPr>
        <w:t xml:space="preserve"> “Влияние ре</w:t>
      </w:r>
      <w:r w:rsidR="004B4389">
        <w:rPr>
          <w:rFonts w:ascii="Times New Roman" w:hAnsi="Times New Roman" w:cs="Times New Roman"/>
          <w:b/>
          <w:sz w:val="28"/>
          <w:szCs w:val="28"/>
          <w:lang w:val="tt-RU"/>
        </w:rPr>
        <w:t>чевых упражнений на развитие диа</w:t>
      </w:r>
      <w:r w:rsidR="00B650D0">
        <w:rPr>
          <w:rFonts w:ascii="Times New Roman" w:hAnsi="Times New Roman" w:cs="Times New Roman"/>
          <w:b/>
          <w:sz w:val="28"/>
          <w:szCs w:val="28"/>
          <w:lang w:val="tt-RU"/>
        </w:rPr>
        <w:t>логической речи дош</w:t>
      </w:r>
      <w:r w:rsidR="008E3A51" w:rsidRPr="00005F11">
        <w:rPr>
          <w:rFonts w:ascii="Times New Roman" w:hAnsi="Times New Roman" w:cs="Times New Roman"/>
          <w:b/>
          <w:sz w:val="28"/>
          <w:szCs w:val="28"/>
          <w:lang w:val="tt-RU"/>
        </w:rPr>
        <w:t>кольников”</w:t>
      </w:r>
    </w:p>
    <w:p w:rsidR="008E3A51" w:rsidRPr="00005F11" w:rsidRDefault="00005F11" w:rsidP="00005F11">
      <w:pPr>
        <w:jc w:val="right"/>
        <w:rPr>
          <w:rFonts w:ascii="Times New Roman" w:hAnsi="Times New Roman" w:cs="Times New Roman"/>
          <w:b/>
          <w:sz w:val="28"/>
          <w:szCs w:val="28"/>
          <w:lang w:val="tt-RU"/>
        </w:rPr>
      </w:pPr>
      <w:r w:rsidRPr="00005F11">
        <w:rPr>
          <w:rFonts w:ascii="Times New Roman" w:hAnsi="Times New Roman" w:cs="Times New Roman"/>
          <w:b/>
          <w:sz w:val="28"/>
          <w:szCs w:val="28"/>
          <w:lang w:val="tt-RU"/>
        </w:rPr>
        <w:t xml:space="preserve">Подгатовила: Фардиева Л.М.                                                                   </w:t>
      </w:r>
    </w:p>
    <w:p w:rsidR="00F35FF9" w:rsidRPr="002E07F1" w:rsidRDefault="008E3A51" w:rsidP="00BA70C1">
      <w:pPr>
        <w:jc w:val="both"/>
        <w:rPr>
          <w:rFonts w:ascii="Times New Roman" w:hAnsi="Times New Roman" w:cs="Times New Roman"/>
          <w:sz w:val="24"/>
          <w:szCs w:val="24"/>
        </w:rPr>
      </w:pPr>
      <w:r w:rsidRPr="002E07F1">
        <w:rPr>
          <w:rFonts w:ascii="Times New Roman" w:hAnsi="Times New Roman" w:cs="Times New Roman"/>
          <w:sz w:val="24"/>
          <w:szCs w:val="24"/>
        </w:rPr>
        <w:t xml:space="preserve">Развитие речи один из центральных вопросов дошкольной психологии и педагогики. Различные аспекты её развития изучались многими учеными на протяжении десятков лет Л.С. </w:t>
      </w:r>
      <w:proofErr w:type="spellStart"/>
      <w:r w:rsidRPr="002E07F1">
        <w:rPr>
          <w:rFonts w:ascii="Times New Roman" w:hAnsi="Times New Roman" w:cs="Times New Roman"/>
          <w:sz w:val="24"/>
          <w:szCs w:val="24"/>
        </w:rPr>
        <w:t>Выготский</w:t>
      </w:r>
      <w:proofErr w:type="spellEnd"/>
      <w:r w:rsidRPr="002E07F1">
        <w:rPr>
          <w:rFonts w:ascii="Times New Roman" w:hAnsi="Times New Roman" w:cs="Times New Roman"/>
          <w:sz w:val="24"/>
          <w:szCs w:val="24"/>
        </w:rPr>
        <w:t xml:space="preserve">, 1956; СП. Карпова, М.М. Кольцова, 1979; В.И. </w:t>
      </w:r>
      <w:proofErr w:type="spellStart"/>
      <w:r w:rsidRPr="002E07F1">
        <w:rPr>
          <w:rFonts w:ascii="Times New Roman" w:hAnsi="Times New Roman" w:cs="Times New Roman"/>
          <w:sz w:val="24"/>
          <w:szCs w:val="24"/>
        </w:rPr>
        <w:t>Бельтюков</w:t>
      </w:r>
      <w:proofErr w:type="spellEnd"/>
      <w:r w:rsidRPr="002E07F1">
        <w:rPr>
          <w:rFonts w:ascii="Times New Roman" w:hAnsi="Times New Roman" w:cs="Times New Roman"/>
          <w:sz w:val="24"/>
          <w:szCs w:val="24"/>
        </w:rPr>
        <w:t>, 1979. Речь это средство понимания окружающих, это выражение умственных, эмоциональных и аналитических способностей человека. Все психические процессы у ребенка: память, внимание, воображение, мышление, произвольное поведение развиваются с прямым участием речи</w:t>
      </w:r>
      <w:r w:rsidR="004B4389">
        <w:rPr>
          <w:rFonts w:ascii="Times New Roman" w:hAnsi="Times New Roman" w:cs="Times New Roman"/>
          <w:sz w:val="24"/>
          <w:szCs w:val="24"/>
        </w:rPr>
        <w:t>. Развития</w:t>
      </w:r>
      <w:r w:rsidRPr="002E07F1">
        <w:rPr>
          <w:rFonts w:ascii="Times New Roman" w:hAnsi="Times New Roman" w:cs="Times New Roman"/>
          <w:sz w:val="24"/>
          <w:szCs w:val="24"/>
        </w:rPr>
        <w:t xml:space="preserve"> мелкой моторики способствуют индивидуально проводимые упражнения по нанизыванию колец пирамидки, выкладыванию мозаики, палочек и т. д. Из палочек можно выложить дорожку, домик, забор, елочку. Сначала надо давать детям крупные палочки (размером с простой карандаш), постепенно уменьшая их размер до счетной палочки, а затем и спички. При этом важно учить детей правильно захватывать предметы тремя пальцами (большим, указательным и средним).  Кроме упражнений с предметами, развитие мелкой моторики также осуществляется в играх пальцами («Сорока, Ладушки, Коза») и в специальных упражнениях, в которых воспитатель поочередно поднимает и опускает все пальцы сначала одной</w:t>
      </w:r>
      <w:proofErr w:type="gramStart"/>
      <w:r w:rsidRPr="002E07F1">
        <w:rPr>
          <w:rFonts w:ascii="Times New Roman" w:hAnsi="Times New Roman" w:cs="Times New Roman"/>
          <w:sz w:val="24"/>
          <w:szCs w:val="24"/>
        </w:rPr>
        <w:t xml:space="preserve"> ,</w:t>
      </w:r>
      <w:proofErr w:type="gramEnd"/>
      <w:r w:rsidRPr="002E07F1">
        <w:rPr>
          <w:rFonts w:ascii="Times New Roman" w:hAnsi="Times New Roman" w:cs="Times New Roman"/>
          <w:sz w:val="24"/>
          <w:szCs w:val="24"/>
        </w:rPr>
        <w:t xml:space="preserve"> а затем другой руки ребенка, проводит сгибание и разгибание пальцев и т. д. </w:t>
      </w:r>
    </w:p>
    <w:p w:rsidR="008E3A51" w:rsidRPr="002E07F1" w:rsidRDefault="008E3A51" w:rsidP="00BA70C1">
      <w:pPr>
        <w:jc w:val="both"/>
        <w:rPr>
          <w:rFonts w:ascii="Times New Roman" w:hAnsi="Times New Roman" w:cs="Times New Roman"/>
          <w:sz w:val="24"/>
          <w:szCs w:val="24"/>
        </w:rPr>
      </w:pPr>
      <w:r w:rsidRPr="002E07F1">
        <w:rPr>
          <w:rFonts w:ascii="Times New Roman" w:hAnsi="Times New Roman" w:cs="Times New Roman"/>
          <w:sz w:val="24"/>
          <w:szCs w:val="24"/>
        </w:rPr>
        <w:t xml:space="preserve"> Большое влияние на развитие речи детей оказывают игры, содержанием которых является </w:t>
      </w:r>
      <w:proofErr w:type="spellStart"/>
      <w:r w:rsidRPr="002E07F1">
        <w:rPr>
          <w:rFonts w:ascii="Times New Roman" w:hAnsi="Times New Roman" w:cs="Times New Roman"/>
          <w:sz w:val="24"/>
          <w:szCs w:val="24"/>
        </w:rPr>
        <w:t>инсценирование</w:t>
      </w:r>
      <w:proofErr w:type="spellEnd"/>
      <w:r w:rsidRPr="002E07F1">
        <w:rPr>
          <w:rFonts w:ascii="Times New Roman" w:hAnsi="Times New Roman" w:cs="Times New Roman"/>
          <w:sz w:val="24"/>
          <w:szCs w:val="24"/>
        </w:rPr>
        <w:t xml:space="preserve"> какого-либо сюжета, так называемые игры-драматизации. Хороводные игры и игры с пением способствуют развитию выразительности речи и согласованности слов с движениями. Подобные игры формируют также произвольное запоминание текстов и движений. </w:t>
      </w:r>
    </w:p>
    <w:p w:rsidR="008E3A51" w:rsidRPr="002E07F1" w:rsidRDefault="008E3A51" w:rsidP="00BA70C1">
      <w:pPr>
        <w:jc w:val="both"/>
        <w:rPr>
          <w:rFonts w:ascii="Times New Roman" w:hAnsi="Times New Roman" w:cs="Times New Roman"/>
          <w:sz w:val="24"/>
          <w:szCs w:val="24"/>
        </w:rPr>
      </w:pPr>
      <w:r w:rsidRPr="002E07F1">
        <w:rPr>
          <w:rFonts w:ascii="Times New Roman" w:hAnsi="Times New Roman" w:cs="Times New Roman"/>
          <w:sz w:val="24"/>
          <w:szCs w:val="24"/>
        </w:rPr>
        <w:t xml:space="preserve"> В чем заключается связь движений пальцев рук и речи.</w:t>
      </w:r>
    </w:p>
    <w:p w:rsidR="008E3A51" w:rsidRPr="002E07F1" w:rsidRDefault="008E3A51" w:rsidP="00BA70C1">
      <w:pPr>
        <w:jc w:val="both"/>
        <w:rPr>
          <w:rFonts w:ascii="Times New Roman" w:hAnsi="Times New Roman" w:cs="Times New Roman"/>
          <w:sz w:val="24"/>
          <w:szCs w:val="24"/>
        </w:rPr>
      </w:pPr>
      <w:r w:rsidRPr="002E07F1">
        <w:rPr>
          <w:rFonts w:ascii="Times New Roman" w:hAnsi="Times New Roman" w:cs="Times New Roman"/>
          <w:sz w:val="24"/>
          <w:szCs w:val="24"/>
        </w:rPr>
        <w:t xml:space="preserve"> Движения пальцев рук исторически, в ходе развития человечества оказались тесно связанными с речевой функцией.</w:t>
      </w:r>
    </w:p>
    <w:p w:rsidR="008E3A51" w:rsidRPr="002E07F1" w:rsidRDefault="008E3A51" w:rsidP="00BA70C1">
      <w:pPr>
        <w:jc w:val="both"/>
        <w:rPr>
          <w:rFonts w:ascii="Times New Roman" w:hAnsi="Times New Roman" w:cs="Times New Roman"/>
          <w:sz w:val="24"/>
          <w:szCs w:val="24"/>
        </w:rPr>
      </w:pPr>
      <w:r w:rsidRPr="002E07F1">
        <w:rPr>
          <w:rFonts w:ascii="Times New Roman" w:hAnsi="Times New Roman" w:cs="Times New Roman"/>
          <w:sz w:val="24"/>
          <w:szCs w:val="24"/>
        </w:rPr>
        <w:t xml:space="preserve"> Первой формой общения первобытных людей были жесты, постепенно они стали сочетаться с возгласами, выкриками. Прошли тысячелетия, пока развилась словесная речь, но она долгое время была связана с жестикуляторной речью.</w:t>
      </w:r>
    </w:p>
    <w:p w:rsidR="008E3A51" w:rsidRPr="002E07F1" w:rsidRDefault="008E3A51" w:rsidP="00BA70C1">
      <w:pPr>
        <w:jc w:val="both"/>
        <w:rPr>
          <w:rFonts w:ascii="Times New Roman" w:hAnsi="Times New Roman" w:cs="Times New Roman"/>
          <w:sz w:val="24"/>
          <w:szCs w:val="24"/>
        </w:rPr>
      </w:pPr>
      <w:r w:rsidRPr="002E07F1">
        <w:rPr>
          <w:rFonts w:ascii="Times New Roman" w:hAnsi="Times New Roman" w:cs="Times New Roman"/>
          <w:sz w:val="24"/>
          <w:szCs w:val="24"/>
        </w:rPr>
        <w:t xml:space="preserve"> Сами движения пальцев рук постепенно совершенствовались — из поколения в поколение люди выполняли все более тонкую и сложную работу. В связи с этим происходило увеличение площади двигательной проекции кисти руки в мозге человека. Так развитие функций руки и речи у людей шло параллельно.</w:t>
      </w:r>
    </w:p>
    <w:p w:rsidR="00F71819" w:rsidRPr="002E07F1" w:rsidRDefault="008E3A51" w:rsidP="00BA70C1">
      <w:pPr>
        <w:jc w:val="both"/>
        <w:rPr>
          <w:rFonts w:ascii="Times New Roman" w:hAnsi="Times New Roman" w:cs="Times New Roman"/>
          <w:sz w:val="24"/>
          <w:szCs w:val="24"/>
        </w:rPr>
      </w:pPr>
      <w:r w:rsidRPr="002E07F1">
        <w:rPr>
          <w:rFonts w:ascii="Times New Roman" w:hAnsi="Times New Roman" w:cs="Times New Roman"/>
          <w:sz w:val="24"/>
          <w:szCs w:val="24"/>
        </w:rPr>
        <w:t xml:space="preserve"> Примерно таков же ход развития речи ребенка. Сначала начинают развиваться движения пальцев рук, когда же они достигают достаточной тонкости, начинается развитие словесной речи. Развитие движений пальцев рук как бы подготавливает почву для последующего формирования речи.</w:t>
      </w:r>
    </w:p>
    <w:p w:rsidR="00267587" w:rsidRPr="002E07F1" w:rsidRDefault="00267587" w:rsidP="00BA70C1">
      <w:pPr>
        <w:jc w:val="both"/>
        <w:rPr>
          <w:rFonts w:ascii="Times New Roman" w:hAnsi="Times New Roman" w:cs="Times New Roman"/>
          <w:sz w:val="24"/>
          <w:szCs w:val="24"/>
          <w:lang w:val="tt-RU"/>
        </w:rPr>
      </w:pPr>
      <w:r w:rsidRPr="002E07F1">
        <w:rPr>
          <w:rFonts w:ascii="Times New Roman" w:hAnsi="Times New Roman" w:cs="Times New Roman"/>
          <w:b/>
          <w:sz w:val="24"/>
          <w:szCs w:val="24"/>
        </w:rPr>
        <w:t>Овладение диалогической речью – это одна из главных задач речевого развития дошкольников</w:t>
      </w:r>
      <w:r w:rsidRPr="002E07F1">
        <w:rPr>
          <w:rFonts w:ascii="Times New Roman" w:hAnsi="Times New Roman" w:cs="Times New Roman"/>
          <w:sz w:val="24"/>
          <w:szCs w:val="24"/>
        </w:rPr>
        <w:t>. Ее успешное решение зависит от многих условий (речевой среды, социального окружения, семейного благополучия, индивидуальных особенностей личности, познавательной активности ребенка и т.п.), которые необходимо учитывать в процессе целенаправленного речевого воспитания.</w:t>
      </w:r>
      <w:r w:rsidR="002E07F1">
        <w:rPr>
          <w:rFonts w:ascii="Times New Roman" w:hAnsi="Times New Roman" w:cs="Times New Roman"/>
          <w:sz w:val="24"/>
          <w:szCs w:val="24"/>
          <w:lang w:val="tt-RU"/>
        </w:rPr>
        <w:t xml:space="preserve"> </w:t>
      </w:r>
      <w:r w:rsidRPr="002E07F1">
        <w:rPr>
          <w:rFonts w:ascii="Times New Roman" w:hAnsi="Times New Roman" w:cs="Times New Roman"/>
          <w:sz w:val="24"/>
          <w:szCs w:val="24"/>
        </w:rPr>
        <w:t xml:space="preserve">Опыт речевого общения </w:t>
      </w:r>
      <w:proofErr w:type="gramStart"/>
      <w:r w:rsidRPr="002E07F1">
        <w:rPr>
          <w:rFonts w:ascii="Times New Roman" w:hAnsi="Times New Roman" w:cs="Times New Roman"/>
          <w:sz w:val="24"/>
          <w:szCs w:val="24"/>
        </w:rPr>
        <w:t>со</w:t>
      </w:r>
      <w:proofErr w:type="gramEnd"/>
      <w:r w:rsidRPr="002E07F1">
        <w:rPr>
          <w:rFonts w:ascii="Times New Roman" w:hAnsi="Times New Roman" w:cs="Times New Roman"/>
          <w:sz w:val="24"/>
          <w:szCs w:val="24"/>
        </w:rPr>
        <w:t xml:space="preserve"> взрослым ребенок переносит в свои </w:t>
      </w:r>
      <w:r w:rsidRPr="002E07F1">
        <w:rPr>
          <w:rFonts w:ascii="Times New Roman" w:hAnsi="Times New Roman" w:cs="Times New Roman"/>
          <w:sz w:val="24"/>
          <w:szCs w:val="24"/>
        </w:rPr>
        <w:lastRenderedPageBreak/>
        <w:t xml:space="preserve">взаимоотношения со сверстниками. У дошкольника ярко выражено потребность во внимании сверстника, желание донести до партнера цели и содержание своих действий. </w:t>
      </w:r>
    </w:p>
    <w:p w:rsidR="00267587" w:rsidRPr="002E07F1" w:rsidRDefault="00267587" w:rsidP="00BA70C1">
      <w:pPr>
        <w:jc w:val="both"/>
        <w:rPr>
          <w:rFonts w:ascii="Times New Roman" w:hAnsi="Times New Roman" w:cs="Times New Roman"/>
          <w:sz w:val="24"/>
          <w:szCs w:val="24"/>
        </w:rPr>
      </w:pPr>
      <w:r w:rsidRPr="002E07F1">
        <w:rPr>
          <w:rFonts w:ascii="Times New Roman" w:hAnsi="Times New Roman" w:cs="Times New Roman"/>
          <w:sz w:val="24"/>
          <w:szCs w:val="24"/>
        </w:rPr>
        <w:t>Игра – важная и существенная составляющая жизни детей в детском саду. Игры можно включать не только в занятия и в совместную деятельность воспитателя с детьми, но и в самостоятельную деятельность детей. В игре у детей формируются:</w:t>
      </w:r>
    </w:p>
    <w:p w:rsidR="00267587" w:rsidRPr="002E07F1" w:rsidRDefault="00267587" w:rsidP="00BA70C1">
      <w:pPr>
        <w:jc w:val="both"/>
        <w:rPr>
          <w:rFonts w:ascii="Times New Roman" w:hAnsi="Times New Roman" w:cs="Times New Roman"/>
          <w:sz w:val="24"/>
          <w:szCs w:val="24"/>
        </w:rPr>
      </w:pPr>
      <w:r w:rsidRPr="002E07F1">
        <w:rPr>
          <w:rFonts w:ascii="Times New Roman" w:hAnsi="Times New Roman" w:cs="Times New Roman"/>
          <w:sz w:val="24"/>
          <w:szCs w:val="24"/>
        </w:rPr>
        <w:t>Умения пользоваться в диалоге различными видами реплик (вопросами, сообщениями, побуждениями) и соответствующими им ответными реакциями.</w:t>
      </w:r>
      <w:r w:rsidR="00F35FF9" w:rsidRPr="002E07F1">
        <w:rPr>
          <w:rFonts w:ascii="Times New Roman" w:hAnsi="Times New Roman" w:cs="Times New Roman"/>
          <w:sz w:val="24"/>
          <w:szCs w:val="24"/>
          <w:lang w:val="tt-RU"/>
        </w:rPr>
        <w:t xml:space="preserve"> </w:t>
      </w:r>
      <w:r w:rsidRPr="002E07F1">
        <w:rPr>
          <w:rFonts w:ascii="Times New Roman" w:hAnsi="Times New Roman" w:cs="Times New Roman"/>
          <w:sz w:val="24"/>
          <w:szCs w:val="24"/>
        </w:rPr>
        <w:t>Умения соблюдать элементарные правила поведения в диалоге: – соблюдать очередность в разговоре;– выслушивать собеседника, не перебивая поддерживать общую тему разговора, не отвлекаться от нее;– не говорить с полным ртом;– говорить спокойно, доброжелательным тоном.</w:t>
      </w:r>
    </w:p>
    <w:p w:rsidR="00267587" w:rsidRPr="002E07F1" w:rsidRDefault="00267587" w:rsidP="00BA70C1">
      <w:pPr>
        <w:jc w:val="both"/>
        <w:rPr>
          <w:rFonts w:ascii="Times New Roman" w:hAnsi="Times New Roman" w:cs="Times New Roman"/>
          <w:sz w:val="24"/>
          <w:szCs w:val="24"/>
        </w:rPr>
      </w:pPr>
      <w:r w:rsidRPr="002E07F1">
        <w:rPr>
          <w:rFonts w:ascii="Times New Roman" w:hAnsi="Times New Roman" w:cs="Times New Roman"/>
          <w:sz w:val="24"/>
          <w:szCs w:val="24"/>
        </w:rPr>
        <w:t>Поэтому необходимо:</w:t>
      </w:r>
    </w:p>
    <w:p w:rsidR="00267587" w:rsidRPr="002E07F1" w:rsidRDefault="00267587" w:rsidP="00BA70C1">
      <w:pPr>
        <w:jc w:val="both"/>
        <w:rPr>
          <w:rFonts w:ascii="Times New Roman" w:hAnsi="Times New Roman" w:cs="Times New Roman"/>
          <w:sz w:val="24"/>
          <w:szCs w:val="24"/>
        </w:rPr>
      </w:pPr>
      <w:r w:rsidRPr="002E07F1">
        <w:rPr>
          <w:rFonts w:ascii="Times New Roman" w:hAnsi="Times New Roman" w:cs="Times New Roman"/>
          <w:sz w:val="24"/>
          <w:szCs w:val="24"/>
        </w:rPr>
        <w:t>1. Развивать у детей интерес к игре, воспитывать умение самостоятельно занять себя игрой (индивидуальной и совместной со сверстниками).</w:t>
      </w:r>
    </w:p>
    <w:p w:rsidR="00267587" w:rsidRPr="002E07F1" w:rsidRDefault="00267587" w:rsidP="00BA70C1">
      <w:pPr>
        <w:jc w:val="both"/>
        <w:rPr>
          <w:rFonts w:ascii="Times New Roman" w:hAnsi="Times New Roman" w:cs="Times New Roman"/>
          <w:sz w:val="24"/>
          <w:szCs w:val="24"/>
        </w:rPr>
      </w:pPr>
      <w:r w:rsidRPr="002E07F1">
        <w:rPr>
          <w:rFonts w:ascii="Times New Roman" w:hAnsi="Times New Roman" w:cs="Times New Roman"/>
          <w:sz w:val="24"/>
          <w:szCs w:val="24"/>
        </w:rPr>
        <w:t>2. Развивать диалогическое общение в сюжетно – ролевой игре не прямо, а оказывая развивающее влияние на саму игру через создание предметно-игровой среды, через участие взрослого в детских играх в качестве партнера.</w:t>
      </w:r>
    </w:p>
    <w:p w:rsidR="00267587" w:rsidRPr="002E07F1" w:rsidRDefault="00267587" w:rsidP="00BA70C1">
      <w:pPr>
        <w:jc w:val="both"/>
        <w:rPr>
          <w:rFonts w:ascii="Times New Roman" w:hAnsi="Times New Roman" w:cs="Times New Roman"/>
          <w:sz w:val="24"/>
          <w:szCs w:val="24"/>
        </w:rPr>
      </w:pPr>
      <w:r w:rsidRPr="002E07F1">
        <w:rPr>
          <w:rFonts w:ascii="Times New Roman" w:hAnsi="Times New Roman" w:cs="Times New Roman"/>
          <w:sz w:val="24"/>
          <w:szCs w:val="24"/>
        </w:rPr>
        <w:t>3. Включать в игру по любой тематике эпизоды «телефонных разговоров», различных персонажей для активизации ролевого диалога.</w:t>
      </w:r>
    </w:p>
    <w:p w:rsidR="00267587" w:rsidRPr="002E07F1" w:rsidRDefault="00267587" w:rsidP="00BA70C1">
      <w:pPr>
        <w:jc w:val="both"/>
        <w:rPr>
          <w:rFonts w:ascii="Times New Roman" w:hAnsi="Times New Roman" w:cs="Times New Roman"/>
          <w:sz w:val="24"/>
          <w:szCs w:val="24"/>
        </w:rPr>
      </w:pPr>
      <w:r w:rsidRPr="002E07F1">
        <w:rPr>
          <w:rFonts w:ascii="Times New Roman" w:hAnsi="Times New Roman" w:cs="Times New Roman"/>
          <w:sz w:val="24"/>
          <w:szCs w:val="24"/>
        </w:rPr>
        <w:t xml:space="preserve">В Федеральных государственных требованиях к структуре Основной общеобразовательной программы дошкольного образования предъявлены требования к содержанию образовательных областей, так как содержание образовательной области «Коммуникация» направлено на достижение целей овладения конструктивными способами и средствами взаимодействия с окружающими людьми через решение следующих задач: развитие свободного общения </w:t>
      </w:r>
      <w:proofErr w:type="gramStart"/>
      <w:r w:rsidRPr="002E07F1">
        <w:rPr>
          <w:rFonts w:ascii="Times New Roman" w:hAnsi="Times New Roman" w:cs="Times New Roman"/>
          <w:sz w:val="24"/>
          <w:szCs w:val="24"/>
        </w:rPr>
        <w:t>со</w:t>
      </w:r>
      <w:proofErr w:type="gramEnd"/>
      <w:r w:rsidRPr="002E07F1">
        <w:rPr>
          <w:rFonts w:ascii="Times New Roman" w:hAnsi="Times New Roman" w:cs="Times New Roman"/>
          <w:sz w:val="24"/>
          <w:szCs w:val="24"/>
        </w:rPr>
        <w:t xml:space="preserve"> взрослыми и детьми;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 детской деятельности; практическое овладение воспитанниками нормами речи.</w:t>
      </w:r>
    </w:p>
    <w:p w:rsidR="00267587" w:rsidRPr="002E07F1" w:rsidRDefault="00267587" w:rsidP="00BA70C1">
      <w:pPr>
        <w:jc w:val="both"/>
        <w:rPr>
          <w:rFonts w:ascii="Times New Roman" w:hAnsi="Times New Roman" w:cs="Times New Roman"/>
          <w:sz w:val="24"/>
          <w:szCs w:val="24"/>
        </w:rPr>
      </w:pPr>
      <w:r w:rsidRPr="002E07F1">
        <w:rPr>
          <w:rFonts w:ascii="Times New Roman" w:hAnsi="Times New Roman" w:cs="Times New Roman"/>
          <w:sz w:val="24"/>
          <w:szCs w:val="24"/>
        </w:rPr>
        <w:t xml:space="preserve">Результаты практической деятельности по реализации технологии О.В. </w:t>
      </w:r>
      <w:proofErr w:type="spellStart"/>
      <w:r w:rsidRPr="002E07F1">
        <w:rPr>
          <w:rFonts w:ascii="Times New Roman" w:hAnsi="Times New Roman" w:cs="Times New Roman"/>
          <w:sz w:val="24"/>
          <w:szCs w:val="24"/>
        </w:rPr>
        <w:t>Бизиковой</w:t>
      </w:r>
      <w:proofErr w:type="spellEnd"/>
      <w:r w:rsidRPr="002E07F1">
        <w:rPr>
          <w:rFonts w:ascii="Times New Roman" w:hAnsi="Times New Roman" w:cs="Times New Roman"/>
          <w:sz w:val="24"/>
          <w:szCs w:val="24"/>
        </w:rPr>
        <w:t xml:space="preserve"> «Развитие диалогической речи дошкольников в игре» подтверждают необходимость ее реализации педагогами дошкольных образовательных учреждений в речевом развитии дошкольников, так как все занятия в данной технологии выстроены в игровой форме, а игра, как известно, является основным видом деятельности дошкольников. Проблема развития диалогической речи остается одной из актуальных тем, так как речь возникает и развивается в процессе общения. Общение является необходимым условием формирования личности, ее сознания и самосознания; это главнейший фактор психологического и речевого развития ребенка.</w:t>
      </w:r>
    </w:p>
    <w:p w:rsidR="00267587" w:rsidRPr="002E07F1" w:rsidRDefault="00267587" w:rsidP="00BA70C1">
      <w:pPr>
        <w:jc w:val="both"/>
        <w:rPr>
          <w:rFonts w:ascii="Times New Roman" w:hAnsi="Times New Roman" w:cs="Times New Roman"/>
          <w:sz w:val="24"/>
          <w:szCs w:val="24"/>
        </w:rPr>
      </w:pPr>
      <w:r w:rsidRPr="002E07F1">
        <w:rPr>
          <w:rFonts w:ascii="Times New Roman" w:hAnsi="Times New Roman" w:cs="Times New Roman"/>
          <w:sz w:val="24"/>
          <w:szCs w:val="24"/>
        </w:rPr>
        <w:t>Диалогическая речь – наиболее простая, естественная форма общения, которая к семи годам должна быть практически сформирована. Именно через диалоговое общение я стараюсь учить детей самоорганизации, самодеятельности, самоконтролю. Целенаправленное использование игровых приемов помогло повысить эффективность процесса формирования диалогических умений у дошкольников.</w:t>
      </w:r>
    </w:p>
    <w:p w:rsidR="002E07F1" w:rsidRPr="002E07F1" w:rsidRDefault="00267587" w:rsidP="00065E82">
      <w:pPr>
        <w:pStyle w:val="a3"/>
        <w:shd w:val="clear" w:color="auto" w:fill="FFFFFF"/>
        <w:spacing w:line="288" w:lineRule="atLeast"/>
        <w:rPr>
          <w:lang w:val="tt-RU"/>
        </w:rPr>
      </w:pPr>
      <w:r w:rsidRPr="002E07F1">
        <w:rPr>
          <w:b/>
        </w:rPr>
        <w:t>Развитие диалогической речи дошкольников в игре</w:t>
      </w:r>
      <w:r w:rsidRPr="002E07F1">
        <w:t>.</w:t>
      </w:r>
      <w:r w:rsidR="00972DD9" w:rsidRPr="002E07F1">
        <w:rPr>
          <w:lang w:val="tt-RU"/>
        </w:rPr>
        <w:t xml:space="preserve">   </w:t>
      </w:r>
    </w:p>
    <w:p w:rsidR="002E07F1" w:rsidRPr="002E07F1" w:rsidRDefault="00972DD9" w:rsidP="002E07F1">
      <w:pPr>
        <w:rPr>
          <w:rFonts w:ascii="Times New Roman" w:hAnsi="Times New Roman" w:cs="Times New Roman"/>
          <w:lang w:val="tt-RU"/>
        </w:rPr>
      </w:pPr>
      <w:r w:rsidRPr="005E20AD">
        <w:rPr>
          <w:rFonts w:ascii="Times New Roman" w:hAnsi="Times New Roman" w:cs="Times New Roman"/>
        </w:rPr>
        <w:lastRenderedPageBreak/>
        <w:t>Упражнение для развития речи дошкольников: Загадка.</w:t>
      </w:r>
      <w:r w:rsidR="002E07F1" w:rsidRPr="002E07F1">
        <w:rPr>
          <w:rFonts w:ascii="Times New Roman" w:hAnsi="Times New Roman" w:cs="Times New Roman"/>
          <w:lang w:val="tt-RU"/>
        </w:rPr>
        <w:t xml:space="preserve"> </w:t>
      </w:r>
      <w:r w:rsidRPr="002E07F1">
        <w:rPr>
          <w:rFonts w:ascii="Times New Roman" w:hAnsi="Times New Roman" w:cs="Times New Roman"/>
        </w:rPr>
        <w:t>Игра подходит детям трех-семи лет. Разгадывание загадок многосторонне развивает речь. В загадках даются более яркие признаки явлений и предметов, которые имеют сжатую форму. Угадывание загадок развивает у детей способность анализировать, обобщать, делать выводы и уметь выделять типичные признаки предмета. Отдельные загадки обогатят словарь детей из-за многозначности слов. И, безусловно, учат образно мыслить.</w:t>
      </w:r>
    </w:p>
    <w:p w:rsidR="00972DD9" w:rsidRPr="002E07F1" w:rsidRDefault="00972DD9" w:rsidP="005E20AD">
      <w:r w:rsidRPr="002E07F1">
        <w:rPr>
          <w:rStyle w:val="a4"/>
          <w:rFonts w:ascii="Times New Roman" w:hAnsi="Times New Roman" w:cs="Times New Roman"/>
          <w:b w:val="0"/>
          <w:color w:val="5F3F2F"/>
          <w:sz w:val="24"/>
          <w:szCs w:val="24"/>
        </w:rPr>
        <w:t>Упражнение для развития речи дошкольников: «Что это значит?» (возраст детей старше пяти лет)</w:t>
      </w:r>
    </w:p>
    <w:p w:rsidR="00972DD9" w:rsidRPr="002E07F1" w:rsidRDefault="00972DD9" w:rsidP="002E07F1">
      <w:pPr>
        <w:rPr>
          <w:rFonts w:ascii="Times New Roman" w:hAnsi="Times New Roman" w:cs="Times New Roman"/>
        </w:rPr>
      </w:pPr>
      <w:r w:rsidRPr="002E07F1">
        <w:rPr>
          <w:rFonts w:ascii="Times New Roman" w:hAnsi="Times New Roman" w:cs="Times New Roman"/>
        </w:rPr>
        <w:t xml:space="preserve">Эмоциональная окраска и интонация речи имеют </w:t>
      </w:r>
      <w:proofErr w:type="gramStart"/>
      <w:r w:rsidRPr="002E07F1">
        <w:rPr>
          <w:rFonts w:ascii="Times New Roman" w:hAnsi="Times New Roman" w:cs="Times New Roman"/>
        </w:rPr>
        <w:t>важное значение</w:t>
      </w:r>
      <w:proofErr w:type="gramEnd"/>
      <w:r w:rsidRPr="002E07F1">
        <w:rPr>
          <w:rFonts w:ascii="Times New Roman" w:hAnsi="Times New Roman" w:cs="Times New Roman"/>
        </w:rPr>
        <w:t xml:space="preserve">, потому, что собственно по тону, мы нередко узнаем о настроении говорящего и значение того, что он нам доносит. Чтобы представить детям насколько важна данная сторона речи нужно </w:t>
      </w:r>
      <w:proofErr w:type="gramStart"/>
      <w:r w:rsidRPr="002E07F1">
        <w:rPr>
          <w:rFonts w:ascii="Times New Roman" w:hAnsi="Times New Roman" w:cs="Times New Roman"/>
        </w:rPr>
        <w:t>использовать</w:t>
      </w:r>
      <w:proofErr w:type="gramEnd"/>
      <w:r w:rsidRPr="002E07F1">
        <w:rPr>
          <w:rFonts w:ascii="Times New Roman" w:hAnsi="Times New Roman" w:cs="Times New Roman"/>
        </w:rPr>
        <w:t xml:space="preserve"> фразеологизмы русского языка и народные пословицы и поговорки. Точно и лаконично выявлены во фразеологизмах народных сказок не только мысли и идеи, но и их эмоциональная окраска (поощрение, осуждение, радость, ласка, грусть, злость и т. д.)</w:t>
      </w:r>
      <w:proofErr w:type="gramStart"/>
      <w:r w:rsidRPr="002E07F1">
        <w:rPr>
          <w:rFonts w:ascii="Times New Roman" w:hAnsi="Times New Roman" w:cs="Times New Roman"/>
        </w:rPr>
        <w:t>.</w:t>
      </w:r>
      <w:proofErr w:type="gramEnd"/>
      <w:r w:rsidRPr="002E07F1">
        <w:rPr>
          <w:rFonts w:ascii="Times New Roman" w:hAnsi="Times New Roman" w:cs="Times New Roman"/>
        </w:rPr>
        <w:t xml:space="preserve"> </w:t>
      </w:r>
      <w:proofErr w:type="gramStart"/>
      <w:r w:rsidRPr="002E07F1">
        <w:rPr>
          <w:rFonts w:ascii="Times New Roman" w:hAnsi="Times New Roman" w:cs="Times New Roman"/>
        </w:rPr>
        <w:t>р</w:t>
      </w:r>
      <w:proofErr w:type="gramEnd"/>
      <w:r w:rsidRPr="002E07F1">
        <w:rPr>
          <w:rFonts w:ascii="Times New Roman" w:hAnsi="Times New Roman" w:cs="Times New Roman"/>
        </w:rPr>
        <w:t xml:space="preserve">ассказывайте ребенку ряд пословиц или фразеологизмов. </w:t>
      </w:r>
      <w:proofErr w:type="gramStart"/>
      <w:r w:rsidRPr="002E07F1">
        <w:rPr>
          <w:rFonts w:ascii="Times New Roman" w:hAnsi="Times New Roman" w:cs="Times New Roman"/>
        </w:rPr>
        <w:t>Подумайте</w:t>
      </w:r>
      <w:proofErr w:type="gramEnd"/>
      <w:r w:rsidRPr="002E07F1">
        <w:rPr>
          <w:rFonts w:ascii="Times New Roman" w:hAnsi="Times New Roman" w:cs="Times New Roman"/>
        </w:rPr>
        <w:t xml:space="preserve"> что бы они смогли значить.</w:t>
      </w:r>
      <w:r w:rsidR="002E07F1" w:rsidRPr="002E07F1">
        <w:rPr>
          <w:rFonts w:ascii="Times New Roman" w:hAnsi="Times New Roman" w:cs="Times New Roman"/>
          <w:lang w:val="tt-RU"/>
        </w:rPr>
        <w:t xml:space="preserve"> </w:t>
      </w:r>
      <w:r w:rsidRPr="002E07F1">
        <w:rPr>
          <w:rFonts w:ascii="Times New Roman" w:hAnsi="Times New Roman" w:cs="Times New Roman"/>
        </w:rPr>
        <w:t>К примеру, что означает "бить баклуши", "задать головомойку"</w:t>
      </w:r>
      <w:proofErr w:type="gramStart"/>
      <w:r w:rsidRPr="002E07F1">
        <w:rPr>
          <w:rFonts w:ascii="Times New Roman" w:hAnsi="Times New Roman" w:cs="Times New Roman"/>
        </w:rPr>
        <w:t>,"</w:t>
      </w:r>
      <w:proofErr w:type="gramEnd"/>
      <w:r w:rsidRPr="002E07F1">
        <w:rPr>
          <w:rFonts w:ascii="Times New Roman" w:hAnsi="Times New Roman" w:cs="Times New Roman"/>
        </w:rPr>
        <w:t>повесить нос". Ознакомление с фразеологизмами улучшает фантазию и развивает мышление.</w:t>
      </w:r>
    </w:p>
    <w:p w:rsidR="00972DD9" w:rsidRPr="002E07F1" w:rsidRDefault="00972DD9" w:rsidP="004B4389">
      <w:r w:rsidRPr="002E07F1">
        <w:rPr>
          <w:rStyle w:val="a4"/>
          <w:rFonts w:ascii="Times New Roman" w:hAnsi="Times New Roman" w:cs="Times New Roman"/>
          <w:b w:val="0"/>
          <w:color w:val="5F3F2F"/>
          <w:sz w:val="24"/>
          <w:szCs w:val="24"/>
        </w:rPr>
        <w:t>Скороговорки и поговорки.</w:t>
      </w:r>
    </w:p>
    <w:p w:rsidR="00972DD9" w:rsidRPr="002E07F1" w:rsidRDefault="00972DD9" w:rsidP="002E07F1">
      <w:pPr>
        <w:rPr>
          <w:rFonts w:ascii="Times New Roman" w:hAnsi="Times New Roman" w:cs="Times New Roman"/>
        </w:rPr>
      </w:pPr>
      <w:r w:rsidRPr="002E07F1">
        <w:rPr>
          <w:rFonts w:ascii="Times New Roman" w:hAnsi="Times New Roman" w:cs="Times New Roman"/>
        </w:rPr>
        <w:t>Произносить скороговорки и поговорки – полезно для детей разного возраста, даже если дикция ребенка на первый взгляд в норме. У дошкольников еще довольно плохо работает и скоординирован речевой аппарат. Встречаются дети, которые выговаривая слова, спешат, заглатывают окончания, а иные, напротив, медленно говорят и слишком затягивают слова. Необходимо запомнить - дикция формируется при помощи особых занятий, ведь никто не владеет безупречным произношением от природы. Поэтому употребляйте добрые и старые скороговорки, и речь вашего малыша станет значительно лучше.</w:t>
      </w:r>
    </w:p>
    <w:p w:rsidR="00433BB4" w:rsidRPr="002E07F1" w:rsidRDefault="00433BB4" w:rsidP="00433BB4">
      <w:pPr>
        <w:spacing w:after="0" w:line="240" w:lineRule="auto"/>
        <w:ind w:firstLine="568"/>
        <w:jc w:val="center"/>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b/>
          <w:bCs/>
          <w:color w:val="000000"/>
          <w:sz w:val="24"/>
          <w:szCs w:val="24"/>
          <w:lang w:eastAsia="ru-RU"/>
        </w:rPr>
        <w:t>Речевые игры для развития  диалогической речи</w:t>
      </w:r>
    </w:p>
    <w:p w:rsidR="00433BB4" w:rsidRPr="002E07F1" w:rsidRDefault="00433BB4" w:rsidP="00433BB4">
      <w:pPr>
        <w:spacing w:after="0" w:line="270" w:lineRule="atLeast"/>
        <w:ind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 xml:space="preserve">Речь выполняет многообразные функции в жизни ребенка. Основной и первоначальной является коммуникативная функция – назначение речи быть средством общения. Целью общения может быть как поддержание социальных контактов, обмен интеллектуально информацией, воздействие на эмоциональную сферу и поведение партнера, так и само </w:t>
      </w:r>
      <w:proofErr w:type="gramStart"/>
      <w:r w:rsidRPr="002E07F1">
        <w:rPr>
          <w:rFonts w:ascii="Times New Roman" w:eastAsia="Times New Roman" w:hAnsi="Times New Roman" w:cs="Times New Roman"/>
          <w:color w:val="000000"/>
          <w:sz w:val="24"/>
          <w:szCs w:val="24"/>
          <w:lang w:eastAsia="ru-RU"/>
        </w:rPr>
        <w:t>сообщение</w:t>
      </w:r>
      <w:proofErr w:type="gramEnd"/>
      <w:r w:rsidRPr="002E07F1">
        <w:rPr>
          <w:rFonts w:ascii="Times New Roman" w:eastAsia="Times New Roman" w:hAnsi="Times New Roman" w:cs="Times New Roman"/>
          <w:color w:val="000000"/>
          <w:sz w:val="24"/>
          <w:szCs w:val="24"/>
          <w:lang w:eastAsia="ru-RU"/>
        </w:rPr>
        <w:t xml:space="preserve"> и используемые языковые средства. Все эти аспекты коммуникативной функции речи представлены в поведении дошкольника и активно им осваиваются. Именно формирование функций речи побуждает ребенка к овладению языком, его фонетикой, лексикой, грамматическим строем, к освоению форм речи – диалога и монолога. Диалог выступает как основная форма речевого общения, в недрах которой зарождается монолог.</w:t>
      </w:r>
    </w:p>
    <w:p w:rsidR="00433BB4" w:rsidRPr="002E07F1" w:rsidRDefault="00433BB4" w:rsidP="00433BB4">
      <w:pPr>
        <w:spacing w:after="0" w:line="270" w:lineRule="atLeast"/>
        <w:ind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Разговорно-диалогическая речь – довольно сложная форма речевой деятельности, поскольку каждому участнику диалога необходимо умение выслушать вопросы и реплики собеседника, соотнося с ним свои  ответы и высказывания. При этом определенные трудности вызывает задача правильного грамматического оформления ответа и вопроса.</w:t>
      </w:r>
    </w:p>
    <w:p w:rsidR="00433BB4" w:rsidRPr="002E07F1" w:rsidRDefault="00433BB4" w:rsidP="00433BB4">
      <w:pPr>
        <w:spacing w:after="0" w:line="270" w:lineRule="atLeast"/>
        <w:ind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Овладение диалогической речью включает также усвоение ее интонационного богатства.</w:t>
      </w:r>
    </w:p>
    <w:p w:rsidR="00433BB4" w:rsidRPr="002E07F1" w:rsidRDefault="00433BB4" w:rsidP="00433BB4">
      <w:pPr>
        <w:spacing w:after="0" w:line="270" w:lineRule="atLeast"/>
        <w:ind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 xml:space="preserve">Таким образом, можно говорить о том, что диалогическая форма общения не дана ребенку изначально. Ее становление проходит стадию </w:t>
      </w:r>
      <w:proofErr w:type="gramStart"/>
      <w:r w:rsidRPr="002E07F1">
        <w:rPr>
          <w:rFonts w:ascii="Times New Roman" w:eastAsia="Times New Roman" w:hAnsi="Times New Roman" w:cs="Times New Roman"/>
          <w:color w:val="000000"/>
          <w:sz w:val="24"/>
          <w:szCs w:val="24"/>
          <w:lang w:eastAsia="ru-RU"/>
        </w:rPr>
        <w:t>пред</w:t>
      </w:r>
      <w:proofErr w:type="gramEnd"/>
      <w:r w:rsidR="004B4389">
        <w:rPr>
          <w:rFonts w:ascii="Times New Roman" w:eastAsia="Times New Roman" w:hAnsi="Times New Roman" w:cs="Times New Roman"/>
          <w:color w:val="000000"/>
          <w:sz w:val="24"/>
          <w:szCs w:val="24"/>
          <w:lang w:eastAsia="ru-RU"/>
        </w:rPr>
        <w:t xml:space="preserve"> </w:t>
      </w:r>
      <w:proofErr w:type="gramStart"/>
      <w:r w:rsidR="004B4389">
        <w:rPr>
          <w:rFonts w:ascii="Times New Roman" w:eastAsia="Times New Roman" w:hAnsi="Times New Roman" w:cs="Times New Roman"/>
          <w:color w:val="000000"/>
          <w:sz w:val="24"/>
          <w:szCs w:val="24"/>
          <w:lang w:eastAsia="ru-RU"/>
        </w:rPr>
        <w:t>диа</w:t>
      </w:r>
      <w:r w:rsidRPr="002E07F1">
        <w:rPr>
          <w:rFonts w:ascii="Times New Roman" w:eastAsia="Times New Roman" w:hAnsi="Times New Roman" w:cs="Times New Roman"/>
          <w:color w:val="000000"/>
          <w:sz w:val="24"/>
          <w:szCs w:val="24"/>
          <w:lang w:eastAsia="ru-RU"/>
        </w:rPr>
        <w:t>лога</w:t>
      </w:r>
      <w:proofErr w:type="gramEnd"/>
      <w:r w:rsidRPr="002E07F1">
        <w:rPr>
          <w:rFonts w:ascii="Times New Roman" w:eastAsia="Times New Roman" w:hAnsi="Times New Roman" w:cs="Times New Roman"/>
          <w:color w:val="000000"/>
          <w:sz w:val="24"/>
          <w:szCs w:val="24"/>
          <w:lang w:eastAsia="ru-RU"/>
        </w:rPr>
        <w:t xml:space="preserve"> («дуэта», «коллективного монолога»), стадию скоординированных речевых действий, направленных на поддержание социального контакта, практического взаимодействия, постепенно приближаясь к овладению «теоретическим», содержательным диалогом, личностно окрашенным общением. Овладение диалогом - больше, чем овладение просто композиционной формой речи. </w:t>
      </w:r>
      <w:proofErr w:type="gramStart"/>
      <w:r w:rsidRPr="002E07F1">
        <w:rPr>
          <w:rFonts w:ascii="Times New Roman" w:eastAsia="Times New Roman" w:hAnsi="Times New Roman" w:cs="Times New Roman"/>
          <w:color w:val="000000"/>
          <w:sz w:val="24"/>
          <w:szCs w:val="24"/>
          <w:lang w:eastAsia="ru-RU"/>
        </w:rPr>
        <w:t>Это</w:t>
      </w:r>
      <w:proofErr w:type="gramEnd"/>
      <w:r w:rsidRPr="002E07F1">
        <w:rPr>
          <w:rFonts w:ascii="Times New Roman" w:eastAsia="Times New Roman" w:hAnsi="Times New Roman" w:cs="Times New Roman"/>
          <w:color w:val="000000"/>
          <w:sz w:val="24"/>
          <w:szCs w:val="24"/>
          <w:lang w:eastAsia="ru-RU"/>
        </w:rPr>
        <w:t xml:space="preserve"> прежде всего формирование диалогической позиции, активного вопрошающего и ответного отношения к партнеру, умение слышать и понимать товарища, привлечь его внимание к себе и своей деятельности, интересоваться собеседником и быть интересным ему.</w:t>
      </w:r>
    </w:p>
    <w:p w:rsidR="00433BB4" w:rsidRPr="002E07F1" w:rsidRDefault="00433BB4" w:rsidP="00433BB4">
      <w:pPr>
        <w:spacing w:after="0" w:line="270" w:lineRule="atLeast"/>
        <w:ind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 xml:space="preserve">Первые речевые игры по развитию диалогической речи лучше всего строить вокруг интересных предметов, принесенных воспитателем, например макета корабля, ракеты, спутника, новой заводной игрушки, игры и т.д. Игра проходит в форме непринужденного обмена репликами и ответов воспитателя на интересующие вопросы. Основная цель этих речевых игр – развитие стимула к речевому общению на эмоциональной основе. Наиболее доступная и живая форма </w:t>
      </w:r>
      <w:r w:rsidRPr="002E07F1">
        <w:rPr>
          <w:rFonts w:ascii="Times New Roman" w:eastAsia="Times New Roman" w:hAnsi="Times New Roman" w:cs="Times New Roman"/>
          <w:color w:val="000000"/>
          <w:sz w:val="24"/>
          <w:szCs w:val="24"/>
          <w:lang w:eastAsia="ru-RU"/>
        </w:rPr>
        <w:lastRenderedPageBreak/>
        <w:t>усвоения диалога – игра. Здесь можно предложить следующие игры: «Гуси-гуси», «Зайцы», «Светофор».</w:t>
      </w:r>
    </w:p>
    <w:p w:rsidR="00433BB4" w:rsidRPr="002E07F1" w:rsidRDefault="00433BB4" w:rsidP="00433BB4">
      <w:pPr>
        <w:spacing w:after="0" w:line="270" w:lineRule="atLeast"/>
        <w:ind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 xml:space="preserve">Развитию диалога также способствует использование приемов театрализации (игр-драматизаций, театрализованных представлений), которые развивают интонационную выразительность, совершенствуют эмоциональность речи, обогащают словарь, формируют грамматический строй, активизируют речевую деятельность  ребенка в целом. </w:t>
      </w:r>
    </w:p>
    <w:p w:rsidR="00433BB4" w:rsidRPr="002E07F1" w:rsidRDefault="00433BB4" w:rsidP="00433BB4">
      <w:pPr>
        <w:spacing w:after="0" w:line="270" w:lineRule="atLeast"/>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          Сначала ребенку предлагается внимательно прослушать диалог, понять его смысл, определить участников разговора. Ряд диалогов имеет в своем составе слова, которые могут быть незнакомы или непонятны ребенку (например, «вязанка», «хворост» и т. д.) - значение этих слов необходимо уточнить. Затем диалог нужно выучить. Далее идет распределение ролей между детьми или между ребенком и взрослым.</w:t>
      </w:r>
    </w:p>
    <w:p w:rsidR="00433BB4" w:rsidRPr="002E07F1" w:rsidRDefault="00433BB4" w:rsidP="00433BB4">
      <w:pPr>
        <w:spacing w:after="0" w:line="270" w:lineRule="atLeast"/>
        <w:ind w:firstLine="708"/>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Особое внимание следует уделить не механическому заучиванию и воспроизведению диалога, а характеру высказывания: каждый должен вести свою роль выразительно, интонационно окрашивая свою речь нотками удивления, восхищения, изумления, недоумения, возмущения и т. п., повышая или понижая тон голоса, добиваясь полнозвучного яркого звучания текста.</w:t>
      </w:r>
    </w:p>
    <w:p w:rsidR="00433BB4" w:rsidRPr="002E07F1" w:rsidRDefault="00433BB4" w:rsidP="00433BB4">
      <w:pPr>
        <w:spacing w:after="0" w:line="270" w:lineRule="atLeast"/>
        <w:ind w:firstLine="708"/>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Диалоги можно выбирать в соответствии с приоритетной задачей коррекции: это может быть автоматизация или дифференциация поставленных звуков, закрепление лексического материала и расширение словарного запаса, проведение работы над грамматическим строем речи и т.д.</w:t>
      </w:r>
    </w:p>
    <w:p w:rsidR="00433BB4" w:rsidRPr="002E07F1" w:rsidRDefault="00433BB4" w:rsidP="00433BB4">
      <w:pPr>
        <w:spacing w:after="0" w:line="270" w:lineRule="atLeast"/>
        <w:ind w:firstLine="708"/>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 xml:space="preserve">Работа над диалогом улучшает </w:t>
      </w:r>
      <w:proofErr w:type="spellStart"/>
      <w:r w:rsidRPr="002E07F1">
        <w:rPr>
          <w:rFonts w:ascii="Times New Roman" w:eastAsia="Times New Roman" w:hAnsi="Times New Roman" w:cs="Times New Roman"/>
          <w:color w:val="000000"/>
          <w:sz w:val="24"/>
          <w:szCs w:val="24"/>
          <w:lang w:eastAsia="ru-RU"/>
        </w:rPr>
        <w:t>рече</w:t>
      </w:r>
      <w:proofErr w:type="spellEnd"/>
      <w:r w:rsidR="002E07F1" w:rsidRPr="002E07F1">
        <w:rPr>
          <w:rFonts w:ascii="Times New Roman" w:eastAsia="Times New Roman" w:hAnsi="Times New Roman" w:cs="Times New Roman"/>
          <w:color w:val="000000"/>
          <w:sz w:val="24"/>
          <w:szCs w:val="24"/>
          <w:lang w:val="tt-RU" w:eastAsia="ru-RU"/>
        </w:rPr>
        <w:t>в</w:t>
      </w:r>
      <w:r w:rsidRPr="002E07F1">
        <w:rPr>
          <w:rFonts w:ascii="Times New Roman" w:eastAsia="Times New Roman" w:hAnsi="Times New Roman" w:cs="Times New Roman"/>
          <w:color w:val="000000"/>
          <w:sz w:val="24"/>
          <w:szCs w:val="24"/>
          <w:lang w:eastAsia="ru-RU"/>
        </w:rPr>
        <w:t>о</w:t>
      </w:r>
      <w:r w:rsidR="002E07F1" w:rsidRPr="002E07F1">
        <w:rPr>
          <w:rFonts w:ascii="Times New Roman" w:eastAsia="Times New Roman" w:hAnsi="Times New Roman" w:cs="Times New Roman"/>
          <w:color w:val="000000"/>
          <w:sz w:val="24"/>
          <w:szCs w:val="24"/>
          <w:lang w:val="tt-RU" w:eastAsia="ru-RU"/>
        </w:rPr>
        <w:t xml:space="preserve">е </w:t>
      </w:r>
      <w:proofErr w:type="spellStart"/>
      <w:r w:rsidRPr="002E07F1">
        <w:rPr>
          <w:rFonts w:ascii="Times New Roman" w:eastAsia="Times New Roman" w:hAnsi="Times New Roman" w:cs="Times New Roman"/>
          <w:color w:val="000000"/>
          <w:sz w:val="24"/>
          <w:szCs w:val="24"/>
          <w:lang w:eastAsia="ru-RU"/>
        </w:rPr>
        <w:t>смысленную</w:t>
      </w:r>
      <w:proofErr w:type="spellEnd"/>
      <w:r w:rsidRPr="002E07F1">
        <w:rPr>
          <w:rFonts w:ascii="Times New Roman" w:eastAsia="Times New Roman" w:hAnsi="Times New Roman" w:cs="Times New Roman"/>
          <w:color w:val="000000"/>
          <w:sz w:val="24"/>
          <w:szCs w:val="24"/>
          <w:lang w:eastAsia="ru-RU"/>
        </w:rPr>
        <w:t xml:space="preserve"> деятельность детей, расширяет их кругозор, развивает коммуникативные навыки, наполняет слово образным звучанием.</w:t>
      </w:r>
    </w:p>
    <w:p w:rsidR="00433BB4" w:rsidRPr="002E07F1" w:rsidRDefault="00433BB4" w:rsidP="00433BB4">
      <w:pPr>
        <w:spacing w:after="0" w:line="270" w:lineRule="atLeast"/>
        <w:ind w:firstLine="708"/>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К текстам даны примерные задания, которые можно изменить и дополнить в соответствии с возможностями вашего ребенка и вашей фантазией.</w:t>
      </w:r>
    </w:p>
    <w:p w:rsidR="00433BB4" w:rsidRPr="002E07F1" w:rsidRDefault="00433BB4" w:rsidP="00433BB4">
      <w:pPr>
        <w:spacing w:after="0" w:line="270" w:lineRule="atLeast"/>
        <w:ind w:firstLine="708"/>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Задания носят:</w:t>
      </w:r>
    </w:p>
    <w:p w:rsidR="00433BB4" w:rsidRPr="002E07F1" w:rsidRDefault="00433BB4" w:rsidP="00433BB4">
      <w:pPr>
        <w:numPr>
          <w:ilvl w:val="0"/>
          <w:numId w:val="1"/>
        </w:numPr>
        <w:spacing w:after="0" w:line="330" w:lineRule="atLeast"/>
        <w:ind w:left="780"/>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Лексический характер (например, «Какие овощи растут на огороде?», «Кто такие</w:t>
      </w:r>
      <w:r w:rsidR="002E07F1" w:rsidRPr="002E07F1">
        <w:rPr>
          <w:rFonts w:ascii="Times New Roman" w:eastAsia="Times New Roman" w:hAnsi="Times New Roman" w:cs="Times New Roman"/>
          <w:color w:val="000000"/>
          <w:sz w:val="24"/>
          <w:szCs w:val="24"/>
          <w:lang w:val="tt-RU" w:eastAsia="ru-RU"/>
        </w:rPr>
        <w:t xml:space="preserve"> </w:t>
      </w:r>
      <w:proofErr w:type="spellStart"/>
      <w:r w:rsidRPr="002E07F1">
        <w:rPr>
          <w:rFonts w:ascii="Times New Roman" w:eastAsia="Times New Roman" w:hAnsi="Times New Roman" w:cs="Times New Roman"/>
          <w:i/>
          <w:iCs/>
          <w:color w:val="000000"/>
          <w:sz w:val="24"/>
          <w:szCs w:val="24"/>
          <w:lang w:eastAsia="ru-RU"/>
        </w:rPr>
        <w:t>сорочата</w:t>
      </w:r>
      <w:proofErr w:type="spellEnd"/>
      <w:r w:rsidRPr="002E07F1">
        <w:rPr>
          <w:rFonts w:ascii="Times New Roman" w:eastAsia="Times New Roman" w:hAnsi="Times New Roman" w:cs="Times New Roman"/>
          <w:i/>
          <w:iCs/>
          <w:color w:val="000000"/>
          <w:sz w:val="24"/>
          <w:szCs w:val="24"/>
          <w:lang w:eastAsia="ru-RU"/>
        </w:rPr>
        <w:t>?»);</w:t>
      </w:r>
    </w:p>
    <w:p w:rsidR="00433BB4" w:rsidRPr="002E07F1" w:rsidRDefault="00433BB4" w:rsidP="00433BB4">
      <w:pPr>
        <w:numPr>
          <w:ilvl w:val="0"/>
          <w:numId w:val="1"/>
        </w:numPr>
        <w:spacing w:after="0" w:line="330" w:lineRule="atLeast"/>
        <w:ind w:left="780"/>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Грамматический характер (например, «Как называют </w:t>
      </w:r>
      <w:r w:rsidRPr="002E07F1">
        <w:rPr>
          <w:rFonts w:ascii="Times New Roman" w:eastAsia="Times New Roman" w:hAnsi="Times New Roman" w:cs="Times New Roman"/>
          <w:i/>
          <w:iCs/>
          <w:color w:val="000000"/>
          <w:sz w:val="24"/>
          <w:szCs w:val="24"/>
          <w:lang w:eastAsia="ru-RU"/>
        </w:rPr>
        <w:t>листья клена, березы, яблони, дуба'?»</w:t>
      </w:r>
      <w:proofErr w:type="gramStart"/>
      <w:r w:rsidRPr="002E07F1">
        <w:rPr>
          <w:rFonts w:ascii="Times New Roman" w:eastAsia="Times New Roman" w:hAnsi="Times New Roman" w:cs="Times New Roman"/>
          <w:i/>
          <w:iCs/>
          <w:color w:val="000000"/>
          <w:sz w:val="24"/>
          <w:szCs w:val="24"/>
          <w:lang w:eastAsia="ru-RU"/>
        </w:rPr>
        <w:t>,</w:t>
      </w:r>
      <w:r w:rsidRPr="002E07F1">
        <w:rPr>
          <w:rFonts w:ascii="Times New Roman" w:eastAsia="Times New Roman" w:hAnsi="Times New Roman" w:cs="Times New Roman"/>
          <w:color w:val="000000"/>
          <w:sz w:val="24"/>
          <w:szCs w:val="24"/>
          <w:lang w:eastAsia="ru-RU"/>
        </w:rPr>
        <w:t>«</w:t>
      </w:r>
      <w:proofErr w:type="gramEnd"/>
      <w:r w:rsidRPr="002E07F1">
        <w:rPr>
          <w:rFonts w:ascii="Times New Roman" w:eastAsia="Times New Roman" w:hAnsi="Times New Roman" w:cs="Times New Roman"/>
          <w:color w:val="000000"/>
          <w:sz w:val="24"/>
          <w:szCs w:val="24"/>
          <w:lang w:eastAsia="ru-RU"/>
        </w:rPr>
        <w:t>Измени слова по образцу </w:t>
      </w:r>
      <w:r w:rsidRPr="002E07F1">
        <w:rPr>
          <w:rFonts w:ascii="Times New Roman" w:eastAsia="Times New Roman" w:hAnsi="Times New Roman" w:cs="Times New Roman"/>
          <w:i/>
          <w:iCs/>
          <w:color w:val="000000"/>
          <w:sz w:val="24"/>
          <w:szCs w:val="24"/>
          <w:lang w:eastAsia="ru-RU"/>
        </w:rPr>
        <w:t xml:space="preserve">клюква - </w:t>
      </w:r>
      <w:proofErr w:type="spellStart"/>
      <w:r w:rsidRPr="002E07F1">
        <w:rPr>
          <w:rFonts w:ascii="Times New Roman" w:eastAsia="Times New Roman" w:hAnsi="Times New Roman" w:cs="Times New Roman"/>
          <w:i/>
          <w:iCs/>
          <w:color w:val="000000"/>
          <w:sz w:val="24"/>
          <w:szCs w:val="24"/>
          <w:lang w:eastAsia="ru-RU"/>
        </w:rPr>
        <w:t>клюковка</w:t>
      </w:r>
      <w:proofErr w:type="spellEnd"/>
      <w:r w:rsidRPr="002E07F1">
        <w:rPr>
          <w:rFonts w:ascii="Times New Roman" w:eastAsia="Times New Roman" w:hAnsi="Times New Roman" w:cs="Times New Roman"/>
          <w:i/>
          <w:iCs/>
          <w:color w:val="000000"/>
          <w:sz w:val="24"/>
          <w:szCs w:val="24"/>
          <w:lang w:eastAsia="ru-RU"/>
        </w:rPr>
        <w:t>»).</w:t>
      </w:r>
    </w:p>
    <w:p w:rsidR="00433BB4" w:rsidRPr="002E07F1" w:rsidRDefault="00433BB4" w:rsidP="00433BB4">
      <w:pPr>
        <w:spacing w:after="0" w:line="270" w:lineRule="atLeast"/>
        <w:ind w:firstLine="420"/>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А также способствуют развитию фонетического слуха у детей (например, «Назови звуки в слове», «Составь слово из первых звуков слов», «Сколько слогов в словах?», «В каких словах встречается звук ...?») и развитию мыслительной деятельности (классификация и обобщение, исключение лишнего).</w:t>
      </w:r>
    </w:p>
    <w:p w:rsidR="00433BB4" w:rsidRPr="002E07F1" w:rsidRDefault="00433BB4" w:rsidP="00433BB4">
      <w:pPr>
        <w:spacing w:after="0" w:line="270" w:lineRule="atLeast"/>
        <w:ind w:firstLine="708"/>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 xml:space="preserve"> Предлагаемую  подборку материала можно использовать как для заучивания наизусть, так и для анализа </w:t>
      </w:r>
      <w:proofErr w:type="spellStart"/>
      <w:r w:rsidRPr="002E07F1">
        <w:rPr>
          <w:rFonts w:ascii="Times New Roman" w:eastAsia="Times New Roman" w:hAnsi="Times New Roman" w:cs="Times New Roman"/>
          <w:color w:val="000000"/>
          <w:sz w:val="24"/>
          <w:szCs w:val="24"/>
          <w:lang w:eastAsia="ru-RU"/>
        </w:rPr>
        <w:t>фонетико-лексико-грамматической</w:t>
      </w:r>
      <w:proofErr w:type="spellEnd"/>
      <w:r w:rsidRPr="002E07F1">
        <w:rPr>
          <w:rFonts w:ascii="Times New Roman" w:eastAsia="Times New Roman" w:hAnsi="Times New Roman" w:cs="Times New Roman"/>
          <w:color w:val="000000"/>
          <w:sz w:val="24"/>
          <w:szCs w:val="24"/>
          <w:lang w:eastAsia="ru-RU"/>
        </w:rPr>
        <w:t xml:space="preserve"> стороны речи. В  упражнения включены задания на практическое усвоение лексических и грамматических средств языка, овладение элементами </w:t>
      </w:r>
      <w:proofErr w:type="spellStart"/>
      <w:proofErr w:type="gramStart"/>
      <w:r w:rsidRPr="002E07F1">
        <w:rPr>
          <w:rFonts w:ascii="Times New Roman" w:eastAsia="Times New Roman" w:hAnsi="Times New Roman" w:cs="Times New Roman"/>
          <w:color w:val="000000"/>
          <w:sz w:val="24"/>
          <w:szCs w:val="24"/>
          <w:lang w:eastAsia="ru-RU"/>
        </w:rPr>
        <w:t>звуко-буквенного</w:t>
      </w:r>
      <w:proofErr w:type="spellEnd"/>
      <w:proofErr w:type="gramEnd"/>
      <w:r w:rsidRPr="002E07F1">
        <w:rPr>
          <w:rFonts w:ascii="Times New Roman" w:eastAsia="Times New Roman" w:hAnsi="Times New Roman" w:cs="Times New Roman"/>
          <w:color w:val="000000"/>
          <w:sz w:val="24"/>
          <w:szCs w:val="24"/>
          <w:lang w:eastAsia="ru-RU"/>
        </w:rPr>
        <w:t xml:space="preserve"> анализа. Цель - </w:t>
      </w:r>
      <w:r w:rsidR="002E07F1" w:rsidRPr="002E07F1">
        <w:rPr>
          <w:rFonts w:ascii="Times New Roman" w:eastAsia="Times New Roman" w:hAnsi="Times New Roman" w:cs="Times New Roman"/>
          <w:color w:val="000000"/>
          <w:sz w:val="24"/>
          <w:szCs w:val="24"/>
          <w:lang w:eastAsia="ru-RU"/>
        </w:rPr>
        <w:t xml:space="preserve">помочь детям разных возрастных </w:t>
      </w:r>
      <w:r w:rsidR="002E07F1" w:rsidRPr="002E07F1">
        <w:rPr>
          <w:rFonts w:ascii="Times New Roman" w:eastAsia="Times New Roman" w:hAnsi="Times New Roman" w:cs="Times New Roman"/>
          <w:color w:val="000000"/>
          <w:sz w:val="24"/>
          <w:szCs w:val="24"/>
          <w:lang w:val="tt-RU" w:eastAsia="ru-RU"/>
        </w:rPr>
        <w:t>гр</w:t>
      </w:r>
      <w:proofErr w:type="spellStart"/>
      <w:r w:rsidRPr="002E07F1">
        <w:rPr>
          <w:rFonts w:ascii="Times New Roman" w:eastAsia="Times New Roman" w:hAnsi="Times New Roman" w:cs="Times New Roman"/>
          <w:color w:val="000000"/>
          <w:sz w:val="24"/>
          <w:szCs w:val="24"/>
          <w:lang w:eastAsia="ru-RU"/>
        </w:rPr>
        <w:t>упп</w:t>
      </w:r>
      <w:proofErr w:type="spellEnd"/>
      <w:r w:rsidRPr="002E07F1">
        <w:rPr>
          <w:rFonts w:ascii="Times New Roman" w:eastAsia="Times New Roman" w:hAnsi="Times New Roman" w:cs="Times New Roman"/>
          <w:color w:val="000000"/>
          <w:sz w:val="24"/>
          <w:szCs w:val="24"/>
          <w:lang w:eastAsia="ru-RU"/>
        </w:rPr>
        <w:t xml:space="preserve"> развить навыки диалогической речи в различных ситуациях общения. Она рекомендуется воспитателям дошкольных учреждений, родителям.</w:t>
      </w:r>
    </w:p>
    <w:p w:rsidR="00433BB4" w:rsidRPr="002E07F1" w:rsidRDefault="00433BB4" w:rsidP="00433BB4">
      <w:pPr>
        <w:spacing w:after="0" w:line="270" w:lineRule="atLeast"/>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Овладение разговорно-диалогической речью – это непременное условие перехода к связной речи в дальнейшем.</w:t>
      </w:r>
    </w:p>
    <w:p w:rsidR="00C46309" w:rsidRPr="002E07F1" w:rsidRDefault="00C46309" w:rsidP="00C46309">
      <w:pPr>
        <w:spacing w:after="0" w:line="240" w:lineRule="auto"/>
        <w:ind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b/>
          <w:bCs/>
          <w:color w:val="000000"/>
          <w:sz w:val="24"/>
          <w:szCs w:val="24"/>
          <w:lang w:eastAsia="ru-RU"/>
        </w:rPr>
        <w:t>СОРОКА И МЫШЬ</w:t>
      </w:r>
    </w:p>
    <w:p w:rsidR="00C46309" w:rsidRPr="002E07F1" w:rsidRDefault="00C46309" w:rsidP="00C46309">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Мышка-трусишка, ты треска боишься?</w:t>
      </w:r>
    </w:p>
    <w:p w:rsidR="00C46309" w:rsidRPr="002E07F1" w:rsidRDefault="00C46309" w:rsidP="00C46309">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Ни крошки не боюсь!</w:t>
      </w:r>
    </w:p>
    <w:p w:rsidR="00C46309" w:rsidRPr="002E07F1" w:rsidRDefault="00C46309" w:rsidP="00C46309">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А громкого топота?</w:t>
      </w:r>
    </w:p>
    <w:p w:rsidR="00C46309" w:rsidRPr="002E07F1" w:rsidRDefault="00C46309" w:rsidP="00C46309">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Ни капельки не боюсь!</w:t>
      </w:r>
    </w:p>
    <w:p w:rsidR="00C46309" w:rsidRPr="002E07F1" w:rsidRDefault="00C46309" w:rsidP="00C46309">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А страшного рёва?</w:t>
      </w:r>
    </w:p>
    <w:p w:rsidR="00C46309" w:rsidRPr="002E07F1" w:rsidRDefault="00C46309" w:rsidP="00C46309">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Нисколечко не боюсь!</w:t>
      </w:r>
    </w:p>
    <w:p w:rsidR="00C46309" w:rsidRPr="002E07F1" w:rsidRDefault="00C46309" w:rsidP="00C46309">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А чего же тогда ты боишься?</w:t>
      </w:r>
    </w:p>
    <w:p w:rsidR="00C46309" w:rsidRPr="002E07F1" w:rsidRDefault="00C46309" w:rsidP="00C46309">
      <w:pPr>
        <w:numPr>
          <w:ilvl w:val="0"/>
          <w:numId w:val="2"/>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Да тихого шороха...</w:t>
      </w:r>
    </w:p>
    <w:p w:rsidR="00C46309" w:rsidRPr="002E07F1" w:rsidRDefault="00C46309" w:rsidP="00C46309">
      <w:pPr>
        <w:spacing w:after="0" w:line="240" w:lineRule="auto"/>
        <w:ind w:left="2160" w:firstLine="720"/>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i/>
          <w:iCs/>
          <w:color w:val="000000"/>
          <w:sz w:val="24"/>
          <w:szCs w:val="24"/>
          <w:lang w:eastAsia="ru-RU"/>
        </w:rPr>
        <w:t>Н. Сладкое</w:t>
      </w:r>
    </w:p>
    <w:p w:rsidR="00C46309" w:rsidRPr="002E07F1" w:rsidRDefault="00C46309" w:rsidP="00C46309">
      <w:pPr>
        <w:numPr>
          <w:ilvl w:val="0"/>
          <w:numId w:val="3"/>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Изобрази шорох, топот, рёв.</w:t>
      </w:r>
    </w:p>
    <w:p w:rsidR="00C46309" w:rsidRPr="002E07F1" w:rsidRDefault="00C46309" w:rsidP="00C46309">
      <w:pPr>
        <w:numPr>
          <w:ilvl w:val="0"/>
          <w:numId w:val="3"/>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Перечисли, чего не боится мышка </w:t>
      </w:r>
      <w:r w:rsidRPr="002E07F1">
        <w:rPr>
          <w:rFonts w:ascii="Times New Roman" w:eastAsia="Times New Roman" w:hAnsi="Times New Roman" w:cs="Times New Roman"/>
          <w:i/>
          <w:iCs/>
          <w:color w:val="000000"/>
          <w:sz w:val="24"/>
          <w:szCs w:val="24"/>
          <w:lang w:eastAsia="ru-RU"/>
        </w:rPr>
        <w:t>(треска, топота, рёва).</w:t>
      </w:r>
    </w:p>
    <w:p w:rsidR="00C46309" w:rsidRPr="002E07F1" w:rsidRDefault="00C46309" w:rsidP="00C46309">
      <w:pPr>
        <w:numPr>
          <w:ilvl w:val="0"/>
          <w:numId w:val="3"/>
        </w:numPr>
        <w:spacing w:after="0" w:line="240" w:lineRule="auto"/>
        <w:ind w:left="0" w:firstLine="284"/>
        <w:jc w:val="both"/>
        <w:rPr>
          <w:rFonts w:ascii="Times New Roman" w:eastAsia="Times New Roman" w:hAnsi="Times New Roman" w:cs="Times New Roman"/>
          <w:color w:val="000000"/>
          <w:sz w:val="24"/>
          <w:szCs w:val="24"/>
          <w:lang w:eastAsia="ru-RU"/>
        </w:rPr>
      </w:pPr>
      <w:r w:rsidRPr="002E07F1">
        <w:rPr>
          <w:rFonts w:ascii="Times New Roman" w:eastAsia="Times New Roman" w:hAnsi="Times New Roman" w:cs="Times New Roman"/>
          <w:color w:val="000000"/>
          <w:sz w:val="24"/>
          <w:szCs w:val="24"/>
          <w:lang w:eastAsia="ru-RU"/>
        </w:rPr>
        <w:t xml:space="preserve">Определи, где стоит звук </w:t>
      </w:r>
      <w:proofErr w:type="gramStart"/>
      <w:r w:rsidRPr="002E07F1">
        <w:rPr>
          <w:rFonts w:ascii="Times New Roman" w:eastAsia="Times New Roman" w:hAnsi="Times New Roman" w:cs="Times New Roman"/>
          <w:color w:val="000000"/>
          <w:sz w:val="24"/>
          <w:szCs w:val="24"/>
          <w:lang w:eastAsia="ru-RU"/>
        </w:rPr>
        <w:t>Ш</w:t>
      </w:r>
      <w:proofErr w:type="gramEnd"/>
      <w:r w:rsidRPr="002E07F1">
        <w:rPr>
          <w:rFonts w:ascii="Times New Roman" w:eastAsia="Times New Roman" w:hAnsi="Times New Roman" w:cs="Times New Roman"/>
          <w:color w:val="000000"/>
          <w:sz w:val="24"/>
          <w:szCs w:val="24"/>
          <w:lang w:eastAsia="ru-RU"/>
        </w:rPr>
        <w:t xml:space="preserve"> (в начале, в сере дине, в конце) в словах: ШОРОХ, МЫШКА, БОИШЬСЯ</w:t>
      </w:r>
      <w:proofErr w:type="gramStart"/>
      <w:r w:rsidRPr="002E07F1">
        <w:rPr>
          <w:rFonts w:ascii="Times New Roman" w:eastAsia="Times New Roman" w:hAnsi="Times New Roman" w:cs="Times New Roman"/>
          <w:color w:val="000000"/>
          <w:sz w:val="24"/>
          <w:szCs w:val="24"/>
          <w:lang w:eastAsia="ru-RU"/>
        </w:rPr>
        <w:t xml:space="preserve"> ,</w:t>
      </w:r>
      <w:proofErr w:type="gramEnd"/>
      <w:r w:rsidRPr="002E07F1">
        <w:rPr>
          <w:rFonts w:ascii="Times New Roman" w:eastAsia="Times New Roman" w:hAnsi="Times New Roman" w:cs="Times New Roman"/>
          <w:color w:val="000000"/>
          <w:sz w:val="24"/>
          <w:szCs w:val="24"/>
          <w:lang w:eastAsia="ru-RU"/>
        </w:rPr>
        <w:t xml:space="preserve"> МЫШЬ</w:t>
      </w:r>
      <w:r w:rsidRPr="002E07F1">
        <w:rPr>
          <w:rFonts w:ascii="Times New Roman" w:eastAsia="Times New Roman" w:hAnsi="Times New Roman" w:cs="Times New Roman"/>
          <w:i/>
          <w:iCs/>
          <w:color w:val="000000"/>
          <w:sz w:val="24"/>
          <w:szCs w:val="24"/>
          <w:lang w:eastAsia="ru-RU"/>
        </w:rPr>
        <w:t>(шорох- в начале слова, мышка, боишься - в середине слова, мышь </w:t>
      </w:r>
      <w:r w:rsidRPr="002E07F1">
        <w:rPr>
          <w:rFonts w:ascii="Times New Roman" w:eastAsia="Times New Roman" w:hAnsi="Times New Roman" w:cs="Times New Roman"/>
          <w:color w:val="000000"/>
          <w:sz w:val="24"/>
          <w:szCs w:val="24"/>
          <w:lang w:eastAsia="ru-RU"/>
        </w:rPr>
        <w:t>- в </w:t>
      </w:r>
      <w:r w:rsidRPr="002E07F1">
        <w:rPr>
          <w:rFonts w:ascii="Times New Roman" w:eastAsia="Times New Roman" w:hAnsi="Times New Roman" w:cs="Times New Roman"/>
          <w:i/>
          <w:iCs/>
          <w:color w:val="000000"/>
          <w:sz w:val="24"/>
          <w:szCs w:val="24"/>
          <w:lang w:eastAsia="ru-RU"/>
        </w:rPr>
        <w:t>конце слова).</w:t>
      </w:r>
    </w:p>
    <w:p w:rsidR="000677A0" w:rsidRPr="005E20AD" w:rsidRDefault="005E20AD" w:rsidP="00BA70C1">
      <w:pPr>
        <w:jc w:val="both"/>
        <w:rPr>
          <w:rFonts w:ascii="Times New Roman" w:hAnsi="Times New Roman" w:cs="Times New Roman"/>
          <w:lang w:val="tt-RU"/>
        </w:rPr>
      </w:pPr>
      <w:r w:rsidRPr="005E20AD">
        <w:rPr>
          <w:rFonts w:ascii="Times New Roman" w:hAnsi="Times New Roman" w:cs="Times New Roman"/>
          <w:lang w:val="tt-RU"/>
        </w:rPr>
        <w:lastRenderedPageBreak/>
        <w:t>Литература.</w:t>
      </w:r>
    </w:p>
    <w:p w:rsidR="005E20AD" w:rsidRPr="005E20AD" w:rsidRDefault="005E20AD" w:rsidP="00BA70C1">
      <w:pPr>
        <w:jc w:val="both"/>
        <w:rPr>
          <w:rFonts w:ascii="Times New Roman" w:hAnsi="Times New Roman" w:cs="Times New Roman"/>
          <w:lang w:val="tt-RU"/>
        </w:rPr>
      </w:pPr>
      <w:r w:rsidRPr="005E20AD">
        <w:rPr>
          <w:rFonts w:ascii="Times New Roman" w:hAnsi="Times New Roman" w:cs="Times New Roman"/>
          <w:lang w:val="tt-RU"/>
        </w:rPr>
        <w:t>Арушанова А.Г. Развитие диологического общения. М. 2008</w:t>
      </w:r>
    </w:p>
    <w:p w:rsidR="005E20AD" w:rsidRPr="005E20AD" w:rsidRDefault="005E20AD" w:rsidP="00BA70C1">
      <w:pPr>
        <w:jc w:val="both"/>
        <w:rPr>
          <w:rFonts w:ascii="Times New Roman" w:hAnsi="Times New Roman" w:cs="Times New Roman"/>
          <w:lang w:val="tt-RU"/>
        </w:rPr>
      </w:pPr>
      <w:r w:rsidRPr="005E20AD">
        <w:rPr>
          <w:rFonts w:ascii="Times New Roman" w:hAnsi="Times New Roman" w:cs="Times New Roman"/>
          <w:lang w:val="tt-RU"/>
        </w:rPr>
        <w:t>Жукова Н.С. , Мастюкова Е.М.  Преодоление задержки речевого развития у дошкольников. М.1973.</w:t>
      </w:r>
    </w:p>
    <w:p w:rsidR="005E20AD" w:rsidRPr="005E20AD" w:rsidRDefault="005E20AD" w:rsidP="00BA70C1">
      <w:pPr>
        <w:jc w:val="both"/>
        <w:rPr>
          <w:rFonts w:ascii="Times New Roman" w:hAnsi="Times New Roman" w:cs="Times New Roman"/>
          <w:lang w:val="tt-RU"/>
        </w:rPr>
      </w:pPr>
      <w:r w:rsidRPr="005E20AD">
        <w:rPr>
          <w:rFonts w:ascii="Times New Roman" w:hAnsi="Times New Roman" w:cs="Times New Roman"/>
          <w:lang w:val="tt-RU"/>
        </w:rPr>
        <w:t>Бизикова О.В. Развитие речи дошкольников в игре. М: издательство “Скрипторий 2003”, 2008.</w:t>
      </w:r>
    </w:p>
    <w:sectPr w:rsidR="005E20AD" w:rsidRPr="005E20AD" w:rsidSect="002E07F1">
      <w:pgSz w:w="11906" w:h="16838"/>
      <w:pgMar w:top="709"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7D9D"/>
    <w:multiLevelType w:val="multilevel"/>
    <w:tmpl w:val="8A24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7B28A5"/>
    <w:multiLevelType w:val="multilevel"/>
    <w:tmpl w:val="DDC0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393EED"/>
    <w:multiLevelType w:val="multilevel"/>
    <w:tmpl w:val="95EC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3A51"/>
    <w:rsid w:val="00005F11"/>
    <w:rsid w:val="00065E82"/>
    <w:rsid w:val="000677A0"/>
    <w:rsid w:val="00132DC0"/>
    <w:rsid w:val="00267587"/>
    <w:rsid w:val="002E07F1"/>
    <w:rsid w:val="003C75D1"/>
    <w:rsid w:val="003D6721"/>
    <w:rsid w:val="003F6102"/>
    <w:rsid w:val="00433BB4"/>
    <w:rsid w:val="004B4389"/>
    <w:rsid w:val="005E20AD"/>
    <w:rsid w:val="00666E8E"/>
    <w:rsid w:val="008C461F"/>
    <w:rsid w:val="008E3A51"/>
    <w:rsid w:val="00907411"/>
    <w:rsid w:val="009641D5"/>
    <w:rsid w:val="00972DD9"/>
    <w:rsid w:val="00AE5106"/>
    <w:rsid w:val="00B25FCB"/>
    <w:rsid w:val="00B650D0"/>
    <w:rsid w:val="00BA70C1"/>
    <w:rsid w:val="00BC6378"/>
    <w:rsid w:val="00BF67B5"/>
    <w:rsid w:val="00C46309"/>
    <w:rsid w:val="00D12366"/>
    <w:rsid w:val="00EA4F32"/>
    <w:rsid w:val="00F35FF9"/>
    <w:rsid w:val="00F71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2DD9"/>
    <w:rPr>
      <w:b/>
      <w:bCs/>
    </w:rPr>
  </w:style>
  <w:style w:type="paragraph" w:customStyle="1" w:styleId="c2">
    <w:name w:val="c2"/>
    <w:basedOn w:val="a"/>
    <w:rsid w:val="00433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33BB4"/>
  </w:style>
  <w:style w:type="paragraph" w:customStyle="1" w:styleId="c12">
    <w:name w:val="c12"/>
    <w:basedOn w:val="a"/>
    <w:rsid w:val="00433B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433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3BB4"/>
  </w:style>
  <w:style w:type="paragraph" w:customStyle="1" w:styleId="c0">
    <w:name w:val="c0"/>
    <w:basedOn w:val="a"/>
    <w:rsid w:val="00C46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46309"/>
  </w:style>
  <w:style w:type="paragraph" w:customStyle="1" w:styleId="c4">
    <w:name w:val="c4"/>
    <w:basedOn w:val="a"/>
    <w:rsid w:val="00C463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460055">
      <w:bodyDiv w:val="1"/>
      <w:marLeft w:val="0"/>
      <w:marRight w:val="0"/>
      <w:marTop w:val="0"/>
      <w:marBottom w:val="0"/>
      <w:divBdr>
        <w:top w:val="none" w:sz="0" w:space="0" w:color="auto"/>
        <w:left w:val="none" w:sz="0" w:space="0" w:color="auto"/>
        <w:bottom w:val="none" w:sz="0" w:space="0" w:color="auto"/>
        <w:right w:val="none" w:sz="0" w:space="0" w:color="auto"/>
      </w:divBdr>
    </w:div>
    <w:div w:id="1352292352">
      <w:bodyDiv w:val="1"/>
      <w:marLeft w:val="0"/>
      <w:marRight w:val="0"/>
      <w:marTop w:val="0"/>
      <w:marBottom w:val="0"/>
      <w:divBdr>
        <w:top w:val="none" w:sz="0" w:space="0" w:color="auto"/>
        <w:left w:val="none" w:sz="0" w:space="0" w:color="auto"/>
        <w:bottom w:val="none" w:sz="0" w:space="0" w:color="auto"/>
        <w:right w:val="none" w:sz="0" w:space="0" w:color="auto"/>
      </w:divBdr>
    </w:div>
    <w:div w:id="1933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радик</dc:creator>
  <cp:lastModifiedBy>радик</cp:lastModifiedBy>
  <cp:revision>25</cp:revision>
  <cp:lastPrinted>2013-10-06T16:15:00Z</cp:lastPrinted>
  <dcterms:created xsi:type="dcterms:W3CDTF">2013-09-17T14:22:00Z</dcterms:created>
  <dcterms:modified xsi:type="dcterms:W3CDTF">2013-11-10T09:43:00Z</dcterms:modified>
</cp:coreProperties>
</file>