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AB" w:rsidRDefault="007945AB" w:rsidP="007945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Перспективный план</w:t>
      </w:r>
    </w:p>
    <w:p w:rsidR="007945AB" w:rsidRDefault="007945AB" w:rsidP="007945A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воспитательной и коррекционной работы</w:t>
      </w:r>
    </w:p>
    <w:p w:rsidR="007945AB" w:rsidRDefault="007945AB" w:rsidP="007945A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2012 -2013 учебный год</w:t>
      </w:r>
    </w:p>
    <w:p w:rsidR="007945AB" w:rsidRDefault="007945AB" w:rsidP="00794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AB" w:rsidRDefault="007945AB" w:rsidP="00794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AB" w:rsidRDefault="007945AB" w:rsidP="0079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 10 «А» класса</w:t>
      </w:r>
    </w:p>
    <w:p w:rsidR="007945AB" w:rsidRDefault="007945AB" w:rsidP="0079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Шахова Н.П.</w:t>
      </w:r>
    </w:p>
    <w:p w:rsidR="007945AB" w:rsidRDefault="007945AB" w:rsidP="007945AB"/>
    <w:p w:rsidR="007945AB" w:rsidRDefault="007945AB" w:rsidP="000B5E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45AB" w:rsidRDefault="007945AB" w:rsidP="000B5E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45AB" w:rsidRDefault="007945AB" w:rsidP="000B5E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45AB" w:rsidRDefault="007945AB" w:rsidP="000B5E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45AB" w:rsidRDefault="007945AB" w:rsidP="000B5E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45AB" w:rsidRDefault="007945AB" w:rsidP="000B5E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5E39" w:rsidRDefault="000B5E39" w:rsidP="000B5E3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ПЕРСПЕКТИВНЫЙ </w:t>
      </w:r>
      <w:r>
        <w:rPr>
          <w:rFonts w:ascii="Times New Roman" w:hAnsi="Times New Roman" w:cs="Times New Roman"/>
          <w:sz w:val="48"/>
          <w:szCs w:val="48"/>
        </w:rPr>
        <w:t xml:space="preserve"> план воспитательной и коррекционной работы на 2012 -2013годы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41"/>
        <w:gridCol w:w="7371"/>
        <w:gridCol w:w="1525"/>
      </w:tblGrid>
      <w:tr w:rsidR="000B5E39" w:rsidTr="000B5E39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E39" w:rsidRDefault="000B5E3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Направления, цели, задачи и формы </w:t>
            </w:r>
          </w:p>
          <w:p w:rsidR="000B5E39" w:rsidRDefault="000B5E3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воспитательной и коррекционной работы</w:t>
            </w:r>
          </w:p>
          <w:p w:rsidR="000B5E39" w:rsidRDefault="000B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E39" w:rsidRDefault="000B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B5E39" w:rsidRDefault="000B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0B5E39" w:rsidTr="000B5E3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 w:rsidP="003715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САМОСОЗНАНИЯ И ПОТРЕБНОСТИ К САМОВОСПИТАНИЮ, ФОРМИРОВАНИЕ НОРМ          ГУМАНИСТИЧЕСКОЙ МОРАЛИ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1-развивать в учащихся интеллектуальные, творческие способности, умение мыслить и действовать целесообразно в жизни; 2- разъяснение  понимания смысла жизни, ценности существования своего и окружающих, формирование умений и навыков социального общения людей.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Определение реальных возможностей уч-ся и зону его ближайшего развития.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Создание условий для личностного развития уч-ся.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Расширять кругозор уч-ся, поддерживая их любознательность и интерес к жизни.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Формирование у уч-ся нравственной культуры миропонимания, основанной  на       осознании нравственного опыта прошлого и будущего.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Знакомство с традициями и обычаями разных поколений, народов и т. д.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Создание в коллективе комфортных условий для общения всех уч-ся.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Тестирование, анкетирование уч-ся.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Тематические классные часы.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Беседы, дискуссии на морально-нравственные темы.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Конкурсы, ролевые игры.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Экскурсии.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39" w:rsidTr="000B5E39">
        <w:trPr>
          <w:trHeight w:val="2609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 w:rsidP="0037151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класса, распределение поручений.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дежурств.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«Мой класс» и «200 лет в Отечеств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ойне 1812 г.»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уч-ся в творческие кружки и спортивные секции.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родительских собраниях класса.</w:t>
            </w:r>
          </w:p>
          <w:p w:rsidR="000B5E39" w:rsidRDefault="000B5E39">
            <w:p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сент.,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триместр</w:t>
            </w:r>
          </w:p>
        </w:tc>
      </w:tr>
      <w:tr w:rsidR="000B5E39" w:rsidTr="000B5E39">
        <w:trPr>
          <w:trHeight w:val="3257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 w:rsidP="0037151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с целью дальнейшего изучения  особенностей уч-ся: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Пользуюсь ли я авторитетом?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ли я друг?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помиримся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Компромисс, его плюсы и минусы.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воля.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Конфликтная ситуация. Как себя вести?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предательство?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оправдать предательство?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общения. Основы социализации.</w:t>
            </w:r>
          </w:p>
          <w:p w:rsidR="000B5E39" w:rsidRDefault="000B5E39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 в течение года</w:t>
            </w:r>
          </w:p>
        </w:tc>
      </w:tr>
      <w:tr w:rsidR="000B5E39" w:rsidTr="000B5E39">
        <w:trPr>
          <w:trHeight w:val="1773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 w:rsidP="0037151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«Бункер Сталина»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«Бородинская панорама»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Бородино (мемориальный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связанный с событиями 1812 года.)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Почему я сержусь? (ситуационная игра)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B5E39" w:rsidTr="000B5E39">
        <w:trPr>
          <w:trHeight w:val="1773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 w:rsidP="0037151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города, его значение для меня.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моего города.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России на мировой арене.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праздник.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гос-в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это?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хочу видеть свою страну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лассный час)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мораль?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облик человека – что это такое?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или влюбленность? (классный час)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класса к гражданским праздникам:  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Отечества, 8- Марта,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субботник. Участие в нем – мой гражданский долг?</w:t>
            </w:r>
          </w:p>
          <w:p w:rsidR="000B5E39" w:rsidRDefault="000B5E39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39" w:rsidTr="000B5E39">
        <w:trPr>
          <w:trHeight w:val="840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2.ВОСПИТАНИЕ ПОЛОЖИТЕЛЬНОГО ОТНОШЕНИЯ К ТРУДУ. ОСНОВЫ             ПРОФЕССИОНАЛЬНОГО САМООПРЕДЕЛЕНИЯ.</w:t>
            </w:r>
          </w:p>
          <w:p w:rsidR="000B5E39" w:rsidRDefault="000B5E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формирование ответственного отношения к любому начатому делу  как основа трудовой деятельности при вступлении во взрослые социальные отношения.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Организация условий для развития трудовых навыков в школе в соответствии с индивидуальными возможностями учащихся.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Помощь в профессиональном самоопределении учащихся.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Акцентирование внимания на важности учебной деятельности, являющейся главной трудовой деятельностью  в настоящее время. 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Формирование идеи, что успешная учёба – это расширение перспектив  в трудоустройстве  в будущем.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Беседы, дискуссии.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Совместное участие в трудовой и учебной деятельности.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Тестирование, анкетирование.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Конкурсы,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марофоны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Экскурсии.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Занятия в секциях, кружках.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39" w:rsidTr="000B5E39">
        <w:trPr>
          <w:trHeight w:val="567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 w:rsidP="003715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pStyle w:val="a3"/>
              <w:autoSpaceDE w:val="0"/>
              <w:autoSpaceDN w:val="0"/>
              <w:adjustRightInd w:val="0"/>
              <w:ind w:left="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графиков дежурств и размещение их на классном стенде.  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генеральных уборок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уборок в классе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Беседы: 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ответственность за начатое дело.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поддержка порядка на рабочем месте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Птицу узнают в полете, человека в работе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темы (по мере необходимости)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2 мес.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еженедн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39" w:rsidTr="000B5E39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 w:rsidP="003715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pStyle w:val="a3"/>
              <w:autoSpaceDE w:val="0"/>
              <w:autoSpaceDN w:val="0"/>
              <w:adjustRightInd w:val="0"/>
              <w:ind w:left="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САМООПРЕДЕЛЕНИЕ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Тестирование по профориентации.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Мои способности и возможности в преломлении к будущей      профессии.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Обсудим наиболее популярные профессии в настоящее время.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Зарплата. Что для меня много, что мало?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Заработав деньги, ты начинаешь уважать себя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(ток-шоу).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коммерческие образовательные учреждения.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Управление, менеджмент. Порядок устройства на работу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влияет выбор профессии на будущее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.?                            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кружке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от ГМИИ им Пушкина.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в ближайшие учреждения района или по месту работы  родителей.</w:t>
            </w:r>
          </w:p>
          <w:p w:rsidR="000B5E39" w:rsidRDefault="000B5E39">
            <w:pPr>
              <w:pStyle w:val="a3"/>
              <w:autoSpaceDE w:val="0"/>
              <w:autoSpaceDN w:val="0"/>
              <w:adjustRightInd w:val="0"/>
              <w:ind w:left="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0B5E39" w:rsidTr="000B5E39">
        <w:trPr>
          <w:trHeight w:val="2966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 w:rsidP="003715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В ПОМОЩЬ УЧЕБЕ.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Тесное сотрудничество с педагогами-предметниками,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посещением уч-ся дополнительных занятий.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интеллектуальных разминок перед самоподготовкой с учетом индивидуальных особенностей.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игры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Квадрослов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»(1 -2 игры)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марофон</w:t>
            </w:r>
            <w:proofErr w:type="spellEnd"/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Волнуйтесь спокойно – у нас экзамен.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связанные с темами школьной программы (смотри в разделах плана 1,2, 5.)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</w:tr>
      <w:tr w:rsidR="000B5E39" w:rsidTr="000B5E39">
        <w:trPr>
          <w:trHeight w:val="4596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E39" w:rsidRDefault="000B5E39" w:rsidP="0037151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      ОСНОВ     ПРАВОСОЗНАНИЯ</w:t>
            </w:r>
          </w:p>
          <w:p w:rsidR="000B5E39" w:rsidRDefault="000B5E3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знакомство уч-ся с основами права, правовых норм как регулятора поведения человека в обществе и отношений  личности с государством. </w:t>
            </w:r>
          </w:p>
          <w:p w:rsidR="000B5E39" w:rsidRDefault="000B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Задачи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Приобретение навыков, связанных с решением задач соблюдения норм права и проблемами морального саморазвития.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Формирование у уч-ся правовой культуры и ответственного самоопределения в сфере правовых отношений в обществе.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Формирование гуманистического мировоззрения.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Тематические классные часы.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Беседы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диспуты.  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Анкетирование, тестирование.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Встречи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возможности) с представителями правоохранительных органов.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Конкурсы, викторины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Интерактивные программы.</w:t>
            </w:r>
          </w:p>
        </w:tc>
      </w:tr>
      <w:tr w:rsidR="000B5E39" w:rsidTr="000B5E39">
        <w:trPr>
          <w:trHeight w:val="5250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 w:rsidP="0037151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города.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и право – две стороны одной медали.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– основной документ гражданина России (анкетирование)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отражено в паспорте? Насколько я это знаю (викторина)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Конституция?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и уголовное законодательство.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есть уголовная ответственность? Уголовный кодекс  РФ.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 ответственность подростков (игровое мероприятие)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и неформальные группы.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Демократическое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это?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кодекс об алкоголизме и наркомании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мораль? Закон о клевете.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законодательство. Частная и государственная собственность.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России о защите Отечества.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23 февраля и 8-ое Марта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 семье и браке.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наследство? Право наследования.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инвалидов, сирот, пожилых людей.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свободу вероисповедания Религиозный фанатизм. Чем опасны секты?</w:t>
            </w:r>
          </w:p>
          <w:p w:rsidR="000B5E39" w:rsidRDefault="000B5E39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в защиту окружающей среды.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39" w:rsidTr="000B5E39">
        <w:trPr>
          <w:trHeight w:val="1142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 w:rsidP="0037151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ЗДОРОВЬЯ. ФИЗИЧЕСКОЕ 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воспитание понимания важности сохранения  здоровья для будущего 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самоутверждения, используя педагогические технологии и методические приемы.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Формировать у уч-ся культуру сохранения и совершенствования своего здоровья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Знакомить уч-ся с опытом и традициями предыдущих поколений по этому вопросу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Спартакиады, олимпиады, включение спортивных элементов при проведении праздников.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Участие в походах  выходного дня, днях здоровья,  туристических слётах. 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Беседы, дискуссии о здоровом образе жизни.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Викторины, конкурсы, наглядная агитация на спортивные темы.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Посещение спортивных мероприятий городского уровня.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Психолого-педагогические консилиумы, тематические консультации по вопросам сохранения здоровья учащихся с сотрудниками интерната.</w:t>
            </w:r>
          </w:p>
          <w:p w:rsidR="000B5E39" w:rsidRDefault="000B5E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E39" w:rsidTr="000B5E39">
        <w:trPr>
          <w:trHeight w:val="28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Посещение туристической секции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Посещение секции тенниса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Посещение секции футбола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Посещение секции шахмат 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Участие в осеннем слете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Походы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турсекции</w:t>
            </w:r>
            <w:proofErr w:type="spellEnd"/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Беседы: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ЗОЖ – что это?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Мировые тенденции в области оздоровления и спорта.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Как противостоять вредным привычкам?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Современная молодежь и наркотики. В чём сложность проблемы? 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 раза в неделю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B5E39" w:rsidTr="000B5E39">
        <w:trPr>
          <w:trHeight w:val="567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E39" w:rsidRDefault="000B5E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5.КУЛЬТУРНО-ЭСТЕТИЧЕСКОЕ ВОСПИТАНИЕ.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создание условий  для развития творческих способностей, инициативности, активности уч-ся, формирование потребности в расширении кругозора. 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Задачи 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Создание  условий для проявления  и развития учащимися своих способностей во внеурочной    деятельности.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Коррекция способностей учащихся в процессе творческой деятельности.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 интересных, активных форм внеклассной деятельности.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Развитие способности адекватно оценивать свои и чужие достижения и сопереживать  успехам и неудачам других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Формы работы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Активное участие в подготовке общешкольных праздников к  памятным датам календаря.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Классные вечеринки – посиделки.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Экскурсии, посещения театров, концертов.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Тематические классные часы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презентации перед проведением выездных мероприятий.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Фестивали, дискотеки.</w:t>
            </w:r>
          </w:p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Просмотр видеоматериалов по искусству.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0B5E39" w:rsidTr="000B5E39">
        <w:trPr>
          <w:trHeight w:val="36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принимать участие в подготовке общешкольных праздников: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учителя, Осенний вечер отдыха, Новый год, День Защитника Отечества, 8 – е Марта, Масленица, Апрельский фестиваль (1- е апреля), День Победы.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поздравления с Днём рождения уч-ся класса.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Экскурсии: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здание Большого театра.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Бункер Сталина.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Поездка на мемориальное Бородинское поле.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Бородинская панорама.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МВД.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Музей-квартира М.А.Булгакова.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кочевой культуры.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музей С.П. Королёва.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Галерея Шилова или И.Глазунова.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музей ВОВ (военная техника).</w:t>
            </w:r>
          </w:p>
          <w:p w:rsidR="000B5E39" w:rsidRDefault="000B5E39">
            <w:pPr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школьных стендов интересными материалами о текущих мероприятиях.</w:t>
            </w:r>
          </w:p>
          <w:p w:rsidR="000B5E39" w:rsidRDefault="000B5E39"/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/>
          <w:p w:rsidR="000B5E39" w:rsidRDefault="000B5E39"/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атами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0B5E39" w:rsidTr="000B5E39">
        <w:trPr>
          <w:trHeight w:val="1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6. СВЯЗЬ С СЕМЬЁЙ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приобщение родителей к активному сотрудничеству со школой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по-возможности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целях успешного обучения, воспитания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адаптации их детей.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Задачи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Активное общение с родителями по проблемам детей.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Формирование у родителей осознания необходимости поддержки с их стороны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воспитательного процесса.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Беседы (общие и индивидуальные)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Совместное участие с детьми в благоустройстве класса.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Совместное участие с детьми в классных и общешкольных мероприятиях.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Участие в родительских собраниях.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Индивидуальные беседы по мере возникновения их необходимости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Привлечение родителей к выездным мероприятиям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выше план               работы)</w:t>
            </w:r>
          </w:p>
          <w:p w:rsidR="000B5E39" w:rsidRDefault="000B5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39" w:rsidRDefault="000B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</w:tr>
    </w:tbl>
    <w:p w:rsidR="000B5E39" w:rsidRDefault="000B5E39" w:rsidP="000B5E39">
      <w:pPr>
        <w:rPr>
          <w:rFonts w:ascii="Times New Roman" w:hAnsi="Times New Roman" w:cs="Times New Roman"/>
          <w:sz w:val="24"/>
          <w:szCs w:val="24"/>
        </w:rPr>
      </w:pPr>
    </w:p>
    <w:p w:rsidR="000B5E39" w:rsidRDefault="000B5E39" w:rsidP="000B5E39">
      <w:pPr>
        <w:rPr>
          <w:rFonts w:ascii="Times New Roman" w:hAnsi="Times New Roman" w:cs="Times New Roman"/>
          <w:sz w:val="24"/>
          <w:szCs w:val="24"/>
        </w:rPr>
      </w:pPr>
    </w:p>
    <w:p w:rsidR="000B5E39" w:rsidRDefault="000B5E39" w:rsidP="000B5E39">
      <w:pPr>
        <w:rPr>
          <w:rFonts w:ascii="Times New Roman" w:hAnsi="Times New Roman" w:cs="Times New Roman"/>
          <w:sz w:val="24"/>
          <w:szCs w:val="24"/>
        </w:rPr>
      </w:pPr>
    </w:p>
    <w:p w:rsidR="000B5E39" w:rsidRDefault="000B5E39" w:rsidP="000B5E39">
      <w:pPr>
        <w:rPr>
          <w:rFonts w:ascii="Times New Roman" w:hAnsi="Times New Roman" w:cs="Times New Roman"/>
          <w:sz w:val="24"/>
          <w:szCs w:val="24"/>
        </w:rPr>
      </w:pPr>
    </w:p>
    <w:p w:rsidR="000B5E39" w:rsidRDefault="000B5E39" w:rsidP="000B5E39">
      <w:pPr>
        <w:rPr>
          <w:rFonts w:ascii="Times New Roman" w:hAnsi="Times New Roman" w:cs="Times New Roman"/>
          <w:sz w:val="24"/>
          <w:szCs w:val="24"/>
        </w:rPr>
      </w:pPr>
    </w:p>
    <w:p w:rsidR="000B5E39" w:rsidRDefault="000B5E39" w:rsidP="000B5E39">
      <w:pPr>
        <w:rPr>
          <w:rFonts w:ascii="Times New Roman" w:hAnsi="Times New Roman" w:cs="Times New Roman"/>
          <w:sz w:val="24"/>
          <w:szCs w:val="24"/>
        </w:rPr>
      </w:pPr>
    </w:p>
    <w:p w:rsidR="000B5E39" w:rsidRDefault="000B5E39" w:rsidP="000B5E39">
      <w:pPr>
        <w:rPr>
          <w:rFonts w:ascii="Times New Roman" w:hAnsi="Times New Roman" w:cs="Times New Roman"/>
          <w:sz w:val="24"/>
          <w:szCs w:val="24"/>
        </w:rPr>
      </w:pPr>
    </w:p>
    <w:p w:rsidR="000B5E39" w:rsidRDefault="000B5E39" w:rsidP="000B5E39">
      <w:pPr>
        <w:rPr>
          <w:rFonts w:ascii="Times New Roman" w:hAnsi="Times New Roman" w:cs="Times New Roman"/>
          <w:sz w:val="24"/>
          <w:szCs w:val="24"/>
        </w:rPr>
      </w:pPr>
    </w:p>
    <w:p w:rsidR="000B5E39" w:rsidRDefault="000B5E39" w:rsidP="000B5E39">
      <w:pPr>
        <w:rPr>
          <w:rFonts w:ascii="Times New Roman" w:hAnsi="Times New Roman" w:cs="Times New Roman"/>
          <w:sz w:val="24"/>
          <w:szCs w:val="24"/>
        </w:rPr>
      </w:pPr>
    </w:p>
    <w:p w:rsidR="000B5E39" w:rsidRDefault="000B5E39" w:rsidP="000B5E39">
      <w:pPr>
        <w:rPr>
          <w:rFonts w:ascii="Times New Roman" w:hAnsi="Times New Roman" w:cs="Times New Roman"/>
          <w:sz w:val="24"/>
          <w:szCs w:val="24"/>
        </w:rPr>
      </w:pPr>
    </w:p>
    <w:sectPr w:rsidR="000B5E39" w:rsidSect="0043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907"/>
    <w:multiLevelType w:val="hybridMultilevel"/>
    <w:tmpl w:val="B63250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45B5D"/>
    <w:multiLevelType w:val="hybridMultilevel"/>
    <w:tmpl w:val="87381A6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07DE8"/>
    <w:multiLevelType w:val="hybridMultilevel"/>
    <w:tmpl w:val="7B34DE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B69F3"/>
    <w:multiLevelType w:val="hybridMultilevel"/>
    <w:tmpl w:val="87381A6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E197F"/>
    <w:multiLevelType w:val="hybridMultilevel"/>
    <w:tmpl w:val="87381A6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E39"/>
    <w:rsid w:val="000B5E39"/>
    <w:rsid w:val="004333D1"/>
    <w:rsid w:val="007945AB"/>
    <w:rsid w:val="008D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E39"/>
    <w:pPr>
      <w:ind w:left="720"/>
      <w:contextualSpacing/>
    </w:pPr>
  </w:style>
  <w:style w:type="table" w:styleId="a4">
    <w:name w:val="Table Grid"/>
    <w:basedOn w:val="a1"/>
    <w:uiPriority w:val="59"/>
    <w:rsid w:val="000B5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и Оля</dc:creator>
  <cp:keywords/>
  <dc:description/>
  <cp:lastModifiedBy>Наташа и Оля</cp:lastModifiedBy>
  <cp:revision>4</cp:revision>
  <dcterms:created xsi:type="dcterms:W3CDTF">2013-09-01T13:14:00Z</dcterms:created>
  <dcterms:modified xsi:type="dcterms:W3CDTF">2013-09-14T18:16:00Z</dcterms:modified>
</cp:coreProperties>
</file>