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74" w:rsidRPr="00547574" w:rsidRDefault="00547574" w:rsidP="00547574">
      <w:pPr>
        <w:pStyle w:val="a3"/>
        <w:shd w:val="clear" w:color="auto" w:fill="FFFFFF"/>
        <w:spacing w:before="96" w:beforeAutospacing="0" w:after="120" w:afterAutospacing="0" w:line="285" w:lineRule="atLeast"/>
        <w:jc w:val="center"/>
        <w:rPr>
          <w:b/>
          <w:i/>
          <w:color w:val="000000"/>
          <w:sz w:val="32"/>
          <w:szCs w:val="32"/>
        </w:rPr>
      </w:pPr>
      <w:r w:rsidRPr="00547574">
        <w:rPr>
          <w:b/>
          <w:i/>
          <w:color w:val="000000"/>
          <w:sz w:val="32"/>
          <w:szCs w:val="32"/>
        </w:rPr>
        <w:t>Виды орнамента</w:t>
      </w:r>
    </w:p>
    <w:p w:rsidR="00547574" w:rsidRDefault="00547574" w:rsidP="00547574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547574" w:rsidRPr="00547574" w:rsidRDefault="00547574" w:rsidP="00547574">
      <w:pPr>
        <w:pStyle w:val="a3"/>
        <w:spacing w:before="96" w:beforeAutospacing="0" w:after="120" w:afterAutospacing="0" w:line="285" w:lineRule="atLeast"/>
        <w:jc w:val="center"/>
        <w:rPr>
          <w:color w:val="000000" w:themeColor="text1"/>
          <w:sz w:val="28"/>
          <w:szCs w:val="28"/>
        </w:rPr>
      </w:pPr>
      <w:r w:rsidRPr="00547574">
        <w:rPr>
          <w:color w:val="000000" w:themeColor="text1"/>
          <w:sz w:val="28"/>
          <w:szCs w:val="28"/>
        </w:rPr>
        <w:t>К числу формальных особенностей орнамента относится декоративная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4" w:tooltip="Стилизация (страница отсутствует)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стилизация</w:t>
        </w:r>
      </w:hyperlink>
      <w:r w:rsidRPr="00547574">
        <w:rPr>
          <w:color w:val="000000" w:themeColor="text1"/>
          <w:sz w:val="28"/>
          <w:szCs w:val="28"/>
        </w:rPr>
        <w:t>, плоскостность, органическая связь с несущей орнамент поверхностью, которую он всегда организует, нередко выявляя при этом конструктивную логику предмета. Не всякий узор можно считать орнаментом. Так, узорная ткань с бесконечно повторяющимся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Раппорт (узор) (страница отсутствует)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раппортом</w:t>
        </w:r>
      </w:hyperlink>
      <w:r w:rsidRPr="00547574">
        <w:rPr>
          <w:color w:val="000000" w:themeColor="text1"/>
          <w:sz w:val="28"/>
          <w:szCs w:val="28"/>
        </w:rPr>
        <w:t>, не является орнаментальной. По характеру композиции, орнамент может быть ленточным, центрическим, окаймляющим,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Геральдика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геральдическим</w:t>
        </w:r>
      </w:hyperlink>
      <w:r w:rsidRPr="00547574">
        <w:rPr>
          <w:color w:val="000000" w:themeColor="text1"/>
          <w:sz w:val="28"/>
          <w:szCs w:val="28"/>
        </w:rPr>
        <w:t>, заполняющим поверхность или же сочетающим некоторые из этих типов в более сложных комбинациях. Это связано с обусловленной формой декорируемого предмета.</w:t>
      </w:r>
    </w:p>
    <w:p w:rsidR="00547574" w:rsidRPr="00547574" w:rsidRDefault="00547574" w:rsidP="00547574">
      <w:pPr>
        <w:pStyle w:val="a3"/>
        <w:spacing w:before="96" w:beforeAutospacing="0" w:after="120" w:afterAutospacing="0" w:line="285" w:lineRule="atLeast"/>
        <w:jc w:val="center"/>
        <w:rPr>
          <w:color w:val="000000" w:themeColor="text1"/>
          <w:sz w:val="28"/>
          <w:szCs w:val="28"/>
        </w:rPr>
      </w:pPr>
      <w:r w:rsidRPr="00547574">
        <w:rPr>
          <w:color w:val="000000" w:themeColor="text1"/>
          <w:sz w:val="28"/>
          <w:szCs w:val="28"/>
        </w:rPr>
        <w:t xml:space="preserve">По используемым в орнаменте мотивам его делят на: геометрический, состоящий из абстрактных форм (точки, прямые, ломаные, зигзагообразные, </w:t>
      </w:r>
      <w:proofErr w:type="spellStart"/>
      <w:proofErr w:type="gramStart"/>
      <w:r w:rsidRPr="00547574">
        <w:rPr>
          <w:color w:val="000000" w:themeColor="text1"/>
          <w:sz w:val="28"/>
          <w:szCs w:val="28"/>
        </w:rPr>
        <w:t>сетчато</w:t>
      </w:r>
      <w:proofErr w:type="spellEnd"/>
      <w:r w:rsidRPr="00547574">
        <w:rPr>
          <w:color w:val="000000" w:themeColor="text1"/>
          <w:sz w:val="28"/>
          <w:szCs w:val="28"/>
        </w:rPr>
        <w:t xml:space="preserve"> пересекающиеся</w:t>
      </w:r>
      <w:proofErr w:type="gramEnd"/>
      <w:r w:rsidRPr="00547574">
        <w:rPr>
          <w:color w:val="000000" w:themeColor="text1"/>
          <w:sz w:val="28"/>
          <w:szCs w:val="28"/>
        </w:rPr>
        <w:t xml:space="preserve"> линии; круги, ромбы, многогранники, звёзды, кресты, спирали; более сложные специфически орнаментальные мотивы —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Меандр (орнамент)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меандр</w:t>
        </w:r>
      </w:hyperlink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r w:rsidRPr="00547574">
        <w:rPr>
          <w:color w:val="000000" w:themeColor="text1"/>
          <w:sz w:val="28"/>
          <w:szCs w:val="28"/>
        </w:rPr>
        <w:t>и т. п.); растительный, стилизующий листья, цветы, плоды; зооморфный, или животный, стилизующий фигуры или части фигур реальных или фантастических животных. В качестве мотивов используются также человеческие фигуры, архитектурные фрагменты, оружие, различные знаки и эмблемы</w:t>
      </w:r>
      <w:r>
        <w:rPr>
          <w:color w:val="000000" w:themeColor="text1"/>
          <w:sz w:val="28"/>
          <w:szCs w:val="28"/>
        </w:rPr>
        <w:t xml:space="preserve">. </w:t>
      </w:r>
      <w:r w:rsidRPr="00547574">
        <w:rPr>
          <w:color w:val="000000" w:themeColor="text1"/>
          <w:sz w:val="28"/>
          <w:szCs w:val="28"/>
        </w:rPr>
        <w:t>Особый род орнамента представляют стилизованные надписи на архитектурных сооружениях (например, на среднеазиатских средневековых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Мечеть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мечетях</w:t>
        </w:r>
      </w:hyperlink>
      <w:r w:rsidRPr="00547574">
        <w:rPr>
          <w:color w:val="000000" w:themeColor="text1"/>
          <w:sz w:val="28"/>
          <w:szCs w:val="28"/>
        </w:rPr>
        <w:t>) или в книгах. Нередки сложные комбинации различных мотивов (геометрических и звериных форм — т. н.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Тератология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тератология</w:t>
        </w:r>
      </w:hyperlink>
      <w:r w:rsidRPr="00547574">
        <w:rPr>
          <w:color w:val="000000" w:themeColor="text1"/>
          <w:sz w:val="28"/>
          <w:szCs w:val="28"/>
        </w:rPr>
        <w:t>, геометрических и растительных —</w:t>
      </w:r>
      <w:r w:rsidRPr="00547574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Арабески" w:history="1">
        <w:r w:rsidRPr="00547574">
          <w:rPr>
            <w:rStyle w:val="a4"/>
            <w:color w:val="000000" w:themeColor="text1"/>
            <w:sz w:val="28"/>
            <w:szCs w:val="28"/>
            <w:u w:val="none"/>
          </w:rPr>
          <w:t>арабески</w:t>
        </w:r>
      </w:hyperlink>
      <w:r w:rsidRPr="00547574">
        <w:rPr>
          <w:color w:val="000000" w:themeColor="text1"/>
          <w:sz w:val="28"/>
          <w:szCs w:val="28"/>
        </w:rPr>
        <w:t>).</w:t>
      </w:r>
    </w:p>
    <w:p w:rsidR="00F02B51" w:rsidRPr="00547574" w:rsidRDefault="00547574" w:rsidP="00547574">
      <w:pPr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354965</wp:posOffset>
            </wp:positionV>
            <wp:extent cx="2162175" cy="3067050"/>
            <wp:effectExtent l="19050" t="0" r="9525" b="0"/>
            <wp:wrapSquare wrapText="bothSides"/>
            <wp:docPr id="7" name="Рисунок 7" descr="http://pixelbrush.ru/uploads/posts/2011-01/1294902655_retro-floral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elbrush.ru/uploads/posts/2011-01/1294902655_retro-floral-pattern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345440</wp:posOffset>
            </wp:positionV>
            <wp:extent cx="2257425" cy="3076575"/>
            <wp:effectExtent l="19050" t="0" r="9525" b="0"/>
            <wp:wrapSquare wrapText="bothSides"/>
            <wp:docPr id="4" name="Рисунок 4" descr="http://img-fotki.yandex.ru/get/6106/64562208.6b4/0_9a501_9b86ad8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6106/64562208.6b4/0_9a501_9b86ad87_X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259715</wp:posOffset>
            </wp:positionV>
            <wp:extent cx="2247900" cy="3238500"/>
            <wp:effectExtent l="19050" t="0" r="0" b="0"/>
            <wp:wrapSquare wrapText="bothSides"/>
            <wp:docPr id="1" name="Рисунок 1" descr="http://www.bibliotekar.ru/ornamenty/3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iotekar.ru/ornamenty/34.files/image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2B51" w:rsidRPr="00547574" w:rsidSect="00AE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574"/>
    <w:rsid w:val="001E00AF"/>
    <w:rsid w:val="001E612A"/>
    <w:rsid w:val="002C306E"/>
    <w:rsid w:val="00547574"/>
    <w:rsid w:val="00671B92"/>
    <w:rsid w:val="007A776A"/>
    <w:rsid w:val="00A876CF"/>
    <w:rsid w:val="00AE6457"/>
    <w:rsid w:val="00F5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5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574"/>
  </w:style>
  <w:style w:type="character" w:styleId="a4">
    <w:name w:val="Hyperlink"/>
    <w:basedOn w:val="a0"/>
    <w:uiPriority w:val="99"/>
    <w:semiHidden/>
    <w:unhideWhenUsed/>
    <w:rsid w:val="005475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7%D0%B5%D1%82%D1%8C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5%D0%B0%D0%BD%D0%B4%D1%80_(%D0%BE%D1%80%D0%BD%D0%B0%D0%BC%D0%B5%D0%BD%D1%82)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0%B5%D1%80%D0%B0%D0%BB%D1%8C%D0%B4%D0%B8%D0%BA%D0%B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ru.wikipedia.org/w/index.php?title=%D0%A0%D0%B0%D0%BF%D0%BF%D0%BE%D1%80%D1%82_(%D1%83%D0%B7%D0%BE%D1%80)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1%80%D0%B0%D0%B1%D0%B5%D1%81%D0%BA%D0%B8" TargetMode="External"/><Relationship Id="rId4" Type="http://schemas.openxmlformats.org/officeDocument/2006/relationships/hyperlink" Target="http://ru.wikipedia.org/w/index.php?title=%D0%A1%D1%82%D0%B8%D0%BB%D0%B8%D0%B7%D0%B0%D1%86%D0%B8%D1%8F&amp;action=edit&amp;redlink=1" TargetMode="External"/><Relationship Id="rId9" Type="http://schemas.openxmlformats.org/officeDocument/2006/relationships/hyperlink" Target="http://ru.wikipedia.org/wiki/%D0%A2%D0%B5%D1%80%D0%B0%D1%82%D0%BE%D0%BB%D0%BE%D0%B3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2012-12-06T13:00:00Z</dcterms:created>
  <dcterms:modified xsi:type="dcterms:W3CDTF">2012-12-06T13:06:00Z</dcterms:modified>
</cp:coreProperties>
</file>