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b/>
          <w:sz w:val="28"/>
          <w:szCs w:val="28"/>
        </w:rPr>
        <w:t>Цель кружка:</w:t>
      </w:r>
      <w:r w:rsidRPr="004A2B9A">
        <w:rPr>
          <w:sz w:val="28"/>
          <w:szCs w:val="28"/>
        </w:rPr>
        <w:t xml:space="preserve"> </w:t>
      </w:r>
    </w:p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1.Развитие творческих способностей детей средствами театрального искусства.</w:t>
      </w:r>
    </w:p>
    <w:p w:rsidR="004A2B9A" w:rsidRPr="004A2B9A" w:rsidRDefault="004A2B9A" w:rsidP="004A2B9A">
      <w:pPr>
        <w:spacing w:after="0"/>
        <w:rPr>
          <w:b/>
          <w:sz w:val="28"/>
          <w:szCs w:val="28"/>
        </w:rPr>
      </w:pPr>
      <w:r w:rsidRPr="004A2B9A">
        <w:rPr>
          <w:b/>
          <w:sz w:val="28"/>
          <w:szCs w:val="28"/>
        </w:rPr>
        <w:t>Задачи</w:t>
      </w:r>
      <w:proofErr w:type="gramStart"/>
      <w:r w:rsidRPr="004A2B9A">
        <w:rPr>
          <w:b/>
          <w:sz w:val="28"/>
          <w:szCs w:val="28"/>
        </w:rPr>
        <w:t xml:space="preserve"> :</w:t>
      </w:r>
      <w:proofErr w:type="gramEnd"/>
    </w:p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1.Создать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:rsidR="004A2B9A" w:rsidRPr="004A2B9A" w:rsidRDefault="004A2B9A" w:rsidP="004A2B9A">
      <w:pPr>
        <w:spacing w:after="0"/>
        <w:rPr>
          <w:sz w:val="28"/>
          <w:szCs w:val="28"/>
        </w:rPr>
      </w:pPr>
      <w:proofErr w:type="gramStart"/>
      <w:r w:rsidRPr="004A2B9A">
        <w:rPr>
          <w:sz w:val="28"/>
          <w:szCs w:val="28"/>
        </w:rPr>
        <w:t>2.Создать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</w:t>
      </w:r>
      <w:proofErr w:type="gramEnd"/>
    </w:p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детей старших групп перед младшими и пр.).</w:t>
      </w:r>
    </w:p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3.Обучить детей приемам манипуляции в кукольных театрах различных видов.</w:t>
      </w:r>
    </w:p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4.Совершенствовать артистические навыки детей в плане переживания и воплощения образа, а также их исполнительские умения.</w:t>
      </w:r>
    </w:p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5.Ознакомить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:rsidR="004A2B9A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6.Приобщить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 города Москвы.</w:t>
      </w:r>
    </w:p>
    <w:p w:rsidR="004A2B9A" w:rsidRDefault="004A2B9A" w:rsidP="004A2B9A">
      <w:p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7.Развить у детей интерес к театрально-игровой деятельности.</w:t>
      </w:r>
    </w:p>
    <w:p w:rsidR="00BC5D7C" w:rsidRPr="004A2B9A" w:rsidRDefault="004A2B9A" w:rsidP="004A2B9A">
      <w:pPr>
        <w:spacing w:after="0"/>
        <w:rPr>
          <w:sz w:val="28"/>
          <w:szCs w:val="28"/>
        </w:rPr>
      </w:pPr>
      <w:r w:rsidRPr="004A2B9A">
        <w:rPr>
          <w:b/>
          <w:sz w:val="28"/>
          <w:szCs w:val="28"/>
        </w:rPr>
        <w:t>Используемая литература:</w:t>
      </w:r>
    </w:p>
    <w:p w:rsidR="004A2B9A" w:rsidRPr="004A2B9A" w:rsidRDefault="004A2B9A" w:rsidP="004A2B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 xml:space="preserve">Е.А.Антипина «Театрализованная деятельность в детском саду». </w:t>
      </w:r>
      <w:proofErr w:type="gramStart"/>
      <w:r w:rsidRPr="004A2B9A">
        <w:rPr>
          <w:sz w:val="28"/>
          <w:szCs w:val="28"/>
        </w:rPr>
        <w:t>-М</w:t>
      </w:r>
      <w:proofErr w:type="gramEnd"/>
      <w:r w:rsidRPr="004A2B9A">
        <w:rPr>
          <w:sz w:val="28"/>
          <w:szCs w:val="28"/>
        </w:rPr>
        <w:t>осква 2009.</w:t>
      </w:r>
    </w:p>
    <w:p w:rsidR="004A2B9A" w:rsidRPr="004A2B9A" w:rsidRDefault="00D43EBA" w:rsidP="004A2B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Н.В</w:t>
      </w:r>
      <w:r w:rsidR="004A2B9A" w:rsidRPr="004A2B9A">
        <w:rPr>
          <w:sz w:val="28"/>
          <w:szCs w:val="28"/>
        </w:rPr>
        <w:t xml:space="preserve">. Зарецкая «У солнышка в гостях»: Музыкальные сказки с </w:t>
      </w:r>
      <w:proofErr w:type="gramStart"/>
      <w:r w:rsidR="004A2B9A" w:rsidRPr="004A2B9A">
        <w:rPr>
          <w:sz w:val="28"/>
          <w:szCs w:val="28"/>
        </w:rPr>
        <w:t>нотным</w:t>
      </w:r>
      <w:proofErr w:type="gramEnd"/>
      <w:r w:rsidR="004A2B9A" w:rsidRPr="004A2B9A">
        <w:rPr>
          <w:sz w:val="28"/>
          <w:szCs w:val="28"/>
        </w:rPr>
        <w:t xml:space="preserve"> приложением  для средней группы ДОУ. – М.:ТЦ Сфера,2003.</w:t>
      </w:r>
    </w:p>
    <w:p w:rsidR="004A2B9A" w:rsidRPr="004A2B9A" w:rsidRDefault="004A2B9A" w:rsidP="004A2B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proofErr w:type="gramStart"/>
      <w:r w:rsidRPr="004A2B9A">
        <w:rPr>
          <w:sz w:val="28"/>
          <w:szCs w:val="28"/>
        </w:rPr>
        <w:t>Куцакова</w:t>
      </w:r>
      <w:proofErr w:type="spellEnd"/>
      <w:r w:rsidRPr="004A2B9A">
        <w:rPr>
          <w:sz w:val="28"/>
          <w:szCs w:val="28"/>
        </w:rPr>
        <w:t xml:space="preserve"> Л.В., Мерзлякова С. И. Воспитание ребенка-дошкольника: развитого, образованного, самостоятельного, инициативного, неповторимого, культурного, активно-творческого.</w:t>
      </w:r>
      <w:proofErr w:type="gramEnd"/>
      <w:r w:rsidRPr="004A2B9A">
        <w:rPr>
          <w:sz w:val="28"/>
          <w:szCs w:val="28"/>
        </w:rPr>
        <w:t xml:space="preserve"> М., 2003.</w:t>
      </w:r>
    </w:p>
    <w:p w:rsidR="004A2B9A" w:rsidRPr="004A2B9A" w:rsidRDefault="004A2B9A" w:rsidP="004A2B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Губанова Н.Ф. Театрализованная деятельность дошкольников: 2 – 5 лет. – М.:ВАКО, 2007.</w:t>
      </w:r>
    </w:p>
    <w:p w:rsidR="004A2B9A" w:rsidRPr="004A2B9A" w:rsidRDefault="004A2B9A" w:rsidP="004A2B9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2B9A">
        <w:rPr>
          <w:sz w:val="28"/>
          <w:szCs w:val="28"/>
        </w:rPr>
        <w:t>Петрова Т.Н., Сергеева Е.А., Петрова Е. С. Театрализованные игры в детском саду. М., 2000.</w:t>
      </w:r>
    </w:p>
    <w:sectPr w:rsidR="004A2B9A" w:rsidRPr="004A2B9A" w:rsidSect="00BC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A6E"/>
    <w:multiLevelType w:val="hybridMultilevel"/>
    <w:tmpl w:val="9E64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9A"/>
    <w:rsid w:val="004A2B9A"/>
    <w:rsid w:val="00BC5D7C"/>
    <w:rsid w:val="00D43EBA"/>
    <w:rsid w:val="00D6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2012-10-09T07:51:00Z</cp:lastPrinted>
  <dcterms:created xsi:type="dcterms:W3CDTF">2012-10-09T07:32:00Z</dcterms:created>
  <dcterms:modified xsi:type="dcterms:W3CDTF">2012-10-22T07:55:00Z</dcterms:modified>
</cp:coreProperties>
</file>