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D7E" w:rsidRDefault="007C0D7E" w:rsidP="007C0D7E">
      <w:pPr>
        <w:spacing w:line="240" w:lineRule="auto"/>
        <w:ind w:right="14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0D7E" w:rsidRDefault="007C0D7E" w:rsidP="007C0D7E">
      <w:pPr>
        <w:spacing w:line="240" w:lineRule="auto"/>
        <w:ind w:right="14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0D7E" w:rsidRDefault="007C0D7E" w:rsidP="002D6C55">
      <w:pPr>
        <w:spacing w:line="240" w:lineRule="auto"/>
        <w:ind w:right="14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D7E">
        <w:rPr>
          <w:rFonts w:ascii="Times New Roman" w:hAnsi="Times New Roman" w:cs="Times New Roman"/>
          <w:b/>
          <w:bCs/>
          <w:sz w:val="28"/>
          <w:szCs w:val="28"/>
        </w:rPr>
        <w:t>Специфика</w:t>
      </w:r>
      <w:r w:rsidRPr="007C0D7E">
        <w:rPr>
          <w:rFonts w:ascii="Times New Roman" w:hAnsi="Times New Roman" w:cs="Times New Roman"/>
          <w:b/>
          <w:sz w:val="28"/>
          <w:szCs w:val="28"/>
        </w:rPr>
        <w:t xml:space="preserve"> организации игровой деятельности в ДОУ</w:t>
      </w:r>
    </w:p>
    <w:p w:rsidR="002D6C55" w:rsidRDefault="002D6C55" w:rsidP="002D6C55">
      <w:pPr>
        <w:spacing w:line="240" w:lineRule="auto"/>
        <w:ind w:right="141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2D6C55">
        <w:rPr>
          <w:rFonts w:ascii="Times New Roman" w:hAnsi="Times New Roman" w:cs="Times New Roman"/>
          <w:b/>
          <w:i/>
          <w:sz w:val="28"/>
          <w:szCs w:val="28"/>
        </w:rPr>
        <w:t>Рашитова Л.В.</w:t>
      </w:r>
    </w:p>
    <w:p w:rsidR="002D6C55" w:rsidRPr="002D6C55" w:rsidRDefault="002D6C55" w:rsidP="002D6C55">
      <w:pPr>
        <w:spacing w:line="240" w:lineRule="auto"/>
        <w:ind w:right="141" w:firstLine="709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МБДО №93 «Ласточка»</w:t>
      </w:r>
    </w:p>
    <w:p w:rsidR="002D6C55" w:rsidRPr="008A6688" w:rsidRDefault="00190C9D" w:rsidP="008A668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A66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Дошкольное детство - короткий, но очень важный период становления личности. В эти годы ребенок приобретает первоначальные знания об окружающем мире, у него начинает формироваться определенное отношение к людям, к труду, вырабатываются навыки и привычки правильного поведения, складывается характер.  </w:t>
      </w:r>
      <w:r w:rsidR="002D6C55" w:rsidRPr="008A66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 </w:t>
      </w:r>
    </w:p>
    <w:p w:rsidR="00190C9D" w:rsidRPr="008A6688" w:rsidRDefault="002D6C55" w:rsidP="008A668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6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  «Основным условием психического развития ребенка является его собственная деятельность», писал Д.Б. Эльконин. А ведущая деятельность в дошкольном возрасте – это, разумеется, игра. Именно в процессе игры ребенок овладевает знаниями, учится строить отношения с другими людьми, смеется и грустит, думает, переживает – ведь для него это реальность, а не придуманный мир, как часто кажется взрослым</w:t>
      </w:r>
      <w:r w:rsidR="008767C6" w:rsidRPr="008A66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[1]</w:t>
      </w:r>
      <w:r w:rsidRPr="008A66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E27E49" w:rsidRPr="008A6688" w:rsidRDefault="00190C9D" w:rsidP="008A668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688">
        <w:rPr>
          <w:rFonts w:ascii="Times New Roman" w:hAnsi="Times New Roman" w:cs="Times New Roman"/>
          <w:color w:val="000000" w:themeColor="text1"/>
          <w:sz w:val="28"/>
          <w:szCs w:val="28"/>
        </w:rPr>
        <w:t>Игра - это своеобразный, свойственный дошкольному возрасту способ усвоения общественного опыта. Она является эффективным средством формирования личности дошкольника, его морально-волевых качеств, в игре реализуется его потребность воздействия на мир.</w:t>
      </w:r>
    </w:p>
    <w:p w:rsidR="00190C9D" w:rsidRPr="008A6688" w:rsidRDefault="00190C9D" w:rsidP="008A6688">
      <w:pPr>
        <w:pStyle w:val="a3"/>
        <w:spacing w:before="75" w:beforeAutospacing="0" w:after="75" w:afterAutospacing="0"/>
        <w:ind w:firstLine="150"/>
        <w:jc w:val="both"/>
        <w:rPr>
          <w:color w:val="000000" w:themeColor="text1"/>
          <w:sz w:val="28"/>
          <w:szCs w:val="28"/>
        </w:rPr>
      </w:pPr>
      <w:r w:rsidRPr="008A6688">
        <w:rPr>
          <w:color w:val="000000" w:themeColor="text1"/>
          <w:sz w:val="28"/>
          <w:szCs w:val="28"/>
        </w:rPr>
        <w:t>В играх нет реальной обусловленности обстоятельствами, пространством, временем. Дети - творцы настоящего и будущего. В этом - обаяние. К. Д. Ушинский писал: «Игра есть свободная деятельность дитяти, и если мы сравним интерес игры, а ровно число и разнообразие следов оставленных ею в душе дитяти, с подобным же влиянием учения первых 4-5 лет, то все преимущество останется на стороне игры»</w:t>
      </w:r>
      <w:r w:rsidR="008767C6" w:rsidRPr="008A6688">
        <w:rPr>
          <w:color w:val="000000" w:themeColor="text1"/>
          <w:sz w:val="28"/>
          <w:szCs w:val="28"/>
        </w:rPr>
        <w:t xml:space="preserve"> [2]</w:t>
      </w:r>
      <w:r w:rsidRPr="008A6688">
        <w:rPr>
          <w:color w:val="000000" w:themeColor="text1"/>
          <w:sz w:val="28"/>
          <w:szCs w:val="28"/>
        </w:rPr>
        <w:t>.</w:t>
      </w:r>
    </w:p>
    <w:p w:rsidR="00190C9D" w:rsidRPr="008A6688" w:rsidRDefault="00190C9D" w:rsidP="008A6688">
      <w:pPr>
        <w:pStyle w:val="a3"/>
        <w:spacing w:before="75" w:beforeAutospacing="0" w:after="75" w:afterAutospacing="0"/>
        <w:ind w:firstLine="150"/>
        <w:jc w:val="both"/>
        <w:rPr>
          <w:color w:val="000000" w:themeColor="text1"/>
          <w:sz w:val="28"/>
          <w:szCs w:val="28"/>
        </w:rPr>
      </w:pPr>
      <w:r w:rsidRPr="008A6688">
        <w:rPr>
          <w:color w:val="000000" w:themeColor="text1"/>
          <w:sz w:val="28"/>
          <w:szCs w:val="28"/>
        </w:rPr>
        <w:t>Выдающийся психолог А. Н. Леонтьев определял игру следующим образом: «Ведущей мы называем такую деятельность, в связи с развитием которой, происходят главнейшие изменения в психике ребенка и внутри которой развиваются психические процессы, подготавливающие переход ребенка к новой, высшей ступени его развития»</w:t>
      </w:r>
      <w:r w:rsidR="008767C6" w:rsidRPr="008A6688">
        <w:rPr>
          <w:color w:val="000000" w:themeColor="text1"/>
          <w:sz w:val="28"/>
          <w:szCs w:val="28"/>
        </w:rPr>
        <w:t xml:space="preserve"> [3]</w:t>
      </w:r>
      <w:r w:rsidRPr="008A6688">
        <w:rPr>
          <w:color w:val="000000" w:themeColor="text1"/>
          <w:sz w:val="28"/>
          <w:szCs w:val="28"/>
        </w:rPr>
        <w:t>.</w:t>
      </w:r>
    </w:p>
    <w:p w:rsidR="00190C9D" w:rsidRPr="008A6688" w:rsidRDefault="00190C9D" w:rsidP="008A6688">
      <w:pPr>
        <w:pStyle w:val="a3"/>
        <w:spacing w:before="75" w:beforeAutospacing="0" w:after="75" w:afterAutospacing="0"/>
        <w:ind w:firstLine="150"/>
        <w:jc w:val="both"/>
        <w:rPr>
          <w:color w:val="000000" w:themeColor="text1"/>
          <w:sz w:val="28"/>
          <w:szCs w:val="28"/>
        </w:rPr>
      </w:pPr>
      <w:r w:rsidRPr="008A6688">
        <w:rPr>
          <w:color w:val="000000" w:themeColor="text1"/>
          <w:sz w:val="28"/>
          <w:szCs w:val="28"/>
        </w:rPr>
        <w:t>Таким образом, игра, являясь ведущим видом деятельности, оказывает значительное влияние на всестороннее развитие ребенка. Большое значение для психического речевого развития ребенка имеют и дидактические игры.</w:t>
      </w:r>
    </w:p>
    <w:p w:rsidR="00190C9D" w:rsidRPr="008A6688" w:rsidRDefault="00190C9D" w:rsidP="008A668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688">
        <w:rPr>
          <w:rFonts w:ascii="Times New Roman" w:hAnsi="Times New Roman" w:cs="Times New Roman"/>
          <w:color w:val="000000" w:themeColor="text1"/>
          <w:sz w:val="28"/>
          <w:szCs w:val="28"/>
        </w:rPr>
        <w:t>Принимая детей в группу необходимо сразу обдумать организацию предметно-развивающей среды, чтобы период адаптации к детскому саду прошел наиболее безболезненно. Ведь вновь поступившие дети еще не имеют опыта общения со своими сверстниками, не умеют играть «вместе», делиться игрушками.</w:t>
      </w:r>
    </w:p>
    <w:p w:rsidR="00BA78F1" w:rsidRPr="008A6688" w:rsidRDefault="00BA78F1" w:rsidP="008A6688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A6688">
        <w:rPr>
          <w:color w:val="000000" w:themeColor="text1"/>
          <w:sz w:val="28"/>
          <w:szCs w:val="28"/>
        </w:rPr>
        <w:lastRenderedPageBreak/>
        <w:t>Причиной этого служит то, что в домашней обстановке ребенок находится в изоляции от сверстников. Он привык, что все игрушки принадлежат ему одному, ему все позволено, никто дома у него ничего не отнимает. А, придя в детский сад, где много детей, которые тоже хотят играть той же игрушкой, что и у него, начинаются конфликты со сверстниками, капризы, нежелание идти в детский сад</w:t>
      </w:r>
      <w:r w:rsidR="00B44151" w:rsidRPr="008A6688">
        <w:rPr>
          <w:color w:val="000000" w:themeColor="text1"/>
          <w:sz w:val="28"/>
          <w:szCs w:val="28"/>
        </w:rPr>
        <w:t xml:space="preserve"> </w:t>
      </w:r>
      <w:r w:rsidR="008767C6" w:rsidRPr="008A6688">
        <w:rPr>
          <w:color w:val="000000" w:themeColor="text1"/>
          <w:sz w:val="28"/>
          <w:szCs w:val="28"/>
        </w:rPr>
        <w:t>[4]</w:t>
      </w:r>
      <w:r w:rsidRPr="008A6688">
        <w:rPr>
          <w:color w:val="000000" w:themeColor="text1"/>
          <w:sz w:val="28"/>
          <w:szCs w:val="28"/>
        </w:rPr>
        <w:t>.</w:t>
      </w:r>
    </w:p>
    <w:p w:rsidR="00190C9D" w:rsidRPr="008A6688" w:rsidRDefault="00190C9D" w:rsidP="008A668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A66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Игра нередко (и по праву) сравнивается с зеркалом социального статуса ребенка, его физического, психического и эмоционального состояния и развития. Свободная, естественная, инициируемая самим ребенком самостоятельная игра – это показатель его зрелости, компетентности, культуры. Известный детский врач и педагог Е. А. Аркин называл этот вид деятельности «психическим витамином» , необходимым для здоровья ребенка». Одним словом, утверждение, что ребенок развивается в игре, давно уже ни у кого не вызывает сомнений</w:t>
      </w:r>
      <w:r w:rsidR="00B44151" w:rsidRPr="008A66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[5]</w:t>
      </w:r>
      <w:r w:rsidRPr="008A66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694555" w:rsidRPr="008A6688" w:rsidRDefault="00694555" w:rsidP="008A6688">
      <w:pPr>
        <w:pStyle w:val="c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A6688">
        <w:rPr>
          <w:rStyle w:val="c4"/>
          <w:color w:val="000000" w:themeColor="text1"/>
          <w:sz w:val="28"/>
          <w:szCs w:val="28"/>
        </w:rPr>
        <w:t>Специалисты считают, что все ближайшее окружение должно способствовать развитию игры. Значит, необходимо создавать соответствующие условия именно в групповых помещениях.</w:t>
      </w:r>
    </w:p>
    <w:p w:rsidR="00694555" w:rsidRPr="008A6688" w:rsidRDefault="00694555" w:rsidP="008A6688">
      <w:pPr>
        <w:pStyle w:val="c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A6688">
        <w:rPr>
          <w:rStyle w:val="c4"/>
          <w:color w:val="000000" w:themeColor="text1"/>
          <w:sz w:val="28"/>
          <w:szCs w:val="28"/>
        </w:rPr>
        <w:t>        Однако есть и другая точка зрения. Ее сторонники полагают, что в группах для игры зачастую просто не хватает свободного пространства, «личной территории», неприкосновенности, что один ребенок разрушает (не всегда преднамеренно) игровую среду, созданную другим. Для педагога важно, чтобы в группе был порядок и ребенок приучался к бережливости и аккуратности. Все это правильно, но хорошо ли для игры? Даже каждодневная уборка игрушек на свои места может отбить у малыша интерес к игре со сложным сюжетом : ведь он только создал свою «среду» , а воспитатель уже требует вернуть все на свои места, так как близится полдник</w:t>
      </w:r>
      <w:r w:rsidR="00B44151" w:rsidRPr="008A6688">
        <w:rPr>
          <w:rStyle w:val="c4"/>
          <w:color w:val="000000" w:themeColor="text1"/>
          <w:sz w:val="28"/>
          <w:szCs w:val="28"/>
        </w:rPr>
        <w:t xml:space="preserve"> [6]</w:t>
      </w:r>
      <w:r w:rsidRPr="008A6688">
        <w:rPr>
          <w:rStyle w:val="c4"/>
          <w:color w:val="000000" w:themeColor="text1"/>
          <w:sz w:val="28"/>
          <w:szCs w:val="28"/>
        </w:rPr>
        <w:t>.</w:t>
      </w:r>
    </w:p>
    <w:p w:rsidR="00694555" w:rsidRPr="008A6688" w:rsidRDefault="00694555" w:rsidP="008A668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688">
        <w:rPr>
          <w:rFonts w:ascii="Times New Roman" w:hAnsi="Times New Roman" w:cs="Times New Roman"/>
          <w:color w:val="000000" w:themeColor="text1"/>
          <w:sz w:val="28"/>
          <w:szCs w:val="28"/>
        </w:rPr>
        <w:t>Для безболезненного перехода от домашней обстановки к детскому саду, для организации спокойной, дружеской атмосферы детского коллектива надо помочь детям объединиться, используя для этого игру, как форму организации детской жизни, а так же развивать у детей самостоятельность в выборе игры, в осуществлении задуманного.</w:t>
      </w:r>
    </w:p>
    <w:p w:rsidR="00694555" w:rsidRPr="008A6688" w:rsidRDefault="00694555" w:rsidP="008A6688">
      <w:pPr>
        <w:pStyle w:val="a3"/>
        <w:spacing w:before="75" w:beforeAutospacing="0" w:after="75" w:afterAutospacing="0"/>
        <w:ind w:firstLine="150"/>
        <w:jc w:val="both"/>
        <w:rPr>
          <w:color w:val="000000" w:themeColor="text1"/>
          <w:sz w:val="28"/>
          <w:szCs w:val="28"/>
        </w:rPr>
      </w:pPr>
      <w:r w:rsidRPr="008A6688">
        <w:rPr>
          <w:color w:val="000000" w:themeColor="text1"/>
          <w:sz w:val="28"/>
          <w:szCs w:val="28"/>
        </w:rPr>
        <w:t>Основная цель правил игры - организовать действия, поведение детей. Они направляют поведение и познавательную деятельность, определяют характер и условия выполнения игровых действий, устанавливают их последовательность, иногда очередность, регулируют отношения между играющими. Правила могут запрещать, разрешать, предписывать что-то детям в мире, делать игру занимательной, напряженной.</w:t>
      </w:r>
    </w:p>
    <w:p w:rsidR="00694555" w:rsidRPr="008A6688" w:rsidRDefault="00694555" w:rsidP="008A6688">
      <w:pPr>
        <w:pStyle w:val="a3"/>
        <w:spacing w:before="75" w:beforeAutospacing="0" w:after="75" w:afterAutospacing="0"/>
        <w:ind w:firstLine="150"/>
        <w:jc w:val="both"/>
        <w:rPr>
          <w:color w:val="000000" w:themeColor="text1"/>
          <w:sz w:val="28"/>
          <w:szCs w:val="28"/>
        </w:rPr>
      </w:pPr>
      <w:r w:rsidRPr="008A6688">
        <w:rPr>
          <w:color w:val="000000" w:themeColor="text1"/>
          <w:sz w:val="28"/>
          <w:szCs w:val="28"/>
        </w:rPr>
        <w:t>Независимо от вида дидактическая игра имеет определенную структуру, отличающую ее от других видов игр и упражнений. Игра, используемая для обучения, должна содержать, прежде всего обучающую, дидактическую задачу. Обучающая</w:t>
      </w:r>
      <w:r w:rsidRPr="008A6688">
        <w:rPr>
          <w:rStyle w:val="apple-converted-space"/>
          <w:color w:val="000000" w:themeColor="text1"/>
          <w:sz w:val="28"/>
          <w:szCs w:val="28"/>
        </w:rPr>
        <w:t> </w:t>
      </w:r>
      <w:r w:rsidRPr="008A6688">
        <w:rPr>
          <w:iCs/>
          <w:color w:val="000000" w:themeColor="text1"/>
          <w:sz w:val="28"/>
          <w:szCs w:val="28"/>
        </w:rPr>
        <w:t>(дидактическая)</w:t>
      </w:r>
      <w:r w:rsidRPr="008A6688">
        <w:rPr>
          <w:rStyle w:val="apple-converted-space"/>
          <w:color w:val="000000" w:themeColor="text1"/>
          <w:sz w:val="28"/>
          <w:szCs w:val="28"/>
        </w:rPr>
        <w:t> </w:t>
      </w:r>
      <w:r w:rsidRPr="008A6688">
        <w:rPr>
          <w:color w:val="000000" w:themeColor="text1"/>
          <w:sz w:val="28"/>
          <w:szCs w:val="28"/>
        </w:rPr>
        <w:t xml:space="preserve">задача - основной элемент дидактической игры, которому подчинены все остальные. Для детей </w:t>
      </w:r>
      <w:r w:rsidRPr="008A6688">
        <w:rPr>
          <w:color w:val="000000" w:themeColor="text1"/>
          <w:sz w:val="28"/>
          <w:szCs w:val="28"/>
        </w:rPr>
        <w:lastRenderedPageBreak/>
        <w:t>обучающая задача формулируется как игровая. Обязательным компонентом игры являются ее правила, благодаря которым педагог в ходе игры управляет поведением детей, воспитательно-образовательным процессом.</w:t>
      </w:r>
    </w:p>
    <w:p w:rsidR="00694555" w:rsidRPr="008A6688" w:rsidRDefault="00694555" w:rsidP="008A6688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A6688">
        <w:rPr>
          <w:color w:val="000000" w:themeColor="text1"/>
          <w:sz w:val="28"/>
          <w:szCs w:val="28"/>
        </w:rPr>
        <w:t>Участие в играх облегчает детям сближение друг с другом, помогает найти общий язык, облегчает обучение на занятиях в детском саду и подготавливает к умственной работе, необходимой для обучения в школе.</w:t>
      </w:r>
    </w:p>
    <w:p w:rsidR="00694555" w:rsidRPr="008A6688" w:rsidRDefault="00694555" w:rsidP="008A6688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A6688">
        <w:rPr>
          <w:color w:val="000000" w:themeColor="text1"/>
          <w:sz w:val="28"/>
          <w:szCs w:val="28"/>
        </w:rPr>
        <w:t>Все игры призваны помочь детям:</w:t>
      </w:r>
    </w:p>
    <w:p w:rsidR="00694555" w:rsidRPr="008A6688" w:rsidRDefault="00694555" w:rsidP="008A6688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A6688">
        <w:rPr>
          <w:color w:val="000000" w:themeColor="text1"/>
          <w:sz w:val="28"/>
          <w:szCs w:val="28"/>
        </w:rPr>
        <w:t>- они вызывают радость от общения;</w:t>
      </w:r>
    </w:p>
    <w:p w:rsidR="00694555" w:rsidRPr="008A6688" w:rsidRDefault="00694555" w:rsidP="008A6688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A6688">
        <w:rPr>
          <w:color w:val="000000" w:themeColor="text1"/>
          <w:sz w:val="28"/>
          <w:szCs w:val="28"/>
        </w:rPr>
        <w:t>- учат жестом, словом выражать свое отношение к игрушкам, людям;</w:t>
      </w:r>
    </w:p>
    <w:p w:rsidR="00694555" w:rsidRPr="008A6688" w:rsidRDefault="00694555" w:rsidP="008A6688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A6688">
        <w:rPr>
          <w:color w:val="000000" w:themeColor="text1"/>
          <w:sz w:val="28"/>
          <w:szCs w:val="28"/>
        </w:rPr>
        <w:t>- побуждают действовать самостоятельно;</w:t>
      </w:r>
    </w:p>
    <w:p w:rsidR="00694555" w:rsidRPr="008A6688" w:rsidRDefault="00694555" w:rsidP="008A6688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A6688">
        <w:rPr>
          <w:color w:val="000000" w:themeColor="text1"/>
          <w:sz w:val="28"/>
          <w:szCs w:val="28"/>
        </w:rPr>
        <w:t>- замечают и поддерживают инициативные действия других детей</w:t>
      </w:r>
      <w:r w:rsidR="00B44151" w:rsidRPr="008A6688">
        <w:rPr>
          <w:color w:val="000000" w:themeColor="text1"/>
          <w:sz w:val="28"/>
          <w:szCs w:val="28"/>
        </w:rPr>
        <w:t xml:space="preserve"> [7]</w:t>
      </w:r>
      <w:r w:rsidRPr="008A6688">
        <w:rPr>
          <w:color w:val="000000" w:themeColor="text1"/>
          <w:sz w:val="28"/>
          <w:szCs w:val="28"/>
        </w:rPr>
        <w:t>.</w:t>
      </w:r>
    </w:p>
    <w:p w:rsidR="00694555" w:rsidRPr="008A6688" w:rsidRDefault="00694555" w:rsidP="008A6688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A6688">
        <w:rPr>
          <w:color w:val="000000" w:themeColor="text1"/>
          <w:sz w:val="28"/>
          <w:szCs w:val="28"/>
        </w:rPr>
        <w:t>В игре у ребенка формируются те стороны психики, от которых зависит, насколько в последствии он будет преуспевать в учебе, работе, как сложатся его отношения с другими людьми.</w:t>
      </w:r>
    </w:p>
    <w:p w:rsidR="00694555" w:rsidRPr="008A6688" w:rsidRDefault="00BA78F1" w:rsidP="008A6688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A6688">
        <w:rPr>
          <w:color w:val="000000" w:themeColor="text1"/>
          <w:sz w:val="28"/>
          <w:szCs w:val="28"/>
        </w:rPr>
        <w:t>Д</w:t>
      </w:r>
      <w:r w:rsidR="00694555" w:rsidRPr="008A6688">
        <w:rPr>
          <w:color w:val="000000" w:themeColor="text1"/>
          <w:sz w:val="28"/>
          <w:szCs w:val="28"/>
        </w:rPr>
        <w:t>ля ребенка игра – это способ самореализации. В игре он может стать тем, кем мечтает быть в реальной жизни: врачом, водителем, летчиком и т.д. В игре он приобретает новые и уточняет уже имеющиеся у него знания, активизирует словарь, развивает любознательность, пытливость, а также нравственные качества: волю, смелость, выдержку, умение уступать. В игре воспитывается отношение к людям, к жизни. Позитивный настрой игр помогает сохранить бодрое настроение.</w:t>
      </w:r>
    </w:p>
    <w:p w:rsidR="00694555" w:rsidRPr="008A6688" w:rsidRDefault="00694555" w:rsidP="008A6688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A6688">
        <w:rPr>
          <w:color w:val="000000" w:themeColor="text1"/>
          <w:sz w:val="28"/>
          <w:szCs w:val="28"/>
        </w:rPr>
        <w:t>Игра у ребенка обычно возникает на основе и под влиянием полученных впечатлений. Не всегда игры бывают с положительным содержанием, часто дети отражают в игре негативные представления о жизни. Это сюжетно-отобразительная игра, где ребенок отражает знакомые сюжеты и передает смысловые связи между предметами. В такие моменты воспитателю необходимо вмешаться в игру ненавязчиво, побуждать действовать по определенному сюжету, играть вместе с ребенком с его игрушкой, воспроизводя ряд действий</w:t>
      </w:r>
      <w:r w:rsidR="008A6688" w:rsidRPr="008A6688">
        <w:rPr>
          <w:color w:val="000000" w:themeColor="text1"/>
          <w:sz w:val="28"/>
          <w:szCs w:val="28"/>
        </w:rPr>
        <w:t xml:space="preserve"> [8]</w:t>
      </w:r>
      <w:r w:rsidRPr="008A6688">
        <w:rPr>
          <w:color w:val="000000" w:themeColor="text1"/>
          <w:sz w:val="28"/>
          <w:szCs w:val="28"/>
        </w:rPr>
        <w:t>.</w:t>
      </w:r>
    </w:p>
    <w:p w:rsidR="00694555" w:rsidRPr="008A6688" w:rsidRDefault="00BA78F1" w:rsidP="008A6688">
      <w:pPr>
        <w:pStyle w:val="a3"/>
        <w:spacing w:before="75" w:beforeAutospacing="0" w:after="75" w:afterAutospacing="0"/>
        <w:ind w:firstLine="15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A6688">
        <w:rPr>
          <w:color w:val="000000" w:themeColor="text1"/>
          <w:sz w:val="28"/>
          <w:szCs w:val="28"/>
          <w:shd w:val="clear" w:color="auto" w:fill="FFFFFF"/>
        </w:rPr>
        <w:t>Игра в детском саду должна организовываться, во-первых, как совместная игра воспитателя с детьми, где взрослый выступает как играющий партнёр и одновременно как носитель специфического «языка» игры. Естественное эмоциональное поведение воспитателя, принимающего любые детские замыслы, гарантирует свободу и непринуждённость, удовольствие ребёнка от игры, способствует возникновению у детей стремления самим овладеть игровыми способами. Во-вторых, на всех возрастных этапах игра должна сохраняться как свободная самостоятельная деятельность детей, где они используют все доступные им игровые средства, свободно объединяются и взаимодействуют друг с другом, где обеспечивается в известной мере независимый от взрослых мир детства</w:t>
      </w:r>
      <w:r w:rsidR="008A6688" w:rsidRPr="008A6688">
        <w:rPr>
          <w:color w:val="000000" w:themeColor="text1"/>
          <w:sz w:val="28"/>
          <w:szCs w:val="28"/>
          <w:shd w:val="clear" w:color="auto" w:fill="FFFFFF"/>
        </w:rPr>
        <w:t xml:space="preserve"> [9]</w:t>
      </w:r>
      <w:r w:rsidRPr="008A6688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8A6688" w:rsidRPr="008A6688" w:rsidRDefault="008A6688" w:rsidP="008A6688">
      <w:pPr>
        <w:pStyle w:val="a3"/>
        <w:spacing w:before="75" w:beforeAutospacing="0" w:after="75" w:afterAutospacing="0"/>
        <w:ind w:firstLine="15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7C0D7E" w:rsidRPr="008A6688" w:rsidRDefault="008A6688" w:rsidP="008A6688">
      <w:pPr>
        <w:pStyle w:val="a3"/>
        <w:spacing w:before="75" w:beforeAutospacing="0" w:after="75" w:afterAutospacing="0"/>
        <w:ind w:firstLine="150"/>
        <w:jc w:val="both"/>
        <w:rPr>
          <w:color w:val="000000" w:themeColor="text1"/>
          <w:sz w:val="28"/>
          <w:szCs w:val="28"/>
        </w:rPr>
      </w:pPr>
      <w:r w:rsidRPr="008A6688">
        <w:rPr>
          <w:color w:val="000000" w:themeColor="text1"/>
          <w:sz w:val="28"/>
          <w:szCs w:val="28"/>
          <w:shd w:val="clear" w:color="auto" w:fill="FFFFFF"/>
        </w:rPr>
        <w:t xml:space="preserve">Какой бы не была игра, она первым делом должна приносить удовольствие ребенку. Дети в нашей стране должны быть счастливы. Это возможно только при условии подлинного личностного развития каждого ребёнка. Дети в </w:t>
      </w:r>
      <w:r w:rsidRPr="008A6688">
        <w:rPr>
          <w:color w:val="000000" w:themeColor="text1"/>
          <w:sz w:val="28"/>
          <w:szCs w:val="28"/>
          <w:shd w:val="clear" w:color="auto" w:fill="FFFFFF"/>
        </w:rPr>
        <w:lastRenderedPageBreak/>
        <w:t>нашем обществе должны не только чувствовать себя счастливыми, но и иметь все основания для этого чувства.</w:t>
      </w:r>
    </w:p>
    <w:p w:rsidR="008767C6" w:rsidRPr="008A6688" w:rsidRDefault="008767C6" w:rsidP="008A6688">
      <w:pPr>
        <w:pStyle w:val="a3"/>
        <w:spacing w:before="75" w:beforeAutospacing="0" w:after="75" w:afterAutospacing="0"/>
        <w:ind w:firstLine="150"/>
        <w:jc w:val="both"/>
        <w:rPr>
          <w:color w:val="000000" w:themeColor="text1"/>
          <w:sz w:val="28"/>
          <w:szCs w:val="28"/>
        </w:rPr>
      </w:pPr>
      <w:r w:rsidRPr="008A6688">
        <w:rPr>
          <w:color w:val="000000" w:themeColor="text1"/>
          <w:sz w:val="28"/>
          <w:szCs w:val="28"/>
        </w:rPr>
        <w:t>Список литературы:</w:t>
      </w:r>
    </w:p>
    <w:p w:rsidR="008767C6" w:rsidRPr="008A6688" w:rsidRDefault="008767C6" w:rsidP="008A6688">
      <w:pPr>
        <w:pStyle w:val="a3"/>
        <w:numPr>
          <w:ilvl w:val="0"/>
          <w:numId w:val="1"/>
        </w:numPr>
        <w:spacing w:before="75" w:beforeAutospacing="0" w:after="75" w:afterAutospacing="0"/>
        <w:jc w:val="both"/>
        <w:rPr>
          <w:color w:val="000000" w:themeColor="text1"/>
          <w:sz w:val="28"/>
          <w:szCs w:val="28"/>
        </w:rPr>
      </w:pPr>
      <w:r w:rsidRPr="008A6688">
        <w:rPr>
          <w:color w:val="000000" w:themeColor="text1"/>
          <w:sz w:val="28"/>
          <w:szCs w:val="28"/>
        </w:rPr>
        <w:t>Эльконин Д.Б. «Психология игры». – М. : 1999</w:t>
      </w:r>
      <w:r w:rsidR="002E620E">
        <w:rPr>
          <w:color w:val="000000" w:themeColor="text1"/>
          <w:sz w:val="28"/>
          <w:szCs w:val="28"/>
        </w:rPr>
        <w:t>;</w:t>
      </w:r>
    </w:p>
    <w:p w:rsidR="008767C6" w:rsidRPr="008A6688" w:rsidRDefault="008767C6" w:rsidP="008A6688">
      <w:pPr>
        <w:pStyle w:val="a3"/>
        <w:numPr>
          <w:ilvl w:val="0"/>
          <w:numId w:val="1"/>
        </w:numPr>
        <w:spacing w:before="75" w:beforeAutospacing="0" w:after="75" w:afterAutospacing="0"/>
        <w:jc w:val="both"/>
        <w:rPr>
          <w:color w:val="000000" w:themeColor="text1"/>
          <w:sz w:val="28"/>
          <w:szCs w:val="28"/>
        </w:rPr>
      </w:pPr>
      <w:r w:rsidRPr="008A6688">
        <w:rPr>
          <w:iCs/>
          <w:color w:val="000000" w:themeColor="text1"/>
          <w:sz w:val="28"/>
          <w:szCs w:val="28"/>
          <w:shd w:val="clear" w:color="auto" w:fill="FFFFFF"/>
        </w:rPr>
        <w:t>Ушинский К. Д.</w:t>
      </w:r>
      <w:r w:rsidRPr="008A6688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8A6688" w:rsidRPr="008A6688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«</w:t>
      </w:r>
      <w:hyperlink r:id="rId7" w:history="1">
        <w:r w:rsidRPr="008A6688">
          <w:rPr>
            <w:rStyle w:val="a8"/>
            <w:color w:val="000000" w:themeColor="text1"/>
            <w:sz w:val="28"/>
            <w:szCs w:val="28"/>
            <w:u w:val="none"/>
            <w:shd w:val="clear" w:color="auto" w:fill="FFFFFF"/>
          </w:rPr>
          <w:t>Человек как предмет воспитания</w:t>
        </w:r>
        <w:r w:rsidR="008A6688" w:rsidRPr="008A6688">
          <w:rPr>
            <w:rStyle w:val="a8"/>
            <w:color w:val="000000" w:themeColor="text1"/>
            <w:sz w:val="28"/>
            <w:szCs w:val="28"/>
            <w:u w:val="none"/>
            <w:shd w:val="clear" w:color="auto" w:fill="FFFFFF"/>
          </w:rPr>
          <w:t>»</w:t>
        </w:r>
        <w:r w:rsidRPr="008A6688">
          <w:rPr>
            <w:rStyle w:val="a8"/>
            <w:color w:val="000000" w:themeColor="text1"/>
            <w:sz w:val="28"/>
            <w:szCs w:val="28"/>
            <w:u w:val="none"/>
            <w:shd w:val="clear" w:color="auto" w:fill="FFFFFF"/>
          </w:rPr>
          <w:t>. Том I</w:t>
        </w:r>
      </w:hyperlink>
      <w:r w:rsidRPr="008A6688">
        <w:rPr>
          <w:color w:val="000000" w:themeColor="text1"/>
          <w:sz w:val="28"/>
          <w:szCs w:val="28"/>
        </w:rPr>
        <w:t>. – 1867</w:t>
      </w:r>
      <w:r w:rsidR="002E620E">
        <w:rPr>
          <w:color w:val="000000" w:themeColor="text1"/>
          <w:sz w:val="28"/>
          <w:szCs w:val="28"/>
        </w:rPr>
        <w:t>;</w:t>
      </w:r>
    </w:p>
    <w:p w:rsidR="008767C6" w:rsidRPr="008A6688" w:rsidRDefault="008767C6" w:rsidP="008A6688">
      <w:pPr>
        <w:pStyle w:val="a9"/>
        <w:numPr>
          <w:ilvl w:val="0"/>
          <w:numId w:val="1"/>
        </w:numPr>
        <w:shd w:val="clear" w:color="auto" w:fill="FFFFFF"/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66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Леонтьев А. Н. </w:t>
      </w:r>
      <w:r w:rsidR="008A6688" w:rsidRPr="008A668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A66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Психологическое развитие ребенка в дошкольном возрасте</w:t>
      </w:r>
      <w:r w:rsidR="008A6688" w:rsidRPr="008A66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8A66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// Вопросы психологии ребенка дошкольного возраста. — М.-Л., 1948</w:t>
      </w:r>
      <w:r w:rsidR="002E6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767C6" w:rsidRPr="008A6688" w:rsidRDefault="008767C6" w:rsidP="008A6688">
      <w:pPr>
        <w:pStyle w:val="a3"/>
        <w:numPr>
          <w:ilvl w:val="0"/>
          <w:numId w:val="1"/>
        </w:numPr>
        <w:spacing w:before="75" w:beforeAutospacing="0" w:after="75" w:afterAutospacing="0"/>
        <w:jc w:val="both"/>
        <w:rPr>
          <w:color w:val="000000" w:themeColor="text1"/>
          <w:sz w:val="28"/>
          <w:szCs w:val="28"/>
        </w:rPr>
      </w:pPr>
      <w:r w:rsidRPr="008A6688">
        <w:rPr>
          <w:rStyle w:val="apple-converted-space"/>
          <w:color w:val="000000" w:themeColor="text1"/>
          <w:sz w:val="28"/>
          <w:szCs w:val="28"/>
        </w:rPr>
        <w:t> </w:t>
      </w:r>
      <w:r w:rsidRPr="008A6688">
        <w:rPr>
          <w:color w:val="000000" w:themeColor="text1"/>
          <w:sz w:val="28"/>
          <w:szCs w:val="28"/>
        </w:rPr>
        <w:t>Растем играя: сред. и ст. дошк. возраст: Пособие для воспитателей и родителей / В.А.Некрасова. – 3-е изд. – М.: Просвещение, 2004</w:t>
      </w:r>
      <w:r w:rsidR="002E620E">
        <w:rPr>
          <w:color w:val="000000" w:themeColor="text1"/>
          <w:sz w:val="28"/>
          <w:szCs w:val="28"/>
        </w:rPr>
        <w:t>;</w:t>
      </w:r>
    </w:p>
    <w:p w:rsidR="00B44151" w:rsidRPr="008A6688" w:rsidRDefault="00B44151" w:rsidP="008A6688">
      <w:pPr>
        <w:pStyle w:val="a9"/>
        <w:numPr>
          <w:ilvl w:val="0"/>
          <w:numId w:val="1"/>
        </w:numPr>
        <w:shd w:val="clear" w:color="auto" w:fill="FFFFFF"/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66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Аркин Е. А. </w:t>
      </w:r>
      <w:r w:rsidRPr="008A66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Вопросы сов. дошк. воспитания, М. 1950;</w:t>
      </w:r>
    </w:p>
    <w:p w:rsidR="00B44151" w:rsidRPr="008A6688" w:rsidRDefault="00B44151" w:rsidP="008A6688">
      <w:pPr>
        <w:pStyle w:val="a3"/>
        <w:numPr>
          <w:ilvl w:val="0"/>
          <w:numId w:val="1"/>
        </w:numPr>
        <w:spacing w:before="75" w:beforeAutospacing="0" w:after="75" w:afterAutospacing="0"/>
        <w:jc w:val="both"/>
        <w:rPr>
          <w:color w:val="000000" w:themeColor="text1"/>
          <w:sz w:val="28"/>
          <w:szCs w:val="28"/>
        </w:rPr>
      </w:pPr>
      <w:r w:rsidRPr="008A6688">
        <w:rPr>
          <w:color w:val="000000" w:themeColor="text1"/>
          <w:sz w:val="28"/>
          <w:szCs w:val="28"/>
        </w:rPr>
        <w:t xml:space="preserve">Степанова О.А. </w:t>
      </w:r>
      <w:r w:rsidR="008A6688" w:rsidRPr="008A6688">
        <w:rPr>
          <w:color w:val="000000" w:themeColor="text1"/>
          <w:sz w:val="28"/>
          <w:szCs w:val="28"/>
        </w:rPr>
        <w:t>«</w:t>
      </w:r>
      <w:r w:rsidRPr="008A6688">
        <w:rPr>
          <w:color w:val="000000" w:themeColor="text1"/>
          <w:sz w:val="28"/>
          <w:szCs w:val="28"/>
        </w:rPr>
        <w:t>Развитие игровой деятельности ребенка: Обзор программ дошкольного образования</w:t>
      </w:r>
      <w:r w:rsidR="008A6688" w:rsidRPr="008A6688">
        <w:rPr>
          <w:color w:val="000000" w:themeColor="text1"/>
          <w:sz w:val="28"/>
          <w:szCs w:val="28"/>
        </w:rPr>
        <w:t>»</w:t>
      </w:r>
      <w:r w:rsidRPr="008A6688">
        <w:rPr>
          <w:color w:val="000000" w:themeColor="text1"/>
          <w:sz w:val="28"/>
          <w:szCs w:val="28"/>
        </w:rPr>
        <w:t>. – М.: ТЦ Сфера, 2009</w:t>
      </w:r>
      <w:r w:rsidR="002E620E">
        <w:rPr>
          <w:color w:val="000000" w:themeColor="text1"/>
          <w:sz w:val="28"/>
          <w:szCs w:val="28"/>
        </w:rPr>
        <w:t>;</w:t>
      </w:r>
    </w:p>
    <w:p w:rsidR="00B44151" w:rsidRPr="008A6688" w:rsidRDefault="008A6688" w:rsidP="008A6688">
      <w:pPr>
        <w:pStyle w:val="a3"/>
        <w:numPr>
          <w:ilvl w:val="0"/>
          <w:numId w:val="1"/>
        </w:numPr>
        <w:spacing w:before="75" w:beforeAutospacing="0" w:after="75" w:afterAutospacing="0"/>
        <w:jc w:val="both"/>
        <w:rPr>
          <w:color w:val="000000" w:themeColor="text1"/>
          <w:sz w:val="28"/>
          <w:szCs w:val="28"/>
        </w:rPr>
      </w:pPr>
      <w:r w:rsidRPr="008A6688">
        <w:rPr>
          <w:color w:val="000000" w:themeColor="text1"/>
          <w:sz w:val="28"/>
          <w:szCs w:val="28"/>
        </w:rPr>
        <w:t>«</w:t>
      </w:r>
      <w:r w:rsidR="00B44151" w:rsidRPr="008A6688">
        <w:rPr>
          <w:color w:val="000000" w:themeColor="text1"/>
          <w:sz w:val="28"/>
          <w:szCs w:val="28"/>
        </w:rPr>
        <w:t xml:space="preserve">Воспитание детей в игре: Пособие для воспитателя дет. </w:t>
      </w:r>
      <w:r w:rsidRPr="008A6688">
        <w:rPr>
          <w:color w:val="000000" w:themeColor="text1"/>
          <w:sz w:val="28"/>
          <w:szCs w:val="28"/>
        </w:rPr>
        <w:t>С</w:t>
      </w:r>
      <w:r w:rsidR="00B44151" w:rsidRPr="008A6688">
        <w:rPr>
          <w:color w:val="000000" w:themeColor="text1"/>
          <w:sz w:val="28"/>
          <w:szCs w:val="28"/>
        </w:rPr>
        <w:t>ада</w:t>
      </w:r>
      <w:r w:rsidRPr="008A6688">
        <w:rPr>
          <w:color w:val="000000" w:themeColor="text1"/>
          <w:sz w:val="28"/>
          <w:szCs w:val="28"/>
        </w:rPr>
        <w:t>»</w:t>
      </w:r>
      <w:r w:rsidR="00B44151" w:rsidRPr="008A6688">
        <w:rPr>
          <w:color w:val="000000" w:themeColor="text1"/>
          <w:sz w:val="28"/>
          <w:szCs w:val="28"/>
        </w:rPr>
        <w:t>/ Сост. А.К.Бондаренко, А.И.Матусик. – 2-е изд., перераб. и доп. – М.: Просвещение, 1983</w:t>
      </w:r>
      <w:r w:rsidR="002E620E">
        <w:rPr>
          <w:color w:val="000000" w:themeColor="text1"/>
          <w:sz w:val="28"/>
          <w:szCs w:val="28"/>
        </w:rPr>
        <w:t>;</w:t>
      </w:r>
    </w:p>
    <w:p w:rsidR="00B44151" w:rsidRPr="008A6688" w:rsidRDefault="008A6688" w:rsidP="008A6688">
      <w:pPr>
        <w:pStyle w:val="a3"/>
        <w:numPr>
          <w:ilvl w:val="0"/>
          <w:numId w:val="1"/>
        </w:numPr>
        <w:spacing w:before="75" w:beforeAutospacing="0" w:after="75" w:afterAutospacing="0"/>
        <w:jc w:val="both"/>
        <w:rPr>
          <w:color w:val="000000" w:themeColor="text1"/>
          <w:sz w:val="28"/>
          <w:szCs w:val="28"/>
        </w:rPr>
      </w:pPr>
      <w:r w:rsidRPr="008A6688">
        <w:rPr>
          <w:color w:val="000000" w:themeColor="text1"/>
          <w:sz w:val="28"/>
          <w:szCs w:val="28"/>
        </w:rPr>
        <w:t>Выготский Л.С. «Игра и ее роль в психологическом развитии ребенка» // Вопросы психологии: - 1966. - №6</w:t>
      </w:r>
      <w:r w:rsidR="002E620E">
        <w:rPr>
          <w:color w:val="000000" w:themeColor="text1"/>
          <w:sz w:val="28"/>
          <w:szCs w:val="28"/>
        </w:rPr>
        <w:t>;</w:t>
      </w:r>
    </w:p>
    <w:p w:rsidR="008A6688" w:rsidRPr="008A6688" w:rsidRDefault="008A6688" w:rsidP="008A6688">
      <w:pPr>
        <w:pStyle w:val="a3"/>
        <w:numPr>
          <w:ilvl w:val="0"/>
          <w:numId w:val="1"/>
        </w:numPr>
        <w:spacing w:before="75" w:beforeAutospacing="0" w:after="75" w:afterAutospacing="0"/>
        <w:jc w:val="both"/>
        <w:rPr>
          <w:color w:val="000000" w:themeColor="text1"/>
          <w:sz w:val="28"/>
          <w:szCs w:val="28"/>
        </w:rPr>
      </w:pPr>
      <w:r w:rsidRPr="008A6688">
        <w:rPr>
          <w:color w:val="000000" w:themeColor="text1"/>
          <w:sz w:val="28"/>
          <w:szCs w:val="28"/>
          <w:shd w:val="clear" w:color="auto" w:fill="FFFFFF"/>
        </w:rPr>
        <w:t>«Дошкольная педагогика» / Под ред. В. И. Логинова, П. Г. Саморуковой; - М. : Просвещение, 1998.</w:t>
      </w:r>
      <w:r w:rsidRPr="008A6688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sectPr w:rsidR="008A6688" w:rsidRPr="008A6688" w:rsidSect="00E27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0D2" w:rsidRDefault="00F850D2" w:rsidP="007C0D7E">
      <w:pPr>
        <w:spacing w:after="0" w:line="240" w:lineRule="auto"/>
      </w:pPr>
      <w:r>
        <w:separator/>
      </w:r>
    </w:p>
  </w:endnote>
  <w:endnote w:type="continuationSeparator" w:id="0">
    <w:p w:rsidR="00F850D2" w:rsidRDefault="00F850D2" w:rsidP="007C0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0D2" w:rsidRDefault="00F850D2" w:rsidP="007C0D7E">
      <w:pPr>
        <w:spacing w:after="0" w:line="240" w:lineRule="auto"/>
      </w:pPr>
      <w:r>
        <w:separator/>
      </w:r>
    </w:p>
  </w:footnote>
  <w:footnote w:type="continuationSeparator" w:id="0">
    <w:p w:rsidR="00F850D2" w:rsidRDefault="00F850D2" w:rsidP="007C0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3952"/>
    <w:multiLevelType w:val="multilevel"/>
    <w:tmpl w:val="76F2C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2747660"/>
    <w:multiLevelType w:val="multilevel"/>
    <w:tmpl w:val="19842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488611D"/>
    <w:multiLevelType w:val="hybridMultilevel"/>
    <w:tmpl w:val="D60C348A"/>
    <w:lvl w:ilvl="0" w:tplc="EB12C5E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C9D"/>
    <w:rsid w:val="00190C9D"/>
    <w:rsid w:val="002D6C55"/>
    <w:rsid w:val="002E620E"/>
    <w:rsid w:val="00694555"/>
    <w:rsid w:val="007C0D7E"/>
    <w:rsid w:val="008767C6"/>
    <w:rsid w:val="008A6688"/>
    <w:rsid w:val="00B44151"/>
    <w:rsid w:val="00BA78F1"/>
    <w:rsid w:val="00E27E49"/>
    <w:rsid w:val="00F85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0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94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94555"/>
  </w:style>
  <w:style w:type="character" w:customStyle="1" w:styleId="apple-converted-space">
    <w:name w:val="apple-converted-space"/>
    <w:basedOn w:val="a0"/>
    <w:rsid w:val="00694555"/>
  </w:style>
  <w:style w:type="paragraph" w:styleId="a4">
    <w:name w:val="header"/>
    <w:basedOn w:val="a"/>
    <w:link w:val="a5"/>
    <w:uiPriority w:val="99"/>
    <w:semiHidden/>
    <w:unhideWhenUsed/>
    <w:rsid w:val="007C0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C0D7E"/>
  </w:style>
  <w:style w:type="paragraph" w:styleId="a6">
    <w:name w:val="footer"/>
    <w:basedOn w:val="a"/>
    <w:link w:val="a7"/>
    <w:uiPriority w:val="99"/>
    <w:semiHidden/>
    <w:unhideWhenUsed/>
    <w:rsid w:val="007C0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C0D7E"/>
  </w:style>
  <w:style w:type="character" w:styleId="a8">
    <w:name w:val="Hyperlink"/>
    <w:basedOn w:val="a0"/>
    <w:uiPriority w:val="99"/>
    <w:semiHidden/>
    <w:unhideWhenUsed/>
    <w:rsid w:val="008767C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767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z.lib.ru/u/ushinskij_k_d/text_1867_chelovek_kak_predmet_vospitaniya_tom_1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Аэлита</dc:creator>
  <cp:keywords/>
  <dc:description/>
  <cp:lastModifiedBy>Аэлита</cp:lastModifiedBy>
  <cp:revision>2</cp:revision>
  <dcterms:created xsi:type="dcterms:W3CDTF">2013-10-23T16:19:00Z</dcterms:created>
  <dcterms:modified xsi:type="dcterms:W3CDTF">2013-10-23T18:11:00Z</dcterms:modified>
</cp:coreProperties>
</file>