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4A" w:rsidRDefault="0010334A" w:rsidP="00B0692F">
      <w:pPr>
        <w:spacing w:after="0" w:line="240" w:lineRule="auto"/>
        <w:rPr>
          <w:color w:val="215868" w:themeColor="accent5" w:themeShade="80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</w:t>
      </w:r>
      <w:r w:rsidR="00B0692F">
        <w:rPr>
          <w:color w:val="215868" w:themeColor="accent5" w:themeShade="80"/>
        </w:rPr>
        <w:t>МУНИЦИПАЛЬНОЕ ОБЩЕОБРАЗОВАТЕЛЬНОЕ УЧРЕЖДЕНИЕ</w:t>
      </w:r>
    </w:p>
    <w:p w:rsidR="00B0692F" w:rsidRDefault="00B0692F" w:rsidP="00B0692F">
      <w:pPr>
        <w:spacing w:after="0" w:line="240" w:lineRule="auto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                                           СРЕДНЯЯ ОБЩЕОБРАЗОВАТЕЛЬНЯ ШКОЛА</w:t>
      </w:r>
    </w:p>
    <w:p w:rsidR="00B0692F" w:rsidRPr="00B0692F" w:rsidRDefault="00B0692F" w:rsidP="00B0692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</w:rPr>
      </w:pPr>
      <w:r>
        <w:rPr>
          <w:color w:val="215868" w:themeColor="accent5" w:themeShade="80"/>
        </w:rPr>
        <w:t xml:space="preserve">                                                          С. БЕКЛЕМИШЕВО</w:t>
      </w:r>
    </w:p>
    <w:p w:rsidR="0010334A" w:rsidRPr="00B0692F" w:rsidRDefault="0010334A" w:rsidP="00B0692F">
      <w:pPr>
        <w:spacing w:after="0"/>
        <w:rPr>
          <w:color w:val="215868" w:themeColor="accent5" w:themeShade="80"/>
          <w:sz w:val="28"/>
          <w:szCs w:val="28"/>
        </w:rPr>
      </w:pP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</w:p>
    <w:p w:rsidR="0010334A" w:rsidRPr="00B0692F" w:rsidRDefault="009A2145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                            КОНСПЕКТ</w:t>
      </w: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         </w:t>
      </w:r>
      <w:r w:rsidR="009A2145" w:rsidRPr="00B0692F">
        <w:rPr>
          <w:color w:val="215868" w:themeColor="accent5" w:themeShade="80"/>
          <w:sz w:val="28"/>
          <w:szCs w:val="28"/>
        </w:rPr>
        <w:t xml:space="preserve">открытого </w:t>
      </w:r>
      <w:r w:rsidRPr="00B0692F">
        <w:rPr>
          <w:color w:val="215868" w:themeColor="accent5" w:themeShade="80"/>
          <w:sz w:val="28"/>
          <w:szCs w:val="28"/>
        </w:rPr>
        <w:t xml:space="preserve"> урок</w:t>
      </w:r>
      <w:r w:rsidR="009A2145" w:rsidRPr="00B0692F">
        <w:rPr>
          <w:color w:val="215868" w:themeColor="accent5" w:themeShade="80"/>
          <w:sz w:val="28"/>
          <w:szCs w:val="28"/>
        </w:rPr>
        <w:t>а</w:t>
      </w:r>
      <w:r w:rsidRPr="00B0692F">
        <w:rPr>
          <w:color w:val="215868" w:themeColor="accent5" w:themeShade="80"/>
          <w:sz w:val="28"/>
          <w:szCs w:val="28"/>
        </w:rPr>
        <w:t xml:space="preserve">  по теме семинара</w:t>
      </w:r>
    </w:p>
    <w:p w:rsidR="00094FA6" w:rsidRPr="00B0692F" w:rsidRDefault="0010334A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«Дифференцированный подход к обучению».</w:t>
      </w: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 </w:t>
      </w:r>
      <w:r w:rsidR="009A2145" w:rsidRPr="00B0692F">
        <w:rPr>
          <w:color w:val="215868" w:themeColor="accent5" w:themeShade="80"/>
          <w:sz w:val="28"/>
          <w:szCs w:val="28"/>
        </w:rPr>
        <w:t xml:space="preserve">           </w:t>
      </w:r>
      <w:r w:rsidRPr="00B0692F">
        <w:rPr>
          <w:color w:val="215868" w:themeColor="accent5" w:themeShade="80"/>
          <w:sz w:val="28"/>
          <w:szCs w:val="28"/>
        </w:rPr>
        <w:t xml:space="preserve">  Урок математики в 3 классе</w:t>
      </w:r>
    </w:p>
    <w:p w:rsidR="0010334A" w:rsidRPr="00B0692F" w:rsidRDefault="0010334A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</w:t>
      </w:r>
      <w:r w:rsidR="009A2145" w:rsidRPr="00B0692F">
        <w:rPr>
          <w:color w:val="215868" w:themeColor="accent5" w:themeShade="80"/>
          <w:sz w:val="28"/>
          <w:szCs w:val="28"/>
        </w:rPr>
        <w:t xml:space="preserve">    </w:t>
      </w:r>
      <w:r w:rsidRPr="00B0692F">
        <w:rPr>
          <w:color w:val="215868" w:themeColor="accent5" w:themeShade="80"/>
          <w:sz w:val="28"/>
          <w:szCs w:val="28"/>
        </w:rPr>
        <w:t xml:space="preserve"> По теме «</w:t>
      </w:r>
      <w:r w:rsidR="009A2145" w:rsidRPr="00B0692F">
        <w:rPr>
          <w:color w:val="215868" w:themeColor="accent5" w:themeShade="80"/>
          <w:sz w:val="28"/>
          <w:szCs w:val="28"/>
        </w:rPr>
        <w:t>Порядок действий в выражениях».</w:t>
      </w: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 w:rsidP="00C237A0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                               </w:t>
      </w: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Default="009A2145">
      <w:pPr>
        <w:rPr>
          <w:color w:val="215868" w:themeColor="accent5" w:themeShade="80"/>
          <w:sz w:val="28"/>
          <w:szCs w:val="28"/>
        </w:rPr>
      </w:pPr>
    </w:p>
    <w:p w:rsidR="00C237A0" w:rsidRDefault="00C237A0">
      <w:pPr>
        <w:rPr>
          <w:color w:val="215868" w:themeColor="accent5" w:themeShade="80"/>
          <w:sz w:val="28"/>
          <w:szCs w:val="28"/>
        </w:rPr>
      </w:pPr>
    </w:p>
    <w:p w:rsidR="00C237A0" w:rsidRDefault="00C237A0">
      <w:pPr>
        <w:rPr>
          <w:color w:val="215868" w:themeColor="accent5" w:themeShade="80"/>
          <w:sz w:val="28"/>
          <w:szCs w:val="28"/>
        </w:rPr>
      </w:pPr>
    </w:p>
    <w:p w:rsidR="00B0692F" w:rsidRPr="00B0692F" w:rsidRDefault="00B0692F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</w:p>
    <w:p w:rsidR="009A2145" w:rsidRPr="00B0692F" w:rsidRDefault="009A2145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lastRenderedPageBreak/>
        <w:t xml:space="preserve">              Тема урока «Порядок действий в выражениях»</w:t>
      </w:r>
    </w:p>
    <w:p w:rsidR="009A2145" w:rsidRPr="00B0692F" w:rsidRDefault="000C7A0C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 xml:space="preserve">Цель:  </w:t>
      </w:r>
      <w:r w:rsidR="00C237A0">
        <w:rPr>
          <w:color w:val="215868" w:themeColor="accent5" w:themeShade="80"/>
          <w:sz w:val="28"/>
          <w:szCs w:val="28"/>
        </w:rPr>
        <w:t>Совершенствование навыков</w:t>
      </w:r>
      <w:r w:rsidR="00BF2095" w:rsidRPr="00B0692F">
        <w:rPr>
          <w:color w:val="215868" w:themeColor="accent5" w:themeShade="80"/>
          <w:sz w:val="28"/>
          <w:szCs w:val="28"/>
        </w:rPr>
        <w:t xml:space="preserve"> </w:t>
      </w:r>
      <w:r w:rsidR="009A2145" w:rsidRPr="00B0692F">
        <w:rPr>
          <w:color w:val="215868" w:themeColor="accent5" w:themeShade="80"/>
          <w:sz w:val="28"/>
          <w:szCs w:val="28"/>
        </w:rPr>
        <w:t xml:space="preserve"> вычислений  в выражениях, имеющих  </w:t>
      </w:r>
      <w:r w:rsidR="00BF2095" w:rsidRPr="00B0692F">
        <w:rPr>
          <w:color w:val="215868" w:themeColor="accent5" w:themeShade="80"/>
          <w:sz w:val="28"/>
          <w:szCs w:val="28"/>
        </w:rPr>
        <w:t>не</w:t>
      </w:r>
      <w:r w:rsidRPr="00B0692F">
        <w:rPr>
          <w:color w:val="215868" w:themeColor="accent5" w:themeShade="80"/>
          <w:sz w:val="28"/>
          <w:szCs w:val="28"/>
        </w:rPr>
        <w:t>сколько арифметических действий, соблюдая порядок действий.</w:t>
      </w:r>
    </w:p>
    <w:p w:rsidR="00EA7BB6" w:rsidRPr="00B0692F" w:rsidRDefault="00EA7BB6">
      <w:pPr>
        <w:rPr>
          <w:color w:val="215868" w:themeColor="accent5" w:themeShade="80"/>
          <w:sz w:val="28"/>
          <w:szCs w:val="28"/>
        </w:rPr>
      </w:pPr>
    </w:p>
    <w:p w:rsidR="00EA7BB6" w:rsidRPr="00B0692F" w:rsidRDefault="00EA7BB6">
      <w:pPr>
        <w:rPr>
          <w:color w:val="215868" w:themeColor="accent5" w:themeShade="80"/>
          <w:sz w:val="28"/>
          <w:szCs w:val="28"/>
        </w:rPr>
      </w:pPr>
    </w:p>
    <w:p w:rsidR="00EA7BB6" w:rsidRPr="00B0692F" w:rsidRDefault="00EA7BB6">
      <w:pPr>
        <w:rPr>
          <w:color w:val="215868" w:themeColor="accent5" w:themeShade="80"/>
          <w:sz w:val="28"/>
          <w:szCs w:val="28"/>
        </w:rPr>
      </w:pPr>
      <w:r w:rsidRPr="00B0692F">
        <w:rPr>
          <w:color w:val="215868" w:themeColor="accent5" w:themeShade="80"/>
          <w:sz w:val="28"/>
          <w:szCs w:val="28"/>
        </w:rPr>
        <w:t>Ход урока: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5768"/>
        <w:gridCol w:w="2135"/>
      </w:tblGrid>
      <w:tr w:rsidR="006F5F58" w:rsidRPr="00B0692F" w:rsidTr="006F5F58">
        <w:tc>
          <w:tcPr>
            <w:tcW w:w="2269" w:type="dxa"/>
          </w:tcPr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Этапы урока</w:t>
            </w:r>
          </w:p>
        </w:tc>
        <w:tc>
          <w:tcPr>
            <w:tcW w:w="5768" w:type="dxa"/>
          </w:tcPr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Деятельность учителя</w:t>
            </w:r>
          </w:p>
        </w:tc>
        <w:tc>
          <w:tcPr>
            <w:tcW w:w="2135" w:type="dxa"/>
          </w:tcPr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Деятельность     учащихся</w:t>
            </w:r>
          </w:p>
        </w:tc>
      </w:tr>
      <w:tr w:rsidR="006F5F58" w:rsidRPr="00B0692F" w:rsidTr="006F5F58">
        <w:tc>
          <w:tcPr>
            <w:tcW w:w="2269" w:type="dxa"/>
          </w:tcPr>
          <w:p w:rsidR="00EA7BB6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 I. О</w:t>
            </w:r>
            <w:r w:rsidR="00EA7BB6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рганизационный момент.</w:t>
            </w: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 II.</w:t>
            </w: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Мотивация к работе.</w:t>
            </w: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III.</w:t>
            </w:r>
          </w:p>
          <w:p w:rsidR="00431E4B" w:rsidRPr="00B0692F" w:rsidRDefault="00431E4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Устный счет.</w:t>
            </w: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IV.</w:t>
            </w:r>
          </w:p>
          <w:p w:rsidR="001B2F0F" w:rsidRPr="00B0692F" w:rsidRDefault="001B2F0F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Тема и цель урока</w:t>
            </w: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 xml:space="preserve">             V.</w:t>
            </w:r>
          </w:p>
          <w:p w:rsidR="00021C51" w:rsidRPr="00B0692F" w:rsidRDefault="00021C51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Работа по теме урока.</w:t>
            </w:r>
          </w:p>
          <w:p w:rsidR="00EA01AB" w:rsidRPr="00B0692F" w:rsidRDefault="00EA01AB" w:rsidP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 w:rsidP="00021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Работа над правилами.</w:t>
            </w: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ФИЗМИНУТКА</w:t>
            </w:r>
          </w:p>
          <w:p w:rsidR="00A543A2" w:rsidRPr="00B0692F" w:rsidRDefault="00A543A2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2.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Самостоятельная работа</w:t>
            </w: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90FAC" w:rsidRPr="00B0692F" w:rsidRDefault="00190FAC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90FAC" w:rsidRPr="00B0692F" w:rsidRDefault="00190FAC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EA01AB" w:rsidP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3.Взаимопроверка</w:t>
            </w: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EA01AB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4.Работа с задачей.</w:t>
            </w: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285B0D" w:rsidRPr="00B0692F" w:rsidRDefault="00285B0D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F0D91" w:rsidRPr="00B0692F" w:rsidRDefault="00FF0D91" w:rsidP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VI</w:t>
            </w:r>
          </w:p>
          <w:p w:rsidR="00FB2F87" w:rsidRPr="00B0692F" w:rsidRDefault="00FF0D91" w:rsidP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Домашнее задание</w:t>
            </w:r>
          </w:p>
          <w:p w:rsidR="00285B0D" w:rsidRPr="00B0692F" w:rsidRDefault="00285B0D" w:rsidP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VI</w:t>
            </w:r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I</w:t>
            </w:r>
          </w:p>
          <w:p w:rsidR="00FB2F87" w:rsidRPr="00B0692F" w:rsidRDefault="00FB2F87" w:rsidP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Рефлексия </w:t>
            </w:r>
            <w:r w:rsidR="009364D4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</w:t>
            </w: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VII</w:t>
            </w:r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I</w:t>
            </w:r>
          </w:p>
          <w:p w:rsidR="00FB2F87" w:rsidRPr="00B0692F" w:rsidRDefault="00FB2F87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Итог урока.        Оценки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.</w:t>
            </w:r>
            <w:proofErr w:type="gramEnd"/>
          </w:p>
          <w:p w:rsidR="00FF0D91" w:rsidRPr="00B0692F" w:rsidRDefault="00FF0D91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F0D91" w:rsidRPr="00B0692F" w:rsidRDefault="00FF0D91" w:rsidP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</w:p>
          <w:p w:rsidR="00FF0D91" w:rsidRPr="00B0692F" w:rsidRDefault="00FF0D91" w:rsidP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768" w:type="dxa"/>
          </w:tcPr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 xml:space="preserve"> Все услышали звонок, поспешили на урок.</w:t>
            </w:r>
          </w:p>
          <w:p w:rsidR="00EA7BB6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Всех я рада видеть вас</w:t>
            </w:r>
            <w:r w:rsidR="00EA7BB6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, мой любимый 3 класс.</w:t>
            </w:r>
          </w:p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Улыбнемся же друг другу,</w:t>
            </w:r>
          </w:p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Добрый день и в добрый час.</w:t>
            </w:r>
          </w:p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Математики урок начинается сейчас.</w:t>
            </w:r>
          </w:p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Мы сегодня с вами совершим путешествие в сказку, чтобы помочь ее героине, а кто она? Отгадайте:  </w:t>
            </w: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Она красива и мила,</w:t>
            </w: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Имя ее от слова "зола".</w:t>
            </w: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Так быстро от принца девица бежала,</w:t>
            </w:r>
          </w:p>
          <w:p w:rsidR="00EA7BB6" w:rsidRPr="00B0692F" w:rsidRDefault="00EA7BB6" w:rsidP="00EA7BB6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Что туфельку даже она потеряла.</w:t>
            </w:r>
          </w:p>
          <w:p w:rsidR="00EA7BB6" w:rsidRPr="00B0692F" w:rsidRDefault="000C7A0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Точно. Мы отправляемся в сказку, а там много тайн, эти тайны нам предстоит раскрыть.</w:t>
            </w:r>
          </w:p>
          <w:p w:rsidR="006F5F58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Ит</w:t>
            </w:r>
            <w:r w:rsidR="000C7A0C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ак, в путь. Вот замок,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где живет Золушка. Чтобы туда попасть, надо открыть замк</w:t>
            </w:r>
            <w:r w:rsidR="000C7A0C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и, их повесила злая мачеха. А вы  уже догадались: какая тайна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у замков? </w:t>
            </w: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C7A0C" w:rsidRPr="00B0692F" w:rsidRDefault="000C7A0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C7A0C" w:rsidRPr="00B0692F" w:rsidRDefault="000C7A0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C7A0C" w:rsidRPr="00B0692F" w:rsidRDefault="000C7A0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Золушка нас очень ждет, </w:t>
            </w:r>
          </w:p>
          <w:p w:rsidR="00431E4B" w:rsidRPr="00B0692F" w:rsidRDefault="00431E4B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Начинаем устный счет.</w:t>
            </w:r>
          </w:p>
          <w:p w:rsidR="002A139F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Будем открывать замки по порядку.</w:t>
            </w:r>
            <w:r w:rsidR="000C7A0C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Но пока мы будем  их открывать, хочу дать </w:t>
            </w:r>
            <w:r w:rsidR="002A13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особое задание Денису и Сергею, они должны открыть тайну </w:t>
            </w:r>
            <w:r w:rsidR="001B2F0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2A13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боковых замков.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                                    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Остался самый большой зашифрованный замок, здесь нужно знать не только таблицу умножения. 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 знание чего потребовалось, чтоб разгадать шифр? (</w:t>
            </w:r>
            <w:r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правила порядка действий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)</w:t>
            </w:r>
          </w:p>
          <w:p w:rsidR="001B2F0F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</w:t>
            </w:r>
            <w:r w:rsidR="001B2F0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 мы обозначим тему урока?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Порядок действий в выражениях. </w:t>
            </w:r>
          </w:p>
          <w:p w:rsidR="00021C51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Какие умения будем закреплять?</w:t>
            </w:r>
            <w:r w:rsidR="002A13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Что должны уметь?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Запишем в тетради дату и тему путешествия</w:t>
            </w:r>
            <w:r w:rsidR="00021C5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</w:p>
          <w:p w:rsidR="00021C51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021C51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Дверь в 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замок</w:t>
            </w:r>
            <w:proofErr w:type="gramEnd"/>
            <w:r w:rsidR="002A13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мы открыли. Перед нами лестница, ведущая к Золушке  и очередная тайна,  вы ее откроете, выполнив задания  в карточках.</w:t>
            </w:r>
            <w:r w:rsidR="00F744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Р</w:t>
            </w:r>
            <w:r w:rsidR="00A543A2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аботать будете в парах,</w:t>
            </w:r>
            <w:r w:rsidR="002A13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A543A2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можно приступать.</w:t>
            </w:r>
          </w:p>
          <w:p w:rsidR="00F7449F" w:rsidRPr="00B0692F" w:rsidRDefault="00F7449F">
            <w:pP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Какая же тайна стала явью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?(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Порядок действий)</w:t>
            </w: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 какие пра</w:t>
            </w:r>
            <w:r w:rsidR="00F744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вила вспомнили, выполняя задание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?</w:t>
            </w:r>
          </w:p>
          <w:p w:rsidR="00A543A2" w:rsidRPr="00B0692F" w:rsidRDefault="00F7449F">
            <w:pP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- А зачем нам нужны эти правила? ( </w:t>
            </w:r>
            <w:r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чтобы правильно вычислять)</w:t>
            </w:r>
            <w:proofErr w:type="gramStart"/>
            <w:r w:rsidR="00A543A2"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.</w:t>
            </w:r>
            <w:proofErr w:type="gramEnd"/>
            <w:r w:rsidRPr="00B0692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</w:p>
          <w:p w:rsidR="00F7449F" w:rsidRPr="00B0692F" w:rsidRDefault="00F7449F" w:rsidP="00F7449F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Математика – наука точная,</w:t>
            </w:r>
          </w:p>
          <w:p w:rsidR="00F7449F" w:rsidRPr="00B0692F" w:rsidRDefault="00F7449F" w:rsidP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Любит порядок и верные расчеты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F7449F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Чтоб по лестнице  подняться,</w:t>
            </w:r>
          </w:p>
          <w:p w:rsidR="006F5F58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Не мешало бы размяться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  <w:r w:rsidR="00FE7254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Раз – присядка, два – прыжок.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Это заячья зарядка.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А лисята как проснуться (кулачками потереть глаза)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Любят долго потянуться (потянуться)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Обязательно зевнуть (зевнуть, прикрывая рот ладошкой)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Ну и хвостиком вильнуть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(движение бедрами в стороны)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А волчата спинку выгнуть (прогнуться в спине вперед)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И легонечко подпрыгнуть (легкий прыжок вверх)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Ну, а мишка косолапый (руки полусогнуты в локтях, ладошки соединены ниже пояса)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Широко расставив лапы (ноги на ширине плеч)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То одну, то </w:t>
            </w:r>
            <w:proofErr w:type="gramStart"/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обе</w:t>
            </w:r>
            <w:proofErr w:type="gramEnd"/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 xml:space="preserve"> вместе (переступание с ноги на ногу)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Долго топчется на месте (раскачивание туловища в стороны)</w:t>
            </w:r>
          </w:p>
          <w:p w:rsidR="00BF2095" w:rsidRPr="00B0692F" w:rsidRDefault="00BF2095" w:rsidP="006F5F58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F7449F" w:rsidP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Ну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,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что продолжим наш путь?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Чтобы было быстрее мы разделимся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на две группы.</w:t>
            </w: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1 вариант заходят слева, 2 вариант справа.</w:t>
            </w:r>
            <w:r w:rsidR="00F7449F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Раз, два, три. </w:t>
            </w:r>
            <w:r w:rsidR="00285B0D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И что мы видим? Препятствие, которое над</w:t>
            </w:r>
            <w:r w:rsidR="00C237A0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о</w:t>
            </w:r>
            <w:r w:rsidR="00285B0D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устранить.</w:t>
            </w:r>
          </w:p>
          <w:p w:rsidR="00021C51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Дети работают </w:t>
            </w:r>
            <w:proofErr w:type="spellStart"/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сам-но</w:t>
            </w:r>
            <w:proofErr w:type="spellEnd"/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по вариантам.</w:t>
            </w:r>
            <w:r w:rsidR="00BF2095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1 вариант может воспользоваться папкой-подсказкой.</w:t>
            </w:r>
          </w:p>
          <w:p w:rsidR="00021C51" w:rsidRPr="00B0692F" w:rsidRDefault="00021C5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Поменяйтесь тетрадями, проверьте друг друга.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Поднимите руки, кто справился?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Добрались мы и до чердака, где трудится Золушка. 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>Здесь уже есть помощники, кто они, сколько их. Давайте разберемся.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Какие животные помогают Золушке? (мыши и птицы)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Сколько голубей? (7)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Сколько мышей? (4)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Что можно сказать о мышах по отношению к голубям? (их на 3 меньше)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 запишем? (7-3)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Еще есть ласточки, сколько их? (12)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Сравним с мышками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(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в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3 раза больше)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 запишем? (4*3)</w:t>
            </w:r>
          </w:p>
          <w:p w:rsidR="00EA01AB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Какой вопрос поставим к нашей задаче?</w:t>
            </w: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(Сколько всего животных помогало Золушке?)</w:t>
            </w: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Запишем выражение, которым можем ответить на вопрос. 7+(7-3)+4*3. Чтобы правильно посчитать, надо определить порядок действий.</w:t>
            </w: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В тетрадях мы сейчас запишем эту задачу, но прежде надо изобразить ее схемой.</w:t>
            </w:r>
          </w:p>
          <w:p w:rsidR="00556140" w:rsidRPr="00B0692F" w:rsidRDefault="00556140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1 вариант самостоятельно с</w:t>
            </w:r>
            <w:r w:rsidR="00FB2F87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оставляет схему.</w:t>
            </w:r>
          </w:p>
          <w:p w:rsidR="00556140" w:rsidRPr="00B0692F" w:rsidRDefault="00556140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2 вариан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т</w:t>
            </w:r>
            <w:r w:rsidR="00FB2F87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</w:t>
            </w:r>
            <w:proofErr w:type="gramEnd"/>
            <w:r w:rsidR="00FB2F87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у вас есть карточка- подсказка для составления схемы.  </w:t>
            </w: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Далее записываем выражение, находим значение и пишем ответ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(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п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роверка учителем при сборе тетрадей).</w:t>
            </w:r>
          </w:p>
          <w:p w:rsidR="00FB2F87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Мы открыли не одну тайну сегодня, и Золушка  может отправиться на бал, а мы с вами запишем </w:t>
            </w:r>
            <w:proofErr w:type="spell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</w:t>
            </w:r>
            <w:proofErr w:type="spell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/</w:t>
            </w:r>
            <w:proofErr w:type="spell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з</w:t>
            </w:r>
            <w:proofErr w:type="spell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(</w:t>
            </w:r>
            <w:r w:rsidRPr="00B0692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Если останется время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– это еще не все тайны, ведь надо нарядить Золушку, а для этого  еще чуть-чуть потрудимся.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Кто 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догадался</w:t>
            </w:r>
            <w:proofErr w:type="gramEnd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какое задание надо выполнить?  </w:t>
            </w: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</w:p>
          <w:p w:rsidR="00B43238" w:rsidRPr="00B0692F" w:rsidRDefault="0035180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31" style="position:absolute;margin-left:127.8pt;margin-top:9.15pt;width:12.75pt;height:12pt;z-index:251662336"/>
              </w:pict>
            </w:r>
            <w:r>
              <w:rPr>
                <w:rFonts w:ascii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30" style="position:absolute;margin-left:100.8pt;margin-top:9.15pt;width:12pt;height:12pt;z-index:251661312"/>
              </w:pict>
            </w:r>
            <w:r>
              <w:rPr>
                <w:rFonts w:ascii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29" style="position:absolute;margin-left:70.8pt;margin-top:9.15pt;width:12pt;height:12pt;z-index:251660288"/>
              </w:pict>
            </w:r>
            <w:r>
              <w:rPr>
                <w:rFonts w:ascii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28" style="position:absolute;margin-left:42.3pt;margin-top:9.15pt;width:12pt;height:12pt;z-index:251659264"/>
              </w:pict>
            </w:r>
            <w:r>
              <w:rPr>
                <w:rFonts w:ascii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27" style="position:absolute;margin-left:11.55pt;margin-top:9.15pt;width:12pt;height:12pt;z-index:251658240"/>
              </w:pict>
            </w:r>
            <w:r w:rsidR="009364D4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  3       1        2       4</w:t>
            </w:r>
          </w:p>
          <w:p w:rsidR="00B43238" w:rsidRPr="00B0692F" w:rsidRDefault="009364D4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       …      …      …      …</w:t>
            </w: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F0D91" w:rsidRPr="00B0692F" w:rsidRDefault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Задание на экране.</w:t>
            </w:r>
          </w:p>
          <w:p w:rsidR="00FF0D91" w:rsidRPr="00B0692F" w:rsidRDefault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На экране вы видите начало фраз, которые я прошу вас продолжить.</w:t>
            </w: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Мне было приятно сегодня работать с вами. Нам удалось выполнить все задания, благодаря вашим знаниям и вашему старанию.</w:t>
            </w:r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За урок ставлю оценки…</w:t>
            </w: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 </w:t>
            </w:r>
            <w:r w:rsidR="00BF2095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Большое спасибо.</w:t>
            </w: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135" w:type="dxa"/>
          </w:tcPr>
          <w:p w:rsidR="00EA7BB6" w:rsidRPr="00B0692F" w:rsidRDefault="00EA7BB6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(Рисунок Золушки.)</w:t>
            </w: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 w:rsidP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( на доске нарисован замок, на котором висят замки, с числами, вокруг висят ключи с таблицей умножения.)</w:t>
            </w:r>
          </w:p>
          <w:p w:rsidR="00431E4B" w:rsidRPr="00B0692F" w:rsidRDefault="00431E4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31E4B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</w:t>
            </w:r>
            <w:r w:rsidR="00431E4B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Дети по очереди подходят и выбирают нужный ключ к замку.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- </w:t>
            </w:r>
            <w:r w:rsidRPr="00B0692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Выполняют слабые ученики</w:t>
            </w: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1B2F0F" w:rsidRPr="00B0692F" w:rsidRDefault="001B2F0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- выполняет сильный ученик</w:t>
            </w: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Слайд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1</w:t>
            </w:r>
            <w:proofErr w:type="gramEnd"/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Работа в парах</w:t>
            </w: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Дети проговаривают правила</w:t>
            </w:r>
          </w:p>
          <w:p w:rsidR="00A543A2" w:rsidRPr="00B0692F" w:rsidRDefault="00A543A2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6F5F5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6F5F58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</w:t>
            </w:r>
            <w:r w:rsidR="006F5F58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лайд</w:t>
            </w:r>
            <w:proofErr w:type="gramStart"/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1</w:t>
            </w:r>
            <w:proofErr w:type="gramEnd"/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7449F" w:rsidRPr="00B0692F" w:rsidRDefault="00F7449F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Слайд</w:t>
            </w:r>
            <w:proofErr w:type="gramStart"/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2</w:t>
            </w:r>
            <w:proofErr w:type="gramEnd"/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EA01AB" w:rsidRPr="00B0692F" w:rsidRDefault="00EA01AB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>Слайд</w:t>
            </w:r>
            <w:r w:rsidR="00FF0D91"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3</w:t>
            </w: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Один ученик выходит, записывает на доске выражение, другой обозначает порядок действий)</w:t>
            </w:r>
            <w:proofErr w:type="gramEnd"/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4504E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4504EC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Индивидуальная помощь учителя.</w:t>
            </w:r>
          </w:p>
          <w:p w:rsidR="00FF0D91" w:rsidRPr="00B0692F" w:rsidRDefault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285B0D" w:rsidRPr="00B0692F" w:rsidRDefault="00285B0D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43238" w:rsidRPr="00B0692F" w:rsidRDefault="00B43238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9364D4" w:rsidRPr="00B0692F" w:rsidRDefault="009364D4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9364D4" w:rsidRPr="00B0692F" w:rsidRDefault="009364D4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9364D4" w:rsidRPr="00B0692F" w:rsidRDefault="009364D4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9364D4" w:rsidRPr="00B0692F" w:rsidRDefault="009364D4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FF0D91" w:rsidRPr="00B0692F" w:rsidRDefault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Слайд</w:t>
            </w:r>
            <w:proofErr w:type="gramStart"/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4</w:t>
            </w:r>
            <w:proofErr w:type="gramEnd"/>
          </w:p>
          <w:p w:rsidR="00FF0D91" w:rsidRPr="00B0692F" w:rsidRDefault="00FF0D91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:rsidR="00BF2095" w:rsidRPr="00B0692F" w:rsidRDefault="00BF2095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Слайд5</w:t>
            </w: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0692F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Мне понравилось…</w:t>
            </w:r>
          </w:p>
          <w:p w:rsidR="00FB2F87" w:rsidRPr="00B0692F" w:rsidRDefault="00FB2F87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EA7BB6" w:rsidRPr="00B0692F" w:rsidRDefault="00EA7BB6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A2145" w:rsidRPr="00B0692F" w:rsidRDefault="009A2145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A2145" w:rsidRPr="00B0692F" w:rsidRDefault="009A2145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A2145" w:rsidRPr="00B0692F" w:rsidRDefault="009A2145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069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                  </w:t>
      </w:r>
    </w:p>
    <w:sectPr w:rsidR="009A2145" w:rsidRPr="00B0692F" w:rsidSect="00B0692F">
      <w:pgSz w:w="11906" w:h="16838"/>
      <w:pgMar w:top="851" w:right="850" w:bottom="1134" w:left="1701" w:header="708" w:footer="708" w:gutter="0"/>
      <w:pgBorders w:display="firstPage" w:offsetFrom="page">
        <w:top w:val="triple" w:sz="4" w:space="24" w:color="4A442A" w:themeColor="background2" w:themeShade="40"/>
        <w:left w:val="triple" w:sz="4" w:space="24" w:color="4A442A" w:themeColor="background2" w:themeShade="40"/>
        <w:bottom w:val="triple" w:sz="4" w:space="24" w:color="4A442A" w:themeColor="background2" w:themeShade="40"/>
        <w:right w:val="triple" w:sz="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1"/>
    <w:multiLevelType w:val="hybridMultilevel"/>
    <w:tmpl w:val="9688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69E"/>
    <w:multiLevelType w:val="hybridMultilevel"/>
    <w:tmpl w:val="D5DAAA8A"/>
    <w:lvl w:ilvl="0" w:tplc="ACEAFAD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4A"/>
    <w:rsid w:val="00021C51"/>
    <w:rsid w:val="00034EF9"/>
    <w:rsid w:val="00094FA6"/>
    <w:rsid w:val="000C7A0C"/>
    <w:rsid w:val="000D300B"/>
    <w:rsid w:val="0010334A"/>
    <w:rsid w:val="00190FAC"/>
    <w:rsid w:val="001B2F0F"/>
    <w:rsid w:val="002747D5"/>
    <w:rsid w:val="00285B0D"/>
    <w:rsid w:val="002A139F"/>
    <w:rsid w:val="0035180C"/>
    <w:rsid w:val="00431E4B"/>
    <w:rsid w:val="004504EC"/>
    <w:rsid w:val="00556140"/>
    <w:rsid w:val="006B4DDD"/>
    <w:rsid w:val="006F5F58"/>
    <w:rsid w:val="00700FFA"/>
    <w:rsid w:val="00785F1E"/>
    <w:rsid w:val="009364D4"/>
    <w:rsid w:val="009A2145"/>
    <w:rsid w:val="00A543A2"/>
    <w:rsid w:val="00B0692F"/>
    <w:rsid w:val="00B43238"/>
    <w:rsid w:val="00BE198A"/>
    <w:rsid w:val="00BF2095"/>
    <w:rsid w:val="00C237A0"/>
    <w:rsid w:val="00EA01AB"/>
    <w:rsid w:val="00EA7BB6"/>
    <w:rsid w:val="00F6445E"/>
    <w:rsid w:val="00F7449F"/>
    <w:rsid w:val="00FB2F87"/>
    <w:rsid w:val="00FE725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2012-02-17T11:39:00Z</cp:lastPrinted>
  <dcterms:created xsi:type="dcterms:W3CDTF">2011-12-04T08:00:00Z</dcterms:created>
  <dcterms:modified xsi:type="dcterms:W3CDTF">2012-05-05T10:37:00Z</dcterms:modified>
</cp:coreProperties>
</file>