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F" w:rsidRPr="0054285F" w:rsidRDefault="0054285F" w:rsidP="00542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285F">
        <w:rPr>
          <w:rFonts w:ascii="Times New Roman" w:hAnsi="Times New Roman" w:cs="Times New Roman"/>
          <w:sz w:val="28"/>
          <w:szCs w:val="28"/>
        </w:rPr>
        <w:t>Ездакова</w:t>
      </w:r>
      <w:proofErr w:type="spellEnd"/>
      <w:r w:rsidRPr="0054285F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4285F" w:rsidRDefault="0054285F" w:rsidP="00542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>Воспитатель, КОГУЗ «Слободской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специализированный Дом ребёнка».</w:t>
      </w:r>
    </w:p>
    <w:p w:rsidR="0054285F" w:rsidRDefault="0054285F" w:rsidP="00542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Бажина-Серышева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4285F" w:rsidRDefault="0054285F" w:rsidP="00542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85F">
        <w:rPr>
          <w:rFonts w:ascii="Times New Roman" w:hAnsi="Times New Roman" w:cs="Times New Roman"/>
          <w:sz w:val="28"/>
          <w:szCs w:val="28"/>
        </w:rPr>
        <w:t>Воспитатель, КОГУЗ «Слободской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специализированный Дом ребёнка</w:t>
      </w:r>
      <w:r w:rsidR="006733D0">
        <w:rPr>
          <w:rFonts w:ascii="Times New Roman" w:hAnsi="Times New Roman" w:cs="Times New Roman"/>
          <w:sz w:val="28"/>
          <w:szCs w:val="28"/>
        </w:rPr>
        <w:t>».</w:t>
      </w:r>
    </w:p>
    <w:p w:rsidR="0054285F" w:rsidRPr="0054285F" w:rsidRDefault="0054285F" w:rsidP="00542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190" w:rsidRPr="00781B75" w:rsidRDefault="00DC110E" w:rsidP="00D74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75">
        <w:rPr>
          <w:rFonts w:ascii="Times New Roman" w:hAnsi="Times New Roman" w:cs="Times New Roman"/>
          <w:b/>
          <w:sz w:val="28"/>
          <w:szCs w:val="28"/>
        </w:rPr>
        <w:t>Развитие интеллектуальной сферы дете</w:t>
      </w:r>
      <w:r w:rsidR="00375BE7" w:rsidRPr="00781B75">
        <w:rPr>
          <w:rFonts w:ascii="Times New Roman" w:hAnsi="Times New Roman" w:cs="Times New Roman"/>
          <w:b/>
          <w:sz w:val="28"/>
          <w:szCs w:val="28"/>
        </w:rPr>
        <w:t>й дошкольного возраста</w:t>
      </w:r>
      <w:r w:rsidRPr="00781B75">
        <w:rPr>
          <w:rFonts w:ascii="Times New Roman" w:hAnsi="Times New Roman" w:cs="Times New Roman"/>
          <w:b/>
          <w:sz w:val="28"/>
          <w:szCs w:val="28"/>
        </w:rPr>
        <w:t xml:space="preserve"> по средствам дидактической игры</w:t>
      </w:r>
      <w:r w:rsidR="00375BE7" w:rsidRPr="00781B75">
        <w:rPr>
          <w:rFonts w:ascii="Times New Roman" w:hAnsi="Times New Roman" w:cs="Times New Roman"/>
          <w:b/>
          <w:sz w:val="28"/>
          <w:szCs w:val="28"/>
        </w:rPr>
        <w:t>.</w:t>
      </w:r>
    </w:p>
    <w:p w:rsidR="00375BE7" w:rsidRPr="008B0907" w:rsidRDefault="00375BE7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 w:rsidRPr="008B0907">
        <w:rPr>
          <w:sz w:val="28"/>
          <w:szCs w:val="28"/>
        </w:rPr>
        <w:t xml:space="preserve">Всестороннее развитие </w:t>
      </w:r>
      <w:r>
        <w:rPr>
          <w:sz w:val="28"/>
          <w:szCs w:val="28"/>
        </w:rPr>
        <w:t xml:space="preserve">личности ребёнка в дошкольном учреждении </w:t>
      </w:r>
      <w:r w:rsidRPr="008B0907">
        <w:rPr>
          <w:sz w:val="28"/>
          <w:szCs w:val="28"/>
        </w:rPr>
        <w:t>обеспечивается специально организованным воспитательно-образовательным процессом, в ходе которого осуществляется нравственное, умственное, эстетическое и физическое воспитание. При этом умственное воспитание ребенка выступает не только как овладение им знаниями и способами мыслительной деятельности, но и как формирование определенных качеств личности.</w:t>
      </w:r>
    </w:p>
    <w:p w:rsidR="00375BE7" w:rsidRPr="008B0907" w:rsidRDefault="00781B75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интеллектуальной сферы </w:t>
      </w:r>
      <w:r w:rsidR="00375BE7" w:rsidRPr="008B0907">
        <w:rPr>
          <w:sz w:val="28"/>
          <w:szCs w:val="28"/>
        </w:rPr>
        <w:t xml:space="preserve"> происходит как в повседневной жизни, в ходе общения со взрослыми,  в процессе систематического обучения на занятиях, но и  в  ди</w:t>
      </w:r>
      <w:r w:rsidR="00375BE7">
        <w:rPr>
          <w:sz w:val="28"/>
          <w:szCs w:val="28"/>
        </w:rPr>
        <w:t>дактических играх в дошкольных учреждениях</w:t>
      </w:r>
      <w:r w:rsidR="00375BE7" w:rsidRPr="008B0907">
        <w:rPr>
          <w:sz w:val="28"/>
          <w:szCs w:val="28"/>
        </w:rPr>
        <w:t>. Важнейшую роль при этом играет систематически осуществляемый</w:t>
      </w:r>
      <w:r w:rsidR="00454303">
        <w:rPr>
          <w:sz w:val="28"/>
          <w:szCs w:val="28"/>
        </w:rPr>
        <w:t xml:space="preserve">  процесс развития интеллектуальной сферы</w:t>
      </w:r>
      <w:r w:rsidR="00375BE7" w:rsidRPr="008B0907">
        <w:rPr>
          <w:sz w:val="28"/>
          <w:szCs w:val="28"/>
        </w:rPr>
        <w:t>.</w:t>
      </w:r>
    </w:p>
    <w:p w:rsidR="00375BE7" w:rsidRPr="008B0907" w:rsidRDefault="00375BE7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 w:rsidRPr="008B0907">
        <w:rPr>
          <w:sz w:val="28"/>
          <w:szCs w:val="28"/>
        </w:rPr>
        <w:t xml:space="preserve"> </w:t>
      </w:r>
      <w:r w:rsidR="006544EF" w:rsidRPr="008B0907">
        <w:rPr>
          <w:sz w:val="28"/>
          <w:szCs w:val="28"/>
        </w:rPr>
        <w:t>Развитие интеллектуальной сферы — это целенаправленное воздействие взрослых на развитие активной мыслительной деятельности детей. Оно включает сообщение доступных знаний об окружающем мире, их систематизацию, формирование познавательных интересов, интеллектуальных навыков и умений, развитие познавательных процессов. Основными задачами интеллектуального развития дошкольников являются: формирование правильных представлений об окружающем, о простейших явлениях природы и общественной жизни; развитие познавательных психических процессов — ощущений, восприятий, памяти, воображения, мышления, речи; развитие любознательности и умственных способностей; развитие интеллектуальных умений и навыков; формирование простейших способов умственной деятельности</w:t>
      </w:r>
      <w:r>
        <w:rPr>
          <w:sz w:val="28"/>
          <w:szCs w:val="28"/>
        </w:rPr>
        <w:t>.</w:t>
      </w:r>
      <w:r w:rsidR="00781B75">
        <w:rPr>
          <w:sz w:val="28"/>
          <w:szCs w:val="28"/>
        </w:rPr>
        <w:t xml:space="preserve"> </w:t>
      </w:r>
      <w:r w:rsidR="00781B75" w:rsidRPr="008B0907">
        <w:rPr>
          <w:sz w:val="28"/>
          <w:szCs w:val="28"/>
        </w:rPr>
        <w:t>В дидактических играх создаются благоприятные условия для усвоения детьми достаточно сложных  знаний, умений и навыков, для формирования различных способностей детей. Игровой метод обучения является наиболее эффективным в работе с детьми дошкольного возраста</w:t>
      </w:r>
    </w:p>
    <w:p w:rsidR="00375BE7" w:rsidRPr="008B0907" w:rsidRDefault="00375BE7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В дидактических играх у ребят развиваются  не только психические пр</w:t>
      </w:r>
      <w:r w:rsidR="006544EF">
        <w:rPr>
          <w:sz w:val="28"/>
          <w:szCs w:val="28"/>
        </w:rPr>
        <w:t xml:space="preserve">оцессы, </w:t>
      </w:r>
      <w:r w:rsidRPr="008B0907">
        <w:rPr>
          <w:sz w:val="28"/>
          <w:szCs w:val="28"/>
        </w:rPr>
        <w:t>но и такие важные качества личности, как целеустремлённость, сосредоточенность, и такие социальные чувства, как сопереживание, коллективизм, дружба и другое.</w:t>
      </w:r>
    </w:p>
    <w:p w:rsidR="00375BE7" w:rsidRPr="008B0907" w:rsidRDefault="00375BE7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В дошкольном возрасте закладывается фундамент представлений и понятий, который обеспечивает дальнейшее успешное умственное развитие ребёнка. Дошкольное детство является оптимальным периодом в умственном развитии человека.</w:t>
      </w:r>
    </w:p>
    <w:p w:rsidR="00375BE7" w:rsidRDefault="00375BE7" w:rsidP="00454303">
      <w:pPr>
        <w:pStyle w:val="a5"/>
        <w:spacing w:after="0"/>
        <w:ind w:firstLine="708"/>
        <w:jc w:val="both"/>
        <w:rPr>
          <w:snapToGrid w:val="0"/>
          <w:sz w:val="28"/>
          <w:szCs w:val="28"/>
        </w:rPr>
      </w:pPr>
      <w:r w:rsidRPr="008B0907">
        <w:rPr>
          <w:snapToGrid w:val="0"/>
          <w:sz w:val="28"/>
          <w:szCs w:val="28"/>
        </w:rPr>
        <w:t xml:space="preserve">В настоящее время,  появилось целое направление в педагогической науке - игровая педагогика, которая считает игру ведущим методом </w:t>
      </w:r>
      <w:r w:rsidRPr="008B0907">
        <w:rPr>
          <w:snapToGrid w:val="0"/>
          <w:sz w:val="28"/>
          <w:szCs w:val="28"/>
        </w:rPr>
        <w:lastRenderedPageBreak/>
        <w:t>воспитания и обучения детей дошкольного и младшего школьного возраста. 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нормальных  условий жизнедеятельности.</w:t>
      </w:r>
    </w:p>
    <w:p w:rsidR="00BF16E8" w:rsidRDefault="00375BE7" w:rsidP="00454303">
      <w:pPr>
        <w:pStyle w:val="a5"/>
        <w:spacing w:after="0"/>
        <w:ind w:firstLine="360"/>
        <w:jc w:val="both"/>
        <w:rPr>
          <w:sz w:val="28"/>
          <w:szCs w:val="28"/>
        </w:rPr>
      </w:pPr>
      <w:r w:rsidRPr="00375BE7">
        <w:rPr>
          <w:sz w:val="28"/>
          <w:szCs w:val="28"/>
        </w:rPr>
        <w:t xml:space="preserve"> </w:t>
      </w:r>
      <w:r w:rsidRPr="008B0907">
        <w:rPr>
          <w:sz w:val="28"/>
          <w:szCs w:val="28"/>
        </w:rPr>
        <w:t>Таким обра</w:t>
      </w:r>
      <w:r>
        <w:rPr>
          <w:sz w:val="28"/>
          <w:szCs w:val="28"/>
        </w:rPr>
        <w:t>зом, актуальность</w:t>
      </w:r>
      <w:r w:rsidRPr="008B0907">
        <w:rPr>
          <w:sz w:val="28"/>
          <w:szCs w:val="28"/>
        </w:rPr>
        <w:t xml:space="preserve"> темы обусловлена тем, чтобы помочь воспитателям и родителям овладеть методикой использования дидактических игр в воспитании и обучении детей, разъяснить значение дидактич</w:t>
      </w:r>
      <w:r w:rsidR="00FD7C46">
        <w:rPr>
          <w:sz w:val="28"/>
          <w:szCs w:val="28"/>
        </w:rPr>
        <w:t>еской игры в интеллектуальном развитии</w:t>
      </w:r>
      <w:r w:rsidRPr="008B0907">
        <w:rPr>
          <w:sz w:val="28"/>
          <w:szCs w:val="28"/>
        </w:rPr>
        <w:t>.</w:t>
      </w:r>
    </w:p>
    <w:p w:rsidR="000408B4" w:rsidRDefault="00375BE7" w:rsidP="00454303">
      <w:pPr>
        <w:pStyle w:val="a5"/>
        <w:spacing w:after="0"/>
        <w:ind w:firstLine="360"/>
        <w:jc w:val="both"/>
        <w:rPr>
          <w:sz w:val="28"/>
          <w:szCs w:val="28"/>
        </w:rPr>
      </w:pPr>
      <w:r w:rsidRPr="008B0907">
        <w:rPr>
          <w:sz w:val="28"/>
          <w:szCs w:val="28"/>
        </w:rPr>
        <w:t xml:space="preserve"> </w:t>
      </w:r>
      <w:r w:rsidR="00BF16E8">
        <w:rPr>
          <w:sz w:val="28"/>
          <w:szCs w:val="28"/>
        </w:rPr>
        <w:t>Д</w:t>
      </w:r>
      <w:r w:rsidR="00BF16E8" w:rsidRPr="008B0907">
        <w:rPr>
          <w:sz w:val="28"/>
          <w:szCs w:val="28"/>
        </w:rPr>
        <w:t>идактическая игра выполняет задачу</w:t>
      </w:r>
      <w:r w:rsidR="000408B4">
        <w:rPr>
          <w:sz w:val="28"/>
          <w:szCs w:val="28"/>
        </w:rPr>
        <w:t>:</w:t>
      </w:r>
      <w:r w:rsidR="00BF16E8" w:rsidRPr="008B0907">
        <w:rPr>
          <w:sz w:val="28"/>
          <w:szCs w:val="28"/>
        </w:rPr>
        <w:t xml:space="preserve"> </w:t>
      </w:r>
    </w:p>
    <w:p w:rsidR="003343C1" w:rsidRPr="008B0907" w:rsidRDefault="00C4247A" w:rsidP="00454303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43C1" w:rsidRPr="008B0907">
        <w:rPr>
          <w:sz w:val="28"/>
          <w:szCs w:val="28"/>
        </w:rPr>
        <w:t>олучения новых знаний.</w:t>
      </w:r>
    </w:p>
    <w:p w:rsidR="003343C1" w:rsidRPr="008B0907" w:rsidRDefault="00C4247A" w:rsidP="00454303">
      <w:pPr>
        <w:pStyle w:val="2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43C1" w:rsidRPr="008B0907">
        <w:rPr>
          <w:sz w:val="28"/>
          <w:szCs w:val="28"/>
        </w:rPr>
        <w:t>ак средство упражнения и закрепления знаний.</w:t>
      </w:r>
    </w:p>
    <w:p w:rsidR="00BF16E8" w:rsidRPr="00C4247A" w:rsidRDefault="00C4247A" w:rsidP="00454303">
      <w:pPr>
        <w:pStyle w:val="2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знаний </w:t>
      </w:r>
      <w:r w:rsidR="003343C1" w:rsidRPr="00C4247A">
        <w:rPr>
          <w:sz w:val="28"/>
          <w:szCs w:val="28"/>
        </w:rPr>
        <w:t>и умений детей.</w:t>
      </w:r>
    </w:p>
    <w:p w:rsidR="003343C1" w:rsidRDefault="00C4247A" w:rsidP="00454303">
      <w:pPr>
        <w:pStyle w:val="2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деятельности</w:t>
      </w:r>
      <w:r w:rsidR="003343C1" w:rsidRPr="008B0907">
        <w:rPr>
          <w:sz w:val="28"/>
          <w:szCs w:val="28"/>
        </w:rPr>
        <w:t>.</w:t>
      </w:r>
    </w:p>
    <w:p w:rsidR="003343C1" w:rsidRPr="008B0907" w:rsidRDefault="00321278" w:rsidP="00454303">
      <w:pPr>
        <w:pStyle w:val="2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43C1" w:rsidRPr="008B0907">
        <w:rPr>
          <w:sz w:val="28"/>
          <w:szCs w:val="28"/>
        </w:rPr>
        <w:t>ктивизации познавательных процессов.</w:t>
      </w:r>
    </w:p>
    <w:p w:rsidR="00F26DBE" w:rsidRPr="008B0907" w:rsidRDefault="00F26DBE" w:rsidP="00454303">
      <w:pPr>
        <w:pStyle w:val="a5"/>
        <w:spacing w:after="0"/>
        <w:ind w:firstLine="283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Ор</w:t>
      </w:r>
      <w:r>
        <w:rPr>
          <w:sz w:val="28"/>
          <w:szCs w:val="28"/>
        </w:rPr>
        <w:t>ганизация дидактических игр  осуществляется</w:t>
      </w:r>
      <w:r w:rsidRPr="008B0907">
        <w:rPr>
          <w:sz w:val="28"/>
          <w:szCs w:val="28"/>
        </w:rPr>
        <w:t xml:space="preserve"> в трех основных направлениях подготовка к проведению дидактической игры, ее проведение и анализ.</w:t>
      </w:r>
    </w:p>
    <w:p w:rsidR="00F26DBE" w:rsidRPr="00B9101E" w:rsidRDefault="00F26DBE" w:rsidP="00454303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9101E">
        <w:rPr>
          <w:sz w:val="28"/>
          <w:szCs w:val="28"/>
        </w:rPr>
        <w:t>В подготовку к проведению дидактической игры входят:</w:t>
      </w:r>
    </w:p>
    <w:p w:rsidR="00F26DBE" w:rsidRPr="008B0907" w:rsidRDefault="00F26DBE" w:rsidP="00454303">
      <w:pPr>
        <w:pStyle w:val="2"/>
        <w:jc w:val="both"/>
        <w:rPr>
          <w:vanish/>
          <w:sz w:val="28"/>
          <w:szCs w:val="28"/>
        </w:rPr>
      </w:pPr>
      <w:r w:rsidRPr="008B0907">
        <w:rPr>
          <w:sz w:val="28"/>
          <w:szCs w:val="28"/>
        </w:rPr>
        <w:t xml:space="preserve">отбор игры в соответствии с задачами воспитания и обучения </w:t>
      </w:r>
    </w:p>
    <w:p w:rsidR="00F26DBE" w:rsidRPr="008B0907" w:rsidRDefault="00F26DBE" w:rsidP="00454303">
      <w:pPr>
        <w:pStyle w:val="2"/>
        <w:jc w:val="both"/>
        <w:rPr>
          <w:vanish/>
          <w:sz w:val="28"/>
          <w:szCs w:val="28"/>
        </w:rPr>
      </w:pPr>
      <w:r w:rsidRPr="008B0907">
        <w:rPr>
          <w:sz w:val="28"/>
          <w:szCs w:val="28"/>
        </w:rPr>
        <w:t xml:space="preserve">углубление и обобщение знаний, развитие сенсорных способностей       </w:t>
      </w:r>
    </w:p>
    <w:p w:rsidR="00F26DBE" w:rsidRPr="008B0907" w:rsidRDefault="00F26DBE" w:rsidP="00454303">
      <w:pPr>
        <w:pStyle w:val="2"/>
        <w:jc w:val="both"/>
        <w:rPr>
          <w:vanish/>
          <w:sz w:val="28"/>
          <w:szCs w:val="28"/>
        </w:rPr>
      </w:pPr>
      <w:r w:rsidRPr="008B0907">
        <w:rPr>
          <w:sz w:val="28"/>
          <w:szCs w:val="28"/>
        </w:rPr>
        <w:t xml:space="preserve">активизация психических процессов (память внимание, мышление речь)    </w:t>
      </w:r>
    </w:p>
    <w:p w:rsidR="00F26DBE" w:rsidRPr="008B0907" w:rsidRDefault="00F26DBE" w:rsidP="00454303">
      <w:pPr>
        <w:pStyle w:val="2"/>
        <w:numPr>
          <w:ilvl w:val="0"/>
          <w:numId w:val="0"/>
        </w:numPr>
        <w:ind w:left="643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и  другое;</w:t>
      </w:r>
    </w:p>
    <w:p w:rsidR="00F26DBE" w:rsidRPr="008B0907" w:rsidRDefault="00F26DBE" w:rsidP="00454303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установление соответствия отобранной игры программным требованиям воспитания и обучения детей определенной возраст ной группы;</w:t>
      </w:r>
    </w:p>
    <w:p w:rsidR="00F26DBE" w:rsidRPr="008B0907" w:rsidRDefault="00F26DBE" w:rsidP="00454303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</w:t>
      </w:r>
    </w:p>
    <w:p w:rsidR="00F26DBE" w:rsidRPr="008B0907" w:rsidRDefault="00F26DBE" w:rsidP="00454303">
      <w:pPr>
        <w:pStyle w:val="23"/>
        <w:spacing w:after="0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время);</w:t>
      </w:r>
    </w:p>
    <w:p w:rsidR="00F26DBE" w:rsidRPr="008B0907" w:rsidRDefault="00F26DBE" w:rsidP="00454303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выбор места для игры, где дети могут спокойно играть не мешая другим. Такое место, как правило, отводят в групповой комнате или на участке;</w:t>
      </w:r>
    </w:p>
    <w:p w:rsidR="00F26DBE" w:rsidRPr="008B0907" w:rsidRDefault="00F26DBE" w:rsidP="00454303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определение количества играющих (вся группа, небольшие подгруппы, индивидуально);</w:t>
      </w:r>
    </w:p>
    <w:p w:rsidR="00F26DBE" w:rsidRPr="008B0907" w:rsidRDefault="00F26DBE" w:rsidP="00454303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подготовка необходимого дидактического материала для выбранной игры (игрушки, разные предметы картинки, природный материал);</w:t>
      </w:r>
    </w:p>
    <w:p w:rsidR="00F26DBE" w:rsidRPr="008B0907" w:rsidRDefault="00F26DBE" w:rsidP="00454303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подготовка к игре самого воспитателя: он должен изучить и осмыслить весь ход игры, свое место в игре методы руководства игрой;</w:t>
      </w:r>
    </w:p>
    <w:p w:rsidR="00F26DBE" w:rsidRPr="008B0907" w:rsidRDefault="00F26DBE" w:rsidP="00454303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подготовка к игре детей обогащение их знаниями представлениями о предметах и явлениях окружающей жизни, необходимыми для решения игровой задачи.</w:t>
      </w:r>
    </w:p>
    <w:p w:rsidR="00F26DBE" w:rsidRPr="00B9101E" w:rsidRDefault="00F26DBE" w:rsidP="00454303">
      <w:pPr>
        <w:pStyle w:val="a7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9101E">
        <w:rPr>
          <w:sz w:val="28"/>
          <w:szCs w:val="28"/>
        </w:rPr>
        <w:t>Проведение дидактических игр включает:</w:t>
      </w:r>
    </w:p>
    <w:p w:rsidR="00F26DBE" w:rsidRPr="008B0907" w:rsidRDefault="00F26DBE" w:rsidP="00454303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lastRenderedPageBreak/>
        <w:t>ознакомление детей с содержанием игры, с дидактическим материалом, который будет использован в игре (показ предметов картинок, краткая беседа, в ходе которой уточняются знания и представления детей о них);</w:t>
      </w:r>
    </w:p>
    <w:p w:rsidR="00F26DBE" w:rsidRPr="008B0907" w:rsidRDefault="00F26DBE" w:rsidP="00454303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</w:t>
      </w:r>
    </w:p>
    <w:p w:rsidR="00F26DBE" w:rsidRPr="008B0907" w:rsidRDefault="00F26DBE" w:rsidP="00454303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результату;</w:t>
      </w:r>
    </w:p>
    <w:p w:rsidR="00F26DBE" w:rsidRPr="008B0907" w:rsidRDefault="00F26DBE" w:rsidP="00454303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</w:t>
      </w:r>
    </w:p>
    <w:p w:rsidR="00F26DBE" w:rsidRPr="008B0907" w:rsidRDefault="00F26DBE" w:rsidP="00454303">
      <w:pPr>
        <w:pStyle w:val="2"/>
        <w:numPr>
          <w:ilvl w:val="0"/>
          <w:numId w:val="5"/>
        </w:numPr>
        <w:jc w:val="both"/>
        <w:rPr>
          <w:sz w:val="28"/>
          <w:szCs w:val="28"/>
        </w:rPr>
      </w:pPr>
      <w:r w:rsidRPr="008B0907">
        <w:rPr>
          <w:sz w:val="28"/>
          <w:szCs w:val="28"/>
        </w:rPr>
        <w:t>подведение итогов игры — это ответственный момент в руководстве ею, так как по результатам, которых дети добиваются в игре, можно судить об ее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</w:t>
      </w:r>
    </w:p>
    <w:p w:rsidR="00F26DBE" w:rsidRPr="008B0907" w:rsidRDefault="00F26DBE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В конце игры педагог спрашивает у детей, понравилась ли им игра, и обещает, что в следующий раз можно играть в новую игру, она б</w:t>
      </w:r>
      <w:r w:rsidR="005A4C2D">
        <w:rPr>
          <w:sz w:val="28"/>
          <w:szCs w:val="28"/>
        </w:rPr>
        <w:t xml:space="preserve">удет также интересной. </w:t>
      </w:r>
    </w:p>
    <w:p w:rsidR="00F26DBE" w:rsidRPr="008B0907" w:rsidRDefault="00F26DBE" w:rsidP="00454303">
      <w:pPr>
        <w:pStyle w:val="a5"/>
        <w:spacing w:after="0"/>
        <w:ind w:firstLine="708"/>
        <w:jc w:val="both"/>
        <w:rPr>
          <w:sz w:val="28"/>
          <w:szCs w:val="28"/>
        </w:rPr>
      </w:pPr>
      <w:r w:rsidRPr="008B0907">
        <w:rPr>
          <w:sz w:val="28"/>
          <w:szCs w:val="28"/>
        </w:rPr>
        <w:t>Анализ проведенной игры направлен на выявление приёмов ее подготовки и проведения: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ее новым материалом в последующей работе.</w:t>
      </w:r>
    </w:p>
    <w:p w:rsidR="003343C1" w:rsidRPr="008B0907" w:rsidRDefault="005A4C2D" w:rsidP="00454303">
      <w:pPr>
        <w:pStyle w:val="22"/>
        <w:ind w:lef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BF5">
        <w:rPr>
          <w:sz w:val="28"/>
          <w:szCs w:val="28"/>
        </w:rPr>
        <w:tab/>
      </w:r>
      <w:r>
        <w:rPr>
          <w:sz w:val="28"/>
          <w:szCs w:val="28"/>
        </w:rPr>
        <w:t>Таким образом, м</w:t>
      </w:r>
      <w:r w:rsidRPr="008B0907">
        <w:rPr>
          <w:sz w:val="28"/>
          <w:szCs w:val="28"/>
        </w:rPr>
        <w:t>етодически грамотно организованная дидактическая игра способствует развитию интеллектуальной сферы детей</w:t>
      </w:r>
      <w:r w:rsidR="00A258F9">
        <w:rPr>
          <w:sz w:val="28"/>
          <w:szCs w:val="28"/>
        </w:rPr>
        <w:t>.</w:t>
      </w:r>
    </w:p>
    <w:p w:rsidR="00BF16E8" w:rsidRPr="00A258F9" w:rsidRDefault="00AF0508" w:rsidP="00454303">
      <w:pPr>
        <w:pStyle w:val="a5"/>
        <w:spacing w:after="0"/>
        <w:ind w:firstLine="283"/>
        <w:jc w:val="both"/>
        <w:rPr>
          <w:b/>
          <w:sz w:val="28"/>
          <w:szCs w:val="28"/>
        </w:rPr>
      </w:pPr>
      <w:r w:rsidRPr="00A258F9">
        <w:rPr>
          <w:b/>
          <w:sz w:val="28"/>
          <w:szCs w:val="28"/>
        </w:rPr>
        <w:t>Список литературы:</w:t>
      </w:r>
    </w:p>
    <w:p w:rsidR="00AF0508" w:rsidRPr="0001424F" w:rsidRDefault="00AF0508" w:rsidP="00454303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24F">
        <w:rPr>
          <w:rFonts w:ascii="Times New Roman" w:hAnsi="Times New Roman" w:cs="Times New Roman"/>
          <w:sz w:val="28"/>
          <w:szCs w:val="28"/>
        </w:rPr>
        <w:t xml:space="preserve">Бондаренко А.К. Дидактические игры в детском саду: Кн. для  воспитателя дет. сада.- 2-е изд., </w:t>
      </w:r>
      <w:proofErr w:type="spellStart"/>
      <w:r w:rsidRPr="0001424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01424F">
        <w:rPr>
          <w:rFonts w:ascii="Times New Roman" w:hAnsi="Times New Roman" w:cs="Times New Roman"/>
          <w:sz w:val="28"/>
          <w:szCs w:val="28"/>
        </w:rPr>
        <w:t>.- М.: Просвещение, 1991.- 160 с.</w:t>
      </w:r>
    </w:p>
    <w:p w:rsidR="0001424F" w:rsidRPr="00D749CF" w:rsidRDefault="0001424F" w:rsidP="00454303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24F"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 w:rsidRPr="0001424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1424F">
        <w:rPr>
          <w:rFonts w:ascii="Times New Roman" w:hAnsi="Times New Roman" w:cs="Times New Roman"/>
          <w:sz w:val="28"/>
          <w:szCs w:val="28"/>
        </w:rPr>
        <w:t xml:space="preserve"> Е.А. Дидактические игры и упражнения: Кн. для учителя.- М.: Просвещение, 1990.-191с.</w:t>
      </w:r>
    </w:p>
    <w:p w:rsidR="00D749CF" w:rsidRDefault="00D749CF" w:rsidP="00454303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 и занятия с детьми раннего возраста: пособие для воспитателей / под ред.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Поповой.-Изд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 2-е, -М.: Просвещение, 1972.-191 с.: ил.</w:t>
      </w:r>
    </w:p>
    <w:p w:rsidR="00D749CF" w:rsidRPr="0001424F" w:rsidRDefault="00D749CF" w:rsidP="00454303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Волосова Е.Б. Развитие ребёнка раннего возраста (основные показатели).-М.: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1999.-72с.</w:t>
      </w:r>
    </w:p>
    <w:p w:rsidR="00375BE7" w:rsidRPr="00847343" w:rsidRDefault="00375BE7" w:rsidP="004543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BE7" w:rsidRPr="00847343" w:rsidRDefault="00375BE7" w:rsidP="0045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303" w:rsidRPr="00847343" w:rsidRDefault="00454303" w:rsidP="0045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303" w:rsidRPr="00847343" w:rsidSect="003F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A82E4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34885"/>
    <w:multiLevelType w:val="hybridMultilevel"/>
    <w:tmpl w:val="A5EE4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8267F"/>
    <w:multiLevelType w:val="hybridMultilevel"/>
    <w:tmpl w:val="3326A4AE"/>
    <w:lvl w:ilvl="0" w:tplc="7902D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E3408">
      <w:numFmt w:val="none"/>
      <w:lvlText w:val=""/>
      <w:lvlJc w:val="left"/>
      <w:pPr>
        <w:tabs>
          <w:tab w:val="num" w:pos="360"/>
        </w:tabs>
      </w:pPr>
    </w:lvl>
    <w:lvl w:ilvl="2" w:tplc="618A40B0">
      <w:numFmt w:val="none"/>
      <w:lvlText w:val=""/>
      <w:lvlJc w:val="left"/>
      <w:pPr>
        <w:tabs>
          <w:tab w:val="num" w:pos="360"/>
        </w:tabs>
      </w:pPr>
    </w:lvl>
    <w:lvl w:ilvl="3" w:tplc="21F4F75C">
      <w:numFmt w:val="none"/>
      <w:lvlText w:val=""/>
      <w:lvlJc w:val="left"/>
      <w:pPr>
        <w:tabs>
          <w:tab w:val="num" w:pos="360"/>
        </w:tabs>
      </w:pPr>
    </w:lvl>
    <w:lvl w:ilvl="4" w:tplc="3D566092">
      <w:numFmt w:val="none"/>
      <w:lvlText w:val=""/>
      <w:lvlJc w:val="left"/>
      <w:pPr>
        <w:tabs>
          <w:tab w:val="num" w:pos="360"/>
        </w:tabs>
      </w:pPr>
    </w:lvl>
    <w:lvl w:ilvl="5" w:tplc="600E4C18">
      <w:numFmt w:val="none"/>
      <w:lvlText w:val=""/>
      <w:lvlJc w:val="left"/>
      <w:pPr>
        <w:tabs>
          <w:tab w:val="num" w:pos="360"/>
        </w:tabs>
      </w:pPr>
    </w:lvl>
    <w:lvl w:ilvl="6" w:tplc="C69A8D9E">
      <w:numFmt w:val="none"/>
      <w:lvlText w:val=""/>
      <w:lvlJc w:val="left"/>
      <w:pPr>
        <w:tabs>
          <w:tab w:val="num" w:pos="360"/>
        </w:tabs>
      </w:pPr>
    </w:lvl>
    <w:lvl w:ilvl="7" w:tplc="6E947B9A">
      <w:numFmt w:val="none"/>
      <w:lvlText w:val=""/>
      <w:lvlJc w:val="left"/>
      <w:pPr>
        <w:tabs>
          <w:tab w:val="num" w:pos="360"/>
        </w:tabs>
      </w:pPr>
    </w:lvl>
    <w:lvl w:ilvl="8" w:tplc="2C9CD4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023653"/>
    <w:multiLevelType w:val="hybridMultilevel"/>
    <w:tmpl w:val="FD9A972E"/>
    <w:lvl w:ilvl="0" w:tplc="7902D3E0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2DB11D68"/>
    <w:multiLevelType w:val="hybridMultilevel"/>
    <w:tmpl w:val="94840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77D50"/>
    <w:multiLevelType w:val="hybridMultilevel"/>
    <w:tmpl w:val="D30E5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43617"/>
    <w:multiLevelType w:val="hybridMultilevel"/>
    <w:tmpl w:val="8682C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63503"/>
    <w:multiLevelType w:val="hybridMultilevel"/>
    <w:tmpl w:val="8C145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10E"/>
    <w:rsid w:val="0001424F"/>
    <w:rsid w:val="000408B4"/>
    <w:rsid w:val="00321278"/>
    <w:rsid w:val="003343C1"/>
    <w:rsid w:val="00375BE7"/>
    <w:rsid w:val="003A2BF5"/>
    <w:rsid w:val="003F0190"/>
    <w:rsid w:val="00454303"/>
    <w:rsid w:val="0054285F"/>
    <w:rsid w:val="005A4C2D"/>
    <w:rsid w:val="005F2B1A"/>
    <w:rsid w:val="006544EF"/>
    <w:rsid w:val="006733D0"/>
    <w:rsid w:val="006C190A"/>
    <w:rsid w:val="00781B75"/>
    <w:rsid w:val="007A1DD4"/>
    <w:rsid w:val="00847343"/>
    <w:rsid w:val="00852C41"/>
    <w:rsid w:val="00A258F9"/>
    <w:rsid w:val="00AF0508"/>
    <w:rsid w:val="00BF16E8"/>
    <w:rsid w:val="00C4247A"/>
    <w:rsid w:val="00D749CF"/>
    <w:rsid w:val="00DC110E"/>
    <w:rsid w:val="00F26DBE"/>
    <w:rsid w:val="00FD7C46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0"/>
  </w:style>
  <w:style w:type="paragraph" w:styleId="1">
    <w:name w:val="heading 1"/>
    <w:basedOn w:val="a"/>
    <w:link w:val="10"/>
    <w:uiPriority w:val="9"/>
    <w:qFormat/>
    <w:rsid w:val="006C1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6C1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5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5BE7"/>
  </w:style>
  <w:style w:type="paragraph" w:styleId="a5">
    <w:name w:val="Body Text First Indent"/>
    <w:basedOn w:val="a3"/>
    <w:link w:val="a6"/>
    <w:rsid w:val="00375BE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37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334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F26DB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26D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26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7"/>
    <w:link w:val="24"/>
    <w:rsid w:val="00F26DBE"/>
    <w:pPr>
      <w:ind w:firstLine="210"/>
    </w:pPr>
  </w:style>
  <w:style w:type="character" w:customStyle="1" w:styleId="24">
    <w:name w:val="Красная строка 2 Знак"/>
    <w:basedOn w:val="a8"/>
    <w:link w:val="23"/>
    <w:rsid w:val="00F26DBE"/>
  </w:style>
  <w:style w:type="paragraph" w:styleId="a9">
    <w:name w:val="List"/>
    <w:basedOn w:val="a"/>
    <w:uiPriority w:val="99"/>
    <w:unhideWhenUsed/>
    <w:rsid w:val="00AF0508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C1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6C19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ёпт</dc:creator>
  <cp:lastModifiedBy>ёпт</cp:lastModifiedBy>
  <cp:revision>26</cp:revision>
  <dcterms:created xsi:type="dcterms:W3CDTF">2011-08-05T11:21:00Z</dcterms:created>
  <dcterms:modified xsi:type="dcterms:W3CDTF">2011-08-25T12:18:00Z</dcterms:modified>
</cp:coreProperties>
</file>