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A2" w:rsidRPr="002161A2" w:rsidRDefault="002161A2" w:rsidP="002161A2">
      <w:pPr>
        <w:pStyle w:val="3"/>
        <w:shd w:val="clear" w:color="auto" w:fill="FFFFFF" w:themeFill="background1"/>
        <w:spacing w:before="0"/>
        <w:jc w:val="center"/>
        <w:rPr>
          <w:rFonts w:ascii="Verdana" w:hAnsi="Verdana"/>
          <w:b w:val="0"/>
          <w:bCs w:val="0"/>
          <w:color w:val="000000"/>
          <w:sz w:val="40"/>
          <w:szCs w:val="40"/>
        </w:rPr>
      </w:pPr>
      <w:r w:rsidRPr="002161A2">
        <w:rPr>
          <w:rStyle w:val="a3"/>
          <w:rFonts w:ascii="Verdana" w:hAnsi="Verdana"/>
          <w:b/>
          <w:bCs/>
          <w:color w:val="0000FF"/>
          <w:sz w:val="40"/>
          <w:szCs w:val="40"/>
        </w:rPr>
        <w:t>Создание эмоционально благоприятной атмосферы в группе </w:t>
      </w:r>
    </w:p>
    <w:p w:rsidR="002161A2" w:rsidRPr="002161A2" w:rsidRDefault="002161A2" w:rsidP="002161A2">
      <w:pPr>
        <w:pStyle w:val="a4"/>
        <w:shd w:val="clear" w:color="auto" w:fill="FFFFFF" w:themeFill="background1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  <w:sz w:val="21"/>
          <w:szCs w:val="21"/>
        </w:rPr>
      </w:pPr>
      <w:r w:rsidRPr="00EB3B66">
        <w:rPr>
          <w:rFonts w:ascii="Verdana" w:hAnsi="Verdana"/>
          <w:color w:val="800080"/>
          <w:sz w:val="21"/>
          <w:szCs w:val="21"/>
        </w:rPr>
        <w:t>(консультация для воспитателей)   </w:t>
      </w:r>
    </w:p>
    <w:p w:rsidR="002161A2" w:rsidRPr="002161A2" w:rsidRDefault="002161A2" w:rsidP="002161A2">
      <w:pPr>
        <w:pStyle w:val="a4"/>
        <w:shd w:val="clear" w:color="auto" w:fill="FFFFFF" w:themeFill="background1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 w:rsidRPr="002161A2">
        <w:rPr>
          <w:rFonts w:ascii="Verdana" w:hAnsi="Verdana"/>
          <w:color w:val="000000"/>
        </w:rPr>
        <w:t>Необходимо сформировать у ребенка положительную установку, желание идти в детский сад. Это зависит, в первую очередь,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</w:t>
      </w:r>
    </w:p>
    <w:p w:rsidR="002161A2" w:rsidRPr="002161A2" w:rsidRDefault="002161A2" w:rsidP="002161A2">
      <w:pPr>
        <w:pStyle w:val="a4"/>
        <w:shd w:val="clear" w:color="auto" w:fill="FFFFFF" w:themeFill="background1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 w:rsidRPr="002161A2">
        <w:rPr>
          <w:rFonts w:ascii="Verdana" w:hAnsi="Verdana"/>
          <w:color w:val="000000"/>
        </w:rPr>
        <w:t>Практически любой малыш в первое время испытывает дискомфорт от размеров групповой комнаты и спальни - они слишком большие, не такие как дома. Чтобы ребенку было приятно приходить в детский сад, нужно «одомашнить» группу. Зрительно уменьшат помещение, сделают его более уютным красивые занавески на окнах, бордюр по верхнему краю стены.</w:t>
      </w:r>
    </w:p>
    <w:p w:rsidR="002161A2" w:rsidRPr="002161A2" w:rsidRDefault="002161A2" w:rsidP="002161A2">
      <w:pPr>
        <w:pStyle w:val="a4"/>
        <w:shd w:val="clear" w:color="auto" w:fill="FFFFFF" w:themeFill="background1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 w:rsidRPr="002161A2">
        <w:rPr>
          <w:rFonts w:ascii="Verdana" w:hAnsi="Verdana"/>
          <w:color w:val="000000"/>
        </w:rPr>
        <w:t>Мебель лучше разместить таким образом, чтобы она образовала маленькие «комнатки», в которых дети чувствуют себя комфортно. Хорошо, если в группе имеется небольшой «домик», где ребенок может побыть один, поиграть или отдохнуть. Сделать такой «домик» можно, например, из детской кроватки, обтянув красивой тканью и вынув из нее нижнюю доску.</w:t>
      </w:r>
    </w:p>
    <w:p w:rsidR="002161A2" w:rsidRPr="002161A2" w:rsidRDefault="002161A2" w:rsidP="002161A2">
      <w:pPr>
        <w:pStyle w:val="a4"/>
        <w:shd w:val="clear" w:color="auto" w:fill="FFFFFF" w:themeFill="background1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 w:rsidRPr="002161A2">
        <w:rPr>
          <w:rFonts w:ascii="Verdana" w:hAnsi="Verdana"/>
          <w:color w:val="000000"/>
        </w:rPr>
        <w:t xml:space="preserve">Желательно рядом с «домиком» </w:t>
      </w:r>
      <w:proofErr w:type="gramStart"/>
      <w:r w:rsidRPr="002161A2">
        <w:rPr>
          <w:rFonts w:ascii="Verdana" w:hAnsi="Verdana"/>
          <w:color w:val="000000"/>
        </w:rPr>
        <w:t>разместить</w:t>
      </w:r>
      <w:proofErr w:type="gramEnd"/>
      <w:r w:rsidRPr="002161A2">
        <w:rPr>
          <w:rFonts w:ascii="Verdana" w:hAnsi="Verdana"/>
          <w:color w:val="000000"/>
        </w:rPr>
        <w:t xml:space="preserve"> живой уголок. Растения и вообще зеленый цвет благоприятно влияют на эмоциональное состояние человека.</w:t>
      </w:r>
    </w:p>
    <w:p w:rsidR="002161A2" w:rsidRPr="002161A2" w:rsidRDefault="002161A2" w:rsidP="002161A2">
      <w:pPr>
        <w:pStyle w:val="a4"/>
        <w:shd w:val="clear" w:color="auto" w:fill="FFFFFF" w:themeFill="background1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 w:rsidRPr="002161A2">
        <w:rPr>
          <w:rFonts w:ascii="Verdana" w:hAnsi="Verdana"/>
          <w:color w:val="000000"/>
        </w:rPr>
        <w:t>Необходим в группе и спортивный уголок, который удовлетворял бы потребность 2-3х летних детей в движении. Уголок следует оформить так, чтобы у ребенка появилось желание заниматься в нем.</w:t>
      </w:r>
    </w:p>
    <w:p w:rsidR="002161A2" w:rsidRPr="002161A2" w:rsidRDefault="002161A2" w:rsidP="002161A2">
      <w:pPr>
        <w:pStyle w:val="a4"/>
        <w:shd w:val="clear" w:color="auto" w:fill="FFFFFF" w:themeFill="background1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 w:rsidRPr="002161A2">
        <w:rPr>
          <w:rFonts w:ascii="Verdana" w:hAnsi="Verdana"/>
          <w:color w:val="000000"/>
        </w:rPr>
        <w:t>Малыши еще не владеют речью настолько, чтобы выразить четко свои чувства и эмоции. А некоторые, особенно первое время, просто боятся или стесняются это делать. Не выраженные эмоции (особенно негативные) накапливаются и, в конце концов, прорываются слезами, которые со стороны выглядят непонятными, - никаких внешних причин для этого нет.</w:t>
      </w:r>
    </w:p>
    <w:p w:rsidR="002161A2" w:rsidRPr="002161A2" w:rsidRDefault="002161A2" w:rsidP="002161A2">
      <w:pPr>
        <w:pStyle w:val="a4"/>
        <w:shd w:val="clear" w:color="auto" w:fill="FFFFFF" w:themeFill="background1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 w:rsidRPr="002161A2">
        <w:rPr>
          <w:rFonts w:ascii="Verdana" w:hAnsi="Verdana"/>
          <w:color w:val="000000"/>
        </w:rPr>
        <w:t xml:space="preserve">Психологи и физиологи установили, что </w:t>
      </w:r>
      <w:proofErr w:type="spellStart"/>
      <w:r w:rsidRPr="002161A2">
        <w:rPr>
          <w:rFonts w:ascii="Verdana" w:hAnsi="Verdana"/>
          <w:color w:val="000000"/>
        </w:rPr>
        <w:t>ИЗО-деятельность</w:t>
      </w:r>
      <w:proofErr w:type="spellEnd"/>
      <w:r w:rsidRPr="002161A2">
        <w:rPr>
          <w:rFonts w:ascii="Verdana" w:hAnsi="Verdana"/>
          <w:color w:val="000000"/>
        </w:rPr>
        <w:t xml:space="preserve"> для ребенка не только и не столько художественно-эстетическое действо, сколько возможность выплеснуть свои чувства на бумагу. Уголок </w:t>
      </w:r>
      <w:proofErr w:type="spellStart"/>
      <w:r w:rsidRPr="002161A2">
        <w:rPr>
          <w:rFonts w:ascii="Verdana" w:hAnsi="Verdana"/>
          <w:color w:val="000000"/>
        </w:rPr>
        <w:t>ИЗО-творчества</w:t>
      </w:r>
      <w:proofErr w:type="spellEnd"/>
      <w:r w:rsidRPr="002161A2">
        <w:rPr>
          <w:rFonts w:ascii="Verdana" w:hAnsi="Verdana"/>
          <w:color w:val="000000"/>
        </w:rPr>
        <w:t xml:space="preserve"> со свободным доступом детей к карандашам и бумаге поможет решать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 Внимательному воспитателю цвет, который выбран для рисунка, поможет понять, как в данный момент на душе у ребенка, - тоскливо и тревожно или, наоборот, светло и радостно.</w:t>
      </w:r>
    </w:p>
    <w:p w:rsidR="002161A2" w:rsidRPr="002161A2" w:rsidRDefault="002161A2" w:rsidP="002161A2">
      <w:pPr>
        <w:pStyle w:val="a4"/>
        <w:shd w:val="clear" w:color="auto" w:fill="FFFFFF" w:themeFill="background1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proofErr w:type="spellStart"/>
      <w:r w:rsidRPr="002161A2">
        <w:rPr>
          <w:rFonts w:ascii="Verdana" w:hAnsi="Verdana"/>
          <w:color w:val="000000"/>
        </w:rPr>
        <w:t>Умиротворяюще</w:t>
      </w:r>
      <w:proofErr w:type="spellEnd"/>
      <w:r w:rsidRPr="002161A2">
        <w:rPr>
          <w:rFonts w:ascii="Verdana" w:hAnsi="Verdana"/>
          <w:color w:val="000000"/>
        </w:rPr>
        <w:t xml:space="preserve">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 Летом подобные игры легко организовать на улице. В осенне-зимнее время желательно иметь уголок песка и воды в помещении. В нашей ясельной группе он размещается в туалетной комнате: два больших поддона (один с песком, другой с водой) </w:t>
      </w:r>
      <w:r w:rsidRPr="002161A2">
        <w:rPr>
          <w:rFonts w:ascii="Verdana" w:hAnsi="Verdana"/>
          <w:color w:val="000000"/>
        </w:rPr>
        <w:lastRenderedPageBreak/>
        <w:t>установлены на подставках, соответствующих росту детей. Для многообразных и увлекательных игр используются небьющиеся сосуды разной конфигурации и объема, ложки, сита, воронки, формочки, резиновые трубочки, гигиенические безопасные красящие и пенящиеся (детские шампуни) вещества. Дети могут купать в воде резиновых кукол, набирать в резиновые игрушки воду и выталкивать ее струйкой, пускать по воде кораблики и т.д.</w:t>
      </w:r>
    </w:p>
    <w:p w:rsidR="002161A2" w:rsidRPr="002161A2" w:rsidRDefault="002161A2" w:rsidP="002161A2">
      <w:pPr>
        <w:pStyle w:val="a4"/>
        <w:shd w:val="clear" w:color="auto" w:fill="FFFFFF" w:themeFill="background1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 w:rsidRPr="002161A2">
        <w:rPr>
          <w:rFonts w:ascii="Verdana" w:hAnsi="Verdana"/>
          <w:color w:val="000000"/>
        </w:rPr>
        <w:t xml:space="preserve">Как показывают наблюдения, по мере привыкания к новым условиям у детей сначала восстанавливается аппетит, труднее нормализуется сон (от 2-х недель до 2-3 месяцев). Проблемы со сном вызваны не только внутренним напряжением, но и окружающей обстановкой отличной </w:t>
      </w:r>
      <w:proofErr w:type="gramStart"/>
      <w:r w:rsidRPr="002161A2">
        <w:rPr>
          <w:rFonts w:ascii="Verdana" w:hAnsi="Verdana"/>
          <w:color w:val="000000"/>
        </w:rPr>
        <w:t>от</w:t>
      </w:r>
      <w:proofErr w:type="gramEnd"/>
      <w:r w:rsidRPr="002161A2">
        <w:rPr>
          <w:rFonts w:ascii="Verdana" w:hAnsi="Verdana"/>
          <w:color w:val="000000"/>
        </w:rPr>
        <w:t xml:space="preserve"> домашней. Ребенок чувствует себя неуютно в большой комнате, возня других детей отвлекает его. Не дает возможности расслабиться и уснуть.</w:t>
      </w:r>
    </w:p>
    <w:p w:rsidR="002161A2" w:rsidRPr="002161A2" w:rsidRDefault="002161A2" w:rsidP="002161A2">
      <w:pPr>
        <w:pStyle w:val="a4"/>
        <w:shd w:val="clear" w:color="auto" w:fill="FFFFFF" w:themeFill="background1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 w:rsidRPr="002161A2">
        <w:rPr>
          <w:rFonts w:ascii="Verdana" w:hAnsi="Verdana"/>
          <w:color w:val="000000"/>
        </w:rPr>
        <w:t>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 – эта занавеска, которую сшила и повесила при ребенке мама, становится для него символом и частичкой дома, как и любимая игрушка, с которой он ложится спать.</w:t>
      </w:r>
    </w:p>
    <w:p w:rsidR="002161A2" w:rsidRPr="002161A2" w:rsidRDefault="002161A2" w:rsidP="002161A2">
      <w:pPr>
        <w:pStyle w:val="a4"/>
        <w:shd w:val="clear" w:color="auto" w:fill="FFFFFF" w:themeFill="background1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 w:rsidRPr="002161A2">
        <w:rPr>
          <w:rFonts w:ascii="Verdana" w:hAnsi="Verdana"/>
          <w:color w:val="000000"/>
        </w:rPr>
        <w:t>В период адаптации надо одновременно сохранить привычные для ребенка приемы воспитания, даже если они противоречат установленным в детском саду правилам. Перед сном малыша можно покачать, если он к этому привык, дать игрушку</w:t>
      </w:r>
      <w:proofErr w:type="gramStart"/>
      <w:r w:rsidRPr="002161A2">
        <w:rPr>
          <w:rFonts w:ascii="Verdana" w:hAnsi="Verdana"/>
          <w:color w:val="000000"/>
        </w:rPr>
        <w:t xml:space="preserve"> ,</w:t>
      </w:r>
      <w:proofErr w:type="gramEnd"/>
      <w:r w:rsidRPr="002161A2">
        <w:rPr>
          <w:rFonts w:ascii="Verdana" w:hAnsi="Verdana"/>
          <w:color w:val="000000"/>
        </w:rPr>
        <w:t>посидеть рядом, рассказать сказку и т.п. Ни в коем случае нельзя насильно кормить или укладывать спать, чтобы не вызвать и не закрепить на долгое время отрицательного отношения к новой обстановке.</w:t>
      </w:r>
    </w:p>
    <w:p w:rsidR="002161A2" w:rsidRPr="002161A2" w:rsidRDefault="002161A2" w:rsidP="002161A2">
      <w:pPr>
        <w:pStyle w:val="a4"/>
        <w:shd w:val="clear" w:color="auto" w:fill="FFFFFF" w:themeFill="background1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 w:rsidRPr="002161A2">
        <w:rPr>
          <w:rFonts w:ascii="Verdana" w:hAnsi="Verdana"/>
          <w:color w:val="000000"/>
        </w:rPr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2161A2">
        <w:rPr>
          <w:rFonts w:ascii="Verdana" w:hAnsi="Verdana"/>
          <w:color w:val="000000"/>
        </w:rPr>
        <w:t>со</w:t>
      </w:r>
      <w:proofErr w:type="gramEnd"/>
      <w:r w:rsidRPr="002161A2">
        <w:rPr>
          <w:rFonts w:ascii="Verdana" w:hAnsi="Verdana"/>
          <w:color w:val="000000"/>
        </w:rPr>
        <w:t xml:space="preserve"> взрослым. Ласково обращение с ребенком, периодическое пребывание малыша на руках дает ему чувство защищенности, помогает быстрее адаптироваться.</w:t>
      </w:r>
    </w:p>
    <w:p w:rsidR="002161A2" w:rsidRPr="002161A2" w:rsidRDefault="002161A2" w:rsidP="002161A2">
      <w:pPr>
        <w:pStyle w:val="a4"/>
        <w:shd w:val="clear" w:color="auto" w:fill="FFFFFF" w:themeFill="background1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 w:rsidRPr="002161A2">
        <w:rPr>
          <w:rFonts w:ascii="Verdana" w:hAnsi="Verdana"/>
          <w:color w:val="000000"/>
        </w:rPr>
        <w:t xml:space="preserve">Маленькие дети очень привязаны к маме. Ребенку хочется, чтобы мама все время была рядом. Поэтому очень хорошо иметь в группе «семейный» альбом с фотографиями всех детей группы и их родителей. В этом случае малыш в любой момент сможет увидеть </w:t>
      </w:r>
      <w:proofErr w:type="gramStart"/>
      <w:r w:rsidRPr="002161A2">
        <w:rPr>
          <w:rFonts w:ascii="Verdana" w:hAnsi="Verdana"/>
          <w:color w:val="000000"/>
        </w:rPr>
        <w:t>своих</w:t>
      </w:r>
      <w:proofErr w:type="gramEnd"/>
      <w:r w:rsidRPr="002161A2">
        <w:rPr>
          <w:rFonts w:ascii="Verdana" w:hAnsi="Verdana"/>
          <w:color w:val="000000"/>
        </w:rPr>
        <w:t xml:space="preserve"> близких и уже не так тосковать вдали от дома.</w:t>
      </w:r>
    </w:p>
    <w:p w:rsidR="002161A2" w:rsidRPr="002161A2" w:rsidRDefault="002161A2" w:rsidP="002161A2">
      <w:pPr>
        <w:pStyle w:val="a4"/>
        <w:shd w:val="clear" w:color="auto" w:fill="FFFFFF" w:themeFill="background1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 w:rsidRPr="002161A2">
        <w:rPr>
          <w:rFonts w:ascii="Verdana" w:hAnsi="Verdana"/>
          <w:color w:val="000000"/>
        </w:rPr>
        <w:t> </w:t>
      </w:r>
    </w:p>
    <w:p w:rsidR="0038641F" w:rsidRPr="002161A2" w:rsidRDefault="0038641F">
      <w:pPr>
        <w:rPr>
          <w:sz w:val="24"/>
          <w:szCs w:val="24"/>
        </w:rPr>
      </w:pPr>
    </w:p>
    <w:sectPr w:rsidR="0038641F" w:rsidRPr="002161A2" w:rsidSect="002161A2">
      <w:pgSz w:w="11906" w:h="16838"/>
      <w:pgMar w:top="851" w:right="849" w:bottom="720" w:left="993" w:header="708" w:footer="708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1A2"/>
    <w:rsid w:val="002161A2"/>
    <w:rsid w:val="0038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61A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2161A2"/>
    <w:rPr>
      <w:b/>
      <w:bCs/>
    </w:rPr>
  </w:style>
  <w:style w:type="paragraph" w:styleId="a4">
    <w:name w:val="Normal (Web)"/>
    <w:basedOn w:val="a"/>
    <w:uiPriority w:val="99"/>
    <w:unhideWhenUsed/>
    <w:rsid w:val="0021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742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2012-04-07T10:34:00Z</dcterms:created>
  <dcterms:modified xsi:type="dcterms:W3CDTF">2012-04-07T10:38:00Z</dcterms:modified>
</cp:coreProperties>
</file>