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E" w:rsidRDefault="00F21D2E" w:rsidP="00F21D2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75961">
        <w:rPr>
          <w:rFonts w:ascii="Times New Roman" w:hAnsi="Times New Roman" w:cs="Times New Roman"/>
          <w:b/>
          <w:i/>
          <w:sz w:val="48"/>
          <w:szCs w:val="48"/>
        </w:rPr>
        <w:t>Залог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успешной интеграции ребенка – создание ситуации успеха для ребенка.</w:t>
      </w:r>
    </w:p>
    <w:p w:rsidR="00F21D2E" w:rsidRDefault="00F21D2E" w:rsidP="00F21D2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с нарушением зрения нелегко адаптироваться среди нормально видящих сверстников. Они отличаются от своих сверстников:</w:t>
      </w:r>
    </w:p>
    <w:p w:rsidR="00F21D2E" w:rsidRDefault="00F21D2E" w:rsidP="00F21D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212">
        <w:rPr>
          <w:rFonts w:ascii="Times New Roman" w:hAnsi="Times New Roman" w:cs="Times New Roman"/>
          <w:sz w:val="28"/>
          <w:szCs w:val="28"/>
        </w:rPr>
        <w:t xml:space="preserve">зачастую несамостоятельны, </w:t>
      </w:r>
    </w:p>
    <w:p w:rsidR="00F21D2E" w:rsidRDefault="00F21D2E" w:rsidP="00F21D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212">
        <w:rPr>
          <w:rFonts w:ascii="Times New Roman" w:hAnsi="Times New Roman" w:cs="Times New Roman"/>
          <w:sz w:val="28"/>
          <w:szCs w:val="28"/>
        </w:rPr>
        <w:t>неактивны,</w:t>
      </w:r>
    </w:p>
    <w:p w:rsidR="00F21D2E" w:rsidRDefault="00F21D2E" w:rsidP="00F21D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212">
        <w:rPr>
          <w:rFonts w:ascii="Times New Roman" w:hAnsi="Times New Roman" w:cs="Times New Roman"/>
          <w:sz w:val="28"/>
          <w:szCs w:val="28"/>
        </w:rPr>
        <w:t>неуверенны</w:t>
      </w:r>
      <w:proofErr w:type="gramEnd"/>
      <w:r w:rsidRPr="00B51212">
        <w:rPr>
          <w:rFonts w:ascii="Times New Roman" w:hAnsi="Times New Roman" w:cs="Times New Roman"/>
          <w:sz w:val="28"/>
          <w:szCs w:val="28"/>
        </w:rPr>
        <w:t xml:space="preserve"> в себе, </w:t>
      </w:r>
    </w:p>
    <w:p w:rsidR="00F21D2E" w:rsidRDefault="00F21D2E" w:rsidP="00F21D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512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любят</w:t>
      </w:r>
      <w:r w:rsidRPr="00B5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 некоторыми видами деятельности (рисование, лепка, физкультура),</w:t>
      </w:r>
    </w:p>
    <w:p w:rsidR="00F21D2E" w:rsidRDefault="00F21D2E" w:rsidP="00F21D2E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1D2E" w:rsidRDefault="00F21D2E" w:rsidP="00F21D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от совместной деятельности </w:t>
      </w:r>
    </w:p>
    <w:p w:rsidR="00F21D2E" w:rsidRDefault="00F21D2E" w:rsidP="00F21D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избирательность в общении.</w:t>
      </w: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зрительного анализатора ведет к тому, что ребенок, страдающий им, обладает информацией, чем партнер по общению, что затрудняет обратную связь с ним.</w:t>
      </w: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социализации и адаптации ребенка значимым является создание таких условий, когда не только ребенок считает себя членом группы, но и группа положительно относится к нему, рассматривая его как своего члена. Создание ситуации успеха для ребенка с нарушением зрения повышает его авторитет в группе и самооценку, создает условия успешной интеграции. Для детей с нарушением зрения важно, чтобы их понимали и принимали как равного.</w:t>
      </w: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 детей с нарушением зрения способности преодолевать социально-психологические ограничения и устанавливать партнерские отношения, используется ряд практических мероприятий.</w:t>
      </w:r>
    </w:p>
    <w:p w:rsidR="00F21D2E" w:rsidRDefault="00F21D2E" w:rsidP="00F21D2E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работы педагога с детьми является усиленное педагогическое  руководство и коррекционно-педагогическое воздействие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при формировании навыков общения.</w:t>
      </w:r>
    </w:p>
    <w:p w:rsidR="00F21D2E" w:rsidRDefault="00F21D2E" w:rsidP="00F21D2E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Универсальным средством формирования взаимоотношений взрослых с ребенком и детей между собой является игра.</w:t>
      </w:r>
    </w:p>
    <w:p w:rsidR="00F21D2E" w:rsidRDefault="00F21D2E" w:rsidP="00F21D2E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 являются универсальным средством формирования взаимоотношений взрослых с ребенком и детей между собой.</w:t>
      </w:r>
    </w:p>
    <w:p w:rsidR="00F21D2E" w:rsidRDefault="00F21D2E" w:rsidP="00F21D2E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в народной игре «Жмурки» используется тактильно-осязательное восприятие (прикосновение к другому человеку носит исследовательский характер), что позволяет «прикоснуться», «вступить в контакт» со сверстником. Физиологической основой является до сих пор мало изученный механизм восприятия человеческого тепла. Данная способность развивается при определенных условиях. Подготовительным этапом к игре «Жмурки» является ряд занятий-встреч.</w:t>
      </w:r>
    </w:p>
    <w:p w:rsidR="00F21D2E" w:rsidRPr="00980DF8" w:rsidRDefault="00F21D2E" w:rsidP="00F21D2E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DF8">
        <w:rPr>
          <w:rFonts w:ascii="Times New Roman" w:hAnsi="Times New Roman" w:cs="Times New Roman"/>
          <w:sz w:val="28"/>
          <w:szCs w:val="28"/>
        </w:rPr>
        <w:t>Так</w:t>
      </w:r>
      <w:r w:rsidRPr="00980D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0D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0DF8">
        <w:rPr>
          <w:rFonts w:ascii="Times New Roman" w:hAnsi="Times New Roman" w:cs="Times New Roman"/>
          <w:b/>
          <w:sz w:val="28"/>
          <w:szCs w:val="28"/>
        </w:rPr>
        <w:t xml:space="preserve"> этап, подготовительный.</w:t>
      </w:r>
    </w:p>
    <w:p w:rsidR="00F21D2E" w:rsidRDefault="00F21D2E" w:rsidP="00F21D2E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Потираем одной ладонью о другую до появления тепла.</w:t>
      </w:r>
    </w:p>
    <w:p w:rsidR="00F21D2E" w:rsidRDefault="00F21D2E" w:rsidP="00F21D2E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Располагаем ладони так, чтобы пальцы рук смыкались между собой, и перемещаем руки относительно груди в разные стороны.</w:t>
      </w:r>
    </w:p>
    <w:p w:rsidR="00F21D2E" w:rsidRDefault="00F21D2E" w:rsidP="00F21D2E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же, но с закрытыми глазами.</w:t>
      </w:r>
    </w:p>
    <w:p w:rsidR="00F21D2E" w:rsidRDefault="00F21D2E" w:rsidP="00F21D2E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Становимся друг против друга и медленно начинаем приближать свои ладони к ладоням своего партнера и т.д.</w:t>
      </w:r>
    </w:p>
    <w:p w:rsidR="00F21D2E" w:rsidRDefault="00F21D2E" w:rsidP="00F21D2E">
      <w:pPr>
        <w:widowControl w:val="0"/>
        <w:tabs>
          <w:tab w:val="left" w:pos="113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подготовки начинается </w:t>
      </w:r>
      <w:r w:rsidRPr="00980D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0DF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 сама игра.</w:t>
      </w:r>
    </w:p>
    <w:p w:rsidR="00F21D2E" w:rsidRDefault="00F21D2E" w:rsidP="00F21D2E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закрытыми глазами стоит в кругу. Поворачиваясь, он должен на расстоянии ощутить, где стоят другие дети.</w:t>
      </w:r>
    </w:p>
    <w:p w:rsidR="00F21D2E" w:rsidRDefault="00F21D2E" w:rsidP="00F21D2E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парами, у одного глаза завязаны. Партнер меняет расстояние – необходимо почувствовать, приближается он или отдаляется.</w:t>
      </w:r>
    </w:p>
    <w:p w:rsidR="00F21D2E" w:rsidRDefault="00F21D2E" w:rsidP="00F21D2E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завязаны у всех участников, а взрослый поочередно подходит к каждому. Ребенок должен почувствовать, когда подходят именно к нему.</w:t>
      </w:r>
    </w:p>
    <w:p w:rsidR="00F21D2E" w:rsidRDefault="00F21D2E" w:rsidP="00F21D2E">
      <w:pPr>
        <w:widowControl w:val="0"/>
        <w:tabs>
          <w:tab w:val="left" w:pos="113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игра развивает не только наблюдательность, но и дает возможность почувствовать уверенность в своих силах, с удовольствием играть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самостоятельность.</w:t>
      </w:r>
    </w:p>
    <w:p w:rsidR="00F21D2E" w:rsidRDefault="00F21D2E" w:rsidP="00F21D2E">
      <w:pPr>
        <w:widowControl w:val="0"/>
        <w:tabs>
          <w:tab w:val="left" w:pos="113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другие народные игры, которые помогают слабовидящим детям сблизиться со сверстниками.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Такие, как «Пятнашки», «Пятнашки с именем», «Молчанка», «Чудесный мешочек» и др. (Журнал «Дошкольное воспитание» №4 – 2005. – стр. 65.) </w:t>
      </w:r>
      <w:proofErr w:type="gramEnd"/>
    </w:p>
    <w:p w:rsidR="00F21D2E" w:rsidRPr="00E837FD" w:rsidRDefault="00F21D2E" w:rsidP="00F21D2E">
      <w:pPr>
        <w:widowControl w:val="0"/>
        <w:tabs>
          <w:tab w:val="left" w:pos="113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игр дети с нарушением зрения и нормально видящие переживают опыт взаимодействия друг с другом и придут к желанному результату – взаимопониманию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взаимовосприятию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6676" w:rsidRPr="001C2059" w:rsidRDefault="00CD6676" w:rsidP="00CD6676">
      <w:pPr>
        <w:jc w:val="right"/>
      </w:pPr>
      <w:r>
        <w:rPr>
          <w:rFonts w:ascii="Times New Roman" w:hAnsi="Times New Roman" w:cs="Times New Roman"/>
          <w:i/>
          <w:sz w:val="36"/>
          <w:szCs w:val="36"/>
        </w:rPr>
        <w:t>Малый педсовет, 2010г.</w:t>
      </w:r>
    </w:p>
    <w:p w:rsidR="00CD6676" w:rsidRDefault="00CD6676" w:rsidP="00CD6676">
      <w:pPr>
        <w:jc w:val="right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</w:rPr>
        <w:t>В-ль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:Ю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шкова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А.В.</w:t>
      </w:r>
    </w:p>
    <w:p w:rsidR="00F21D2E" w:rsidRDefault="00F21D2E" w:rsidP="00CD6676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1D2E" w:rsidRDefault="00F21D2E" w:rsidP="00F21D2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50A9" w:rsidRDefault="001B50A9"/>
    <w:sectPr w:rsidR="001B50A9" w:rsidSect="00BA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D93"/>
    <w:multiLevelType w:val="hybridMultilevel"/>
    <w:tmpl w:val="C9B250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6D74EA4"/>
    <w:multiLevelType w:val="hybridMultilevel"/>
    <w:tmpl w:val="750CDB6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6D9A7CB2"/>
    <w:multiLevelType w:val="hybridMultilevel"/>
    <w:tmpl w:val="33465EF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7B774ED3"/>
    <w:multiLevelType w:val="hybridMultilevel"/>
    <w:tmpl w:val="531E014C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D2E"/>
    <w:rsid w:val="001B50A9"/>
    <w:rsid w:val="00BA627A"/>
    <w:rsid w:val="00CD6676"/>
    <w:rsid w:val="00F2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2926</Characters>
  <Application>Microsoft Office Word</Application>
  <DocSecurity>0</DocSecurity>
  <Lines>24</Lines>
  <Paragraphs>6</Paragraphs>
  <ScaleCrop>false</ScaleCrop>
  <Company>Work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2013-01-22T11:43:00Z</dcterms:created>
  <dcterms:modified xsi:type="dcterms:W3CDTF">2013-01-22T13:42:00Z</dcterms:modified>
</cp:coreProperties>
</file>