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A4" w:rsidRPr="00886CA4" w:rsidRDefault="00886CA4" w:rsidP="00886CA4">
      <w:pPr>
        <w:pStyle w:val="1"/>
        <w:spacing w:line="360" w:lineRule="auto"/>
        <w:ind w:firstLine="357"/>
        <w:jc w:val="center"/>
        <w:rPr>
          <w:color w:val="000000"/>
          <w:spacing w:val="-6"/>
          <w:sz w:val="24"/>
        </w:rPr>
      </w:pPr>
      <w:r w:rsidRPr="00886CA4">
        <w:rPr>
          <w:color w:val="000000"/>
          <w:spacing w:val="-6"/>
          <w:sz w:val="24"/>
        </w:rPr>
        <w:t>Игрушка, как средство воспитания современного ребенка.</w:t>
      </w:r>
    </w:p>
    <w:p w:rsidR="00886CA4" w:rsidRPr="00886CA4" w:rsidRDefault="00886CA4" w:rsidP="00886CA4">
      <w:pPr>
        <w:pStyle w:val="1"/>
        <w:spacing w:line="360" w:lineRule="auto"/>
        <w:ind w:firstLine="357"/>
        <w:jc w:val="both"/>
        <w:rPr>
          <w:b w:val="0"/>
          <w:color w:val="000000"/>
          <w:spacing w:val="-6"/>
          <w:sz w:val="24"/>
        </w:rPr>
      </w:pPr>
      <w:r w:rsidRPr="00886CA4">
        <w:rPr>
          <w:b w:val="0"/>
          <w:color w:val="000000"/>
          <w:spacing w:val="-6"/>
          <w:sz w:val="24"/>
        </w:rPr>
        <w:t>Одной из отличительных черт жизни современного ребенка является огромное количество игрушек, которое окружает его с самого момента появления на свет. Точнее, игрушки не сами окружают р</w:t>
      </w:r>
      <w:r w:rsidRPr="00886CA4">
        <w:rPr>
          <w:b w:val="0"/>
          <w:color w:val="000000"/>
          <w:spacing w:val="-6"/>
          <w:sz w:val="24"/>
        </w:rPr>
        <w:t>е</w:t>
      </w:r>
      <w:r w:rsidRPr="00886CA4">
        <w:rPr>
          <w:b w:val="0"/>
          <w:color w:val="000000"/>
          <w:spacing w:val="-6"/>
          <w:sz w:val="24"/>
        </w:rPr>
        <w:t>бенка. Покупая игрушку, это делает взрослый, зачастую не задумываясь о глубине и степени влияния игрушки на ребенка.</w:t>
      </w:r>
    </w:p>
    <w:p w:rsidR="00886CA4" w:rsidRPr="00886CA4" w:rsidRDefault="00886CA4" w:rsidP="00886CA4">
      <w:pPr>
        <w:spacing w:line="360" w:lineRule="auto"/>
        <w:ind w:firstLine="357"/>
        <w:jc w:val="both"/>
        <w:rPr>
          <w:color w:val="000000"/>
          <w:spacing w:val="-6"/>
          <w:sz w:val="24"/>
        </w:rPr>
      </w:pPr>
      <w:r w:rsidRPr="00886CA4">
        <w:rPr>
          <w:color w:val="000000"/>
          <w:spacing w:val="-6"/>
          <w:sz w:val="24"/>
        </w:rPr>
        <w:t>В то же время, многочисленные исследования психологов и педагогов показывают, что игрушка всегда была действенным средством развития ребенка и широко использовалась в н</w:t>
      </w:r>
      <w:r w:rsidRPr="00886CA4">
        <w:rPr>
          <w:color w:val="000000"/>
          <w:spacing w:val="-6"/>
          <w:sz w:val="24"/>
        </w:rPr>
        <w:t>а</w:t>
      </w:r>
      <w:r w:rsidRPr="00886CA4">
        <w:rPr>
          <w:color w:val="000000"/>
          <w:spacing w:val="-6"/>
          <w:sz w:val="24"/>
        </w:rPr>
        <w:t>родной педагогике для  воспитания и приобщения ребенка к жизни взрослых.</w:t>
      </w:r>
    </w:p>
    <w:p w:rsidR="00886CA4" w:rsidRPr="00886CA4" w:rsidRDefault="00886CA4" w:rsidP="00886CA4">
      <w:pPr>
        <w:spacing w:line="360" w:lineRule="auto"/>
        <w:ind w:firstLine="357"/>
        <w:jc w:val="both"/>
        <w:rPr>
          <w:color w:val="000000"/>
          <w:spacing w:val="-6"/>
          <w:sz w:val="24"/>
        </w:rPr>
      </w:pPr>
      <w:r w:rsidRPr="00886CA4">
        <w:rPr>
          <w:color w:val="000000"/>
          <w:spacing w:val="-6"/>
          <w:sz w:val="24"/>
        </w:rPr>
        <w:t>Исходя из определяющей роли игрушки в развитии ребенка, взрослым следует осознанно подходить к ее выбору. Педагоги детских учреждений должны разбираться в «бездонном океане» игрушечного разнообразия, комплектуя игротеку учреждения такими игрушками, которые бы действительно воспитывали, помогали усваивать социальный опыт и развивать позитивные качества у детей.</w:t>
      </w:r>
    </w:p>
    <w:p w:rsidR="00886CA4" w:rsidRPr="00886CA4" w:rsidRDefault="00886CA4" w:rsidP="00886CA4">
      <w:pPr>
        <w:spacing w:line="360" w:lineRule="auto"/>
        <w:ind w:firstLine="357"/>
        <w:jc w:val="both"/>
        <w:rPr>
          <w:color w:val="000000"/>
          <w:spacing w:val="-6"/>
          <w:sz w:val="24"/>
        </w:rPr>
      </w:pPr>
      <w:r w:rsidRPr="00886CA4">
        <w:rPr>
          <w:sz w:val="24"/>
        </w:rPr>
        <w:t xml:space="preserve">Для этого  педагогу надо знать, как использовать игрушку в качестве средства коррекционной педагогической работы. А для этого он должен понимать, какая роль отведена игрушке в процессе социализации детей, какое влияние она оказывает на развитие психики, особенностей личности и поведения ребенка. </w:t>
      </w:r>
      <w:r w:rsidRPr="00886CA4">
        <w:rPr>
          <w:color w:val="000000"/>
          <w:spacing w:val="-6"/>
          <w:sz w:val="24"/>
        </w:rPr>
        <w:t>Внутри предметной деятельности ребенка раннего возраста начинают зарождаться разные виды деятельности, такие как игра и продуктивные виды деятел</w:t>
      </w:r>
      <w:r w:rsidRPr="00886CA4">
        <w:rPr>
          <w:color w:val="000000"/>
          <w:spacing w:val="-6"/>
          <w:sz w:val="24"/>
        </w:rPr>
        <w:t>ь</w:t>
      </w:r>
      <w:r w:rsidRPr="00886CA4">
        <w:rPr>
          <w:color w:val="000000"/>
          <w:spacing w:val="-6"/>
          <w:sz w:val="24"/>
        </w:rPr>
        <w:t>ности (рисование, лепка, конструирование).</w:t>
      </w:r>
    </w:p>
    <w:p w:rsidR="00886CA4" w:rsidRPr="00886CA4" w:rsidRDefault="00886CA4" w:rsidP="00886CA4">
      <w:pPr>
        <w:pStyle w:val="2"/>
        <w:ind w:firstLine="357"/>
        <w:rPr>
          <w:snapToGrid/>
          <w:color w:val="000000"/>
          <w:spacing w:val="-6"/>
          <w:sz w:val="24"/>
        </w:rPr>
      </w:pPr>
      <w:r w:rsidRPr="00886CA4">
        <w:rPr>
          <w:color w:val="000000"/>
          <w:spacing w:val="-6"/>
          <w:sz w:val="24"/>
        </w:rPr>
        <w:t>Содержание начальных игр очень простое: ребенок кормит куклу или живо</w:t>
      </w:r>
      <w:r w:rsidRPr="00886CA4">
        <w:rPr>
          <w:color w:val="000000"/>
          <w:spacing w:val="-6"/>
          <w:sz w:val="24"/>
        </w:rPr>
        <w:t>т</w:t>
      </w:r>
      <w:r w:rsidRPr="00886CA4">
        <w:rPr>
          <w:color w:val="000000"/>
          <w:spacing w:val="-6"/>
          <w:sz w:val="24"/>
        </w:rPr>
        <w:t>ное, укладывает их спать. Дети этого возраста пока только воспроизводят дейс</w:t>
      </w:r>
      <w:r w:rsidRPr="00886CA4">
        <w:rPr>
          <w:color w:val="000000"/>
          <w:spacing w:val="-6"/>
          <w:sz w:val="24"/>
        </w:rPr>
        <w:t>т</w:t>
      </w:r>
      <w:r w:rsidRPr="00886CA4">
        <w:rPr>
          <w:color w:val="000000"/>
          <w:spacing w:val="-6"/>
          <w:sz w:val="24"/>
        </w:rPr>
        <w:t>вия с предметами, которые показал им взрослый (подносят чашку ко рту куклы, кладут медвежонка и похлопывают по нему).  Поэтому у ребенка должны быть куклы, мягкие игрушки, изображающие различных животных, с которыми ребенок сможет выполнять различные действия: брать на руки, сажать в коляску, у</w:t>
      </w:r>
      <w:r w:rsidRPr="00886CA4">
        <w:rPr>
          <w:color w:val="000000"/>
          <w:spacing w:val="-6"/>
          <w:sz w:val="24"/>
        </w:rPr>
        <w:t>к</w:t>
      </w:r>
      <w:r w:rsidRPr="00886CA4">
        <w:rPr>
          <w:color w:val="000000"/>
          <w:spacing w:val="-6"/>
          <w:sz w:val="24"/>
        </w:rPr>
        <w:t>ладывать спать и т.п.</w:t>
      </w:r>
      <w:r w:rsidRPr="00886CA4">
        <w:rPr>
          <w:snapToGrid/>
          <w:color w:val="000000"/>
          <w:spacing w:val="-6"/>
          <w:sz w:val="24"/>
        </w:rPr>
        <w:t xml:space="preserve"> Анализируя особенности игровой деятельности дошкольника, необходимо помнить, что ее развитию способствует освоение знаковой функции сознания, которая состоит в возможности использовать один объект в качестве заместителя другого. Предпосылкой освоения знаковой функции служит овладение предме</w:t>
      </w:r>
      <w:r w:rsidRPr="00886CA4">
        <w:rPr>
          <w:snapToGrid/>
          <w:color w:val="000000"/>
          <w:spacing w:val="-6"/>
          <w:sz w:val="24"/>
        </w:rPr>
        <w:t>т</w:t>
      </w:r>
      <w:r w:rsidRPr="00886CA4">
        <w:rPr>
          <w:snapToGrid/>
          <w:color w:val="000000"/>
          <w:spacing w:val="-6"/>
          <w:sz w:val="24"/>
        </w:rPr>
        <w:t>ными действиями и последующее отделение действия от предмета  ребенком раннего возраста.</w:t>
      </w:r>
    </w:p>
    <w:p w:rsidR="00886CA4" w:rsidRPr="00886CA4" w:rsidRDefault="00886CA4" w:rsidP="00886CA4">
      <w:pPr>
        <w:pStyle w:val="2"/>
        <w:ind w:firstLine="357"/>
        <w:rPr>
          <w:snapToGrid/>
          <w:color w:val="000000"/>
          <w:spacing w:val="-6"/>
          <w:sz w:val="24"/>
        </w:rPr>
      </w:pPr>
      <w:r w:rsidRPr="00886CA4">
        <w:rPr>
          <w:snapToGrid/>
          <w:color w:val="000000"/>
          <w:spacing w:val="-6"/>
          <w:sz w:val="24"/>
        </w:rPr>
        <w:t>Поэтому  кроме игрушек, изображающих реальные предметы, у ребенка обязательно должны быть предметы, которые можно использовать в качестве их з</w:t>
      </w:r>
      <w:r w:rsidRPr="00886CA4">
        <w:rPr>
          <w:snapToGrid/>
          <w:color w:val="000000"/>
          <w:spacing w:val="-6"/>
          <w:sz w:val="24"/>
        </w:rPr>
        <w:t>а</w:t>
      </w:r>
      <w:r w:rsidRPr="00886CA4">
        <w:rPr>
          <w:snapToGrid/>
          <w:color w:val="000000"/>
          <w:spacing w:val="-6"/>
          <w:sz w:val="24"/>
        </w:rPr>
        <w:t>местителей: катушки, коробки разной формы, природные материалы (шишки, желуди, листья). В процессе игры ребенок может давать им новое игровое название и действовать в соответствии с этим назв</w:t>
      </w:r>
      <w:r w:rsidRPr="00886CA4">
        <w:rPr>
          <w:snapToGrid/>
          <w:color w:val="000000"/>
          <w:spacing w:val="-6"/>
          <w:sz w:val="24"/>
        </w:rPr>
        <w:t>а</w:t>
      </w:r>
      <w:r w:rsidRPr="00886CA4">
        <w:rPr>
          <w:snapToGrid/>
          <w:color w:val="000000"/>
          <w:spacing w:val="-6"/>
          <w:sz w:val="24"/>
        </w:rPr>
        <w:t>нием.</w:t>
      </w:r>
    </w:p>
    <w:p w:rsidR="00886CA4" w:rsidRPr="00886CA4" w:rsidRDefault="00886CA4" w:rsidP="00886CA4">
      <w:pPr>
        <w:pStyle w:val="2"/>
        <w:ind w:firstLine="357"/>
        <w:rPr>
          <w:snapToGrid/>
          <w:color w:val="000000"/>
          <w:spacing w:val="-6"/>
          <w:sz w:val="24"/>
        </w:rPr>
      </w:pPr>
      <w:r w:rsidRPr="00886CA4">
        <w:rPr>
          <w:snapToGrid/>
          <w:color w:val="000000"/>
          <w:spacing w:val="-6"/>
          <w:sz w:val="24"/>
        </w:rPr>
        <w:t>К предметам-заместителям относятся и такие, которые в практической пед</w:t>
      </w:r>
      <w:r w:rsidRPr="00886CA4">
        <w:rPr>
          <w:snapToGrid/>
          <w:color w:val="000000"/>
          <w:spacing w:val="-6"/>
          <w:sz w:val="24"/>
        </w:rPr>
        <w:t>а</w:t>
      </w:r>
      <w:r w:rsidRPr="00886CA4">
        <w:rPr>
          <w:snapToGrid/>
          <w:color w:val="000000"/>
          <w:spacing w:val="-6"/>
          <w:sz w:val="24"/>
        </w:rPr>
        <w:t>гогике принято именовать атрибутами: всевозможные шапочки, бусы, халаты и т.п.  Ситуация, когда ребенок превращает диван в пароход, стулья – в вагоны п</w:t>
      </w:r>
      <w:r w:rsidRPr="00886CA4">
        <w:rPr>
          <w:snapToGrid/>
          <w:color w:val="000000"/>
          <w:spacing w:val="-6"/>
          <w:sz w:val="24"/>
        </w:rPr>
        <w:t>о</w:t>
      </w:r>
      <w:r w:rsidRPr="00886CA4">
        <w:rPr>
          <w:snapToGrid/>
          <w:color w:val="000000"/>
          <w:spacing w:val="-6"/>
          <w:sz w:val="24"/>
        </w:rPr>
        <w:t>езда, также является показателем развития знаковой функции сознания, а значит, и высокого уровня умственного развития.</w:t>
      </w:r>
    </w:p>
    <w:p w:rsidR="00886CA4" w:rsidRPr="00886CA4" w:rsidRDefault="00886CA4" w:rsidP="00886CA4">
      <w:pPr>
        <w:pStyle w:val="2"/>
        <w:ind w:firstLine="357"/>
        <w:rPr>
          <w:snapToGrid/>
          <w:color w:val="000000"/>
          <w:spacing w:val="-6"/>
          <w:sz w:val="24"/>
        </w:rPr>
      </w:pPr>
      <w:r w:rsidRPr="00886CA4">
        <w:rPr>
          <w:snapToGrid/>
          <w:color w:val="000000"/>
          <w:spacing w:val="-6"/>
          <w:sz w:val="24"/>
        </w:rPr>
        <w:t>Возможность использования предметов-заместителей в игровой деятельности должно быть предметом специального обсуждения педагога с родителями, так как последние часто стремятся к покупке как можно большего количества гот</w:t>
      </w:r>
      <w:r w:rsidRPr="00886CA4">
        <w:rPr>
          <w:snapToGrid/>
          <w:color w:val="000000"/>
          <w:spacing w:val="-6"/>
          <w:sz w:val="24"/>
        </w:rPr>
        <w:t>о</w:t>
      </w:r>
      <w:r w:rsidRPr="00886CA4">
        <w:rPr>
          <w:snapToGrid/>
          <w:color w:val="000000"/>
          <w:spacing w:val="-6"/>
          <w:sz w:val="24"/>
        </w:rPr>
        <w:t>вых игрушек, не подозревая о том, что они тем самым наносят вред умственному развитию ребенка, в частности, его воображению. А ведь все последующее обучение в школе будет связано с необходимостью представить, вообразить, опер</w:t>
      </w:r>
      <w:r w:rsidRPr="00886CA4">
        <w:rPr>
          <w:snapToGrid/>
          <w:color w:val="000000"/>
          <w:spacing w:val="-6"/>
          <w:sz w:val="24"/>
        </w:rPr>
        <w:t>и</w:t>
      </w:r>
      <w:r w:rsidRPr="00886CA4">
        <w:rPr>
          <w:snapToGrid/>
          <w:color w:val="000000"/>
          <w:spacing w:val="-6"/>
          <w:sz w:val="24"/>
        </w:rPr>
        <w:t xml:space="preserve">ровать абстрактными образами и понятиями. </w:t>
      </w:r>
      <w:proofErr w:type="gramStart"/>
      <w:r w:rsidRPr="00886CA4">
        <w:rPr>
          <w:snapToGrid/>
          <w:color w:val="000000"/>
          <w:spacing w:val="-6"/>
          <w:sz w:val="24"/>
        </w:rPr>
        <w:t>Это</w:t>
      </w:r>
      <w:proofErr w:type="gramEnd"/>
      <w:r w:rsidRPr="00886CA4">
        <w:rPr>
          <w:snapToGrid/>
          <w:color w:val="000000"/>
          <w:spacing w:val="-6"/>
          <w:sz w:val="24"/>
        </w:rPr>
        <w:t xml:space="preserve"> во-первых.</w:t>
      </w:r>
    </w:p>
    <w:p w:rsidR="00886CA4" w:rsidRPr="00886CA4" w:rsidRDefault="00886CA4" w:rsidP="00886CA4">
      <w:pPr>
        <w:spacing w:line="360" w:lineRule="auto"/>
        <w:ind w:firstLine="357"/>
        <w:jc w:val="both"/>
        <w:rPr>
          <w:color w:val="000000"/>
          <w:spacing w:val="-6"/>
          <w:sz w:val="24"/>
        </w:rPr>
      </w:pPr>
      <w:r w:rsidRPr="00886CA4">
        <w:rPr>
          <w:color w:val="000000"/>
          <w:spacing w:val="-6"/>
          <w:sz w:val="24"/>
        </w:rPr>
        <w:t>Во-вторых, умение использовать различные предметы (знаки) вместо реал</w:t>
      </w:r>
      <w:r w:rsidRPr="00886CA4">
        <w:rPr>
          <w:color w:val="000000"/>
          <w:spacing w:val="-6"/>
          <w:sz w:val="24"/>
        </w:rPr>
        <w:t>ь</w:t>
      </w:r>
      <w:r w:rsidRPr="00886CA4">
        <w:rPr>
          <w:color w:val="000000"/>
          <w:spacing w:val="-6"/>
          <w:sz w:val="24"/>
        </w:rPr>
        <w:t>ных предметов, позволит ребенку в дальнейшем усвоить более сложные системы знаков, такие как язык, математическая символика, различные виды иску</w:t>
      </w:r>
      <w:r w:rsidRPr="00886CA4">
        <w:rPr>
          <w:color w:val="000000"/>
          <w:spacing w:val="-6"/>
          <w:sz w:val="24"/>
        </w:rPr>
        <w:t>с</w:t>
      </w:r>
      <w:r w:rsidRPr="00886CA4">
        <w:rPr>
          <w:color w:val="000000"/>
          <w:spacing w:val="-6"/>
          <w:sz w:val="24"/>
        </w:rPr>
        <w:t>ства.</w:t>
      </w:r>
    </w:p>
    <w:sectPr w:rsidR="00886CA4" w:rsidRPr="00886CA4" w:rsidSect="00886CA4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CA4"/>
    <w:rsid w:val="008067D4"/>
    <w:rsid w:val="00815354"/>
    <w:rsid w:val="0088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CA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886CA4"/>
    <w:pPr>
      <w:spacing w:line="360" w:lineRule="auto"/>
      <w:jc w:val="both"/>
    </w:pPr>
    <w:rPr>
      <w:snapToGrid w:val="0"/>
    </w:rPr>
  </w:style>
  <w:style w:type="character" w:customStyle="1" w:styleId="20">
    <w:name w:val="Основной текст 2 Знак"/>
    <w:basedOn w:val="a0"/>
    <w:link w:val="2"/>
    <w:semiHidden/>
    <w:rsid w:val="00886C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Викса</dc:creator>
  <cp:lastModifiedBy>Викса</cp:lastModifiedBy>
  <cp:revision>1</cp:revision>
  <dcterms:created xsi:type="dcterms:W3CDTF">2013-04-16T16:15:00Z</dcterms:created>
  <dcterms:modified xsi:type="dcterms:W3CDTF">2013-04-16T16:18:00Z</dcterms:modified>
</cp:coreProperties>
</file>