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C" w:rsidRPr="008C414C" w:rsidRDefault="008C414C" w:rsidP="008C414C">
      <w:pPr>
        <w:rPr>
          <w:b/>
        </w:rPr>
      </w:pPr>
      <w:r w:rsidRPr="008C414C">
        <w:rPr>
          <w:b/>
        </w:rPr>
        <w:t>Особенности осуществления образовательного процесса:</w:t>
      </w:r>
    </w:p>
    <w:p w:rsidR="008C414C" w:rsidRPr="008C414C" w:rsidRDefault="008C414C" w:rsidP="008C414C">
      <w:r w:rsidRPr="008C414C">
        <w:t>Одновременно с образовательным процессом осуществляется специальная коррекционная работа, направленная на преодоление отклонений в психофизическом развитии детей с патологией зрения. Все занятия носят индивидуально-дифференцированный характер в зависимости от потребностей в них ребенка.</w:t>
      </w:r>
    </w:p>
    <w:p w:rsidR="008C414C" w:rsidRPr="008C414C" w:rsidRDefault="008C414C" w:rsidP="008C414C">
      <w:r w:rsidRPr="008C414C">
        <w:rPr>
          <w:b/>
          <w:i/>
        </w:rPr>
        <w:t xml:space="preserve">Объединение лечебно-восстановительного и коррекционно-педагогического процессов </w:t>
      </w:r>
      <w:r w:rsidRPr="008C414C">
        <w:t xml:space="preserve">является основным принципом работы детского сада компенсирующего вида. Это позволяет быстрее восстанавливать зрительные функции, а также обеспечивает полноценное развитие детей и подготовку к обучению в школе. </w:t>
      </w:r>
    </w:p>
    <w:p w:rsidR="008C414C" w:rsidRPr="008C414C" w:rsidRDefault="008C414C" w:rsidP="008C414C">
      <w:r w:rsidRPr="008C414C">
        <w:rPr>
          <w:b/>
        </w:rPr>
        <w:t xml:space="preserve">              Эти процессы взаимосвязаны</w:t>
      </w:r>
      <w:r w:rsidRPr="008C414C">
        <w:t>:</w:t>
      </w:r>
    </w:p>
    <w:p w:rsidR="008C414C" w:rsidRPr="008C414C" w:rsidRDefault="008C414C" w:rsidP="008C414C">
      <w:pPr>
        <w:numPr>
          <w:ilvl w:val="0"/>
          <w:numId w:val="2"/>
        </w:numPr>
      </w:pPr>
      <w:r w:rsidRPr="008C414C">
        <w:rPr>
          <w:u w:val="single"/>
        </w:rPr>
        <w:t>Во-первых</w:t>
      </w:r>
      <w:r w:rsidRPr="008C414C">
        <w:t xml:space="preserve">, </w:t>
      </w:r>
      <w:r w:rsidRPr="008C414C">
        <w:rPr>
          <w:b/>
        </w:rPr>
        <w:t>одним тематическим планированием для воспитателей и педагогов специалистов;</w:t>
      </w:r>
    </w:p>
    <w:p w:rsidR="008C414C" w:rsidRPr="008C414C" w:rsidRDefault="008C414C" w:rsidP="008C414C">
      <w:r w:rsidRPr="008C414C">
        <w:rPr>
          <w:b/>
          <w:i/>
        </w:rPr>
        <w:t xml:space="preserve"> Воспитатели работают в тесном контакте с тифлопедагогом, психологом, логопедом, медсестрой - </w:t>
      </w:r>
      <w:proofErr w:type="spellStart"/>
      <w:r w:rsidRPr="008C414C">
        <w:rPr>
          <w:b/>
          <w:i/>
        </w:rPr>
        <w:t>ортоптисткой</w:t>
      </w:r>
      <w:proofErr w:type="spellEnd"/>
      <w:r w:rsidRPr="008C414C">
        <w:rPr>
          <w:b/>
          <w:i/>
        </w:rPr>
        <w:t xml:space="preserve"> по единому тематическому плану</w:t>
      </w:r>
      <w:r w:rsidRPr="008C414C">
        <w:t>. На каждом занятии, помимо общеобразовательных, решаются и коррекционные задачи, предполагающие включение в работу всех сохранных анализаторов.</w:t>
      </w:r>
    </w:p>
    <w:p w:rsidR="008C414C" w:rsidRPr="008C414C" w:rsidRDefault="008C414C" w:rsidP="008C414C">
      <w:pPr>
        <w:numPr>
          <w:ilvl w:val="0"/>
          <w:numId w:val="2"/>
        </w:numPr>
      </w:pPr>
      <w:r w:rsidRPr="008C414C">
        <w:rPr>
          <w:u w:val="single"/>
        </w:rPr>
        <w:t>Во-вторых</w:t>
      </w:r>
      <w:r w:rsidRPr="008C414C">
        <w:t xml:space="preserve">, </w:t>
      </w:r>
      <w:r w:rsidRPr="008C414C">
        <w:rPr>
          <w:b/>
        </w:rPr>
        <w:t>учетом индивидуальных особенностей и зрительных возможностей каждого ребенка</w:t>
      </w:r>
      <w:r w:rsidRPr="008C414C">
        <w:t xml:space="preserve">. </w:t>
      </w:r>
    </w:p>
    <w:p w:rsidR="008C414C" w:rsidRPr="008C414C" w:rsidRDefault="008C414C" w:rsidP="008C414C">
      <w:r w:rsidRPr="008C414C">
        <w:t xml:space="preserve">Воспитатели делят детей на подгруппы, изучают медицинскую информацию о зрительной  патологии каждого ребенка,  этапах лечения, зрительной нагрузке, физкультурной группе. </w:t>
      </w:r>
    </w:p>
    <w:p w:rsidR="008C414C" w:rsidRPr="008C414C" w:rsidRDefault="008C414C" w:rsidP="008C414C">
      <w:pPr>
        <w:numPr>
          <w:ilvl w:val="0"/>
          <w:numId w:val="2"/>
        </w:numPr>
        <w:rPr>
          <w:b/>
        </w:rPr>
      </w:pPr>
      <w:r w:rsidRPr="008C414C">
        <w:rPr>
          <w:u w:val="single"/>
        </w:rPr>
        <w:t>В-третьих</w:t>
      </w:r>
      <w:r w:rsidRPr="008C414C">
        <w:t xml:space="preserve">, </w:t>
      </w:r>
      <w:r w:rsidRPr="008C414C">
        <w:rPr>
          <w:b/>
        </w:rPr>
        <w:t>использованием специфических методов и приемов для коррекции и компенсации зрительной недостаточности.</w:t>
      </w:r>
    </w:p>
    <w:p w:rsidR="008C414C" w:rsidRPr="008C414C" w:rsidRDefault="008C414C" w:rsidP="008C414C">
      <w:r w:rsidRPr="008C414C">
        <w:t xml:space="preserve">Педагоги планируют и проводят с детьми специальные коррекционные игры и упражнения для развития, тренировки зрительных функций, мелкой моторики и ориентировки в пространстве, опираясь на </w:t>
      </w:r>
      <w:r w:rsidRPr="008C414C">
        <w:rPr>
          <w:b/>
          <w:i/>
        </w:rPr>
        <w:t xml:space="preserve">рекомендации </w:t>
      </w:r>
      <w:proofErr w:type="spellStart"/>
      <w:r w:rsidRPr="008C414C">
        <w:rPr>
          <w:b/>
          <w:i/>
        </w:rPr>
        <w:t>медсестры-ортоптистки</w:t>
      </w:r>
      <w:proofErr w:type="spellEnd"/>
      <w:r w:rsidRPr="008C414C">
        <w:rPr>
          <w:b/>
          <w:i/>
        </w:rPr>
        <w:t xml:space="preserve"> и тифлопедагога, внесенные  в тетради взаимосвязи</w:t>
      </w:r>
      <w:r w:rsidRPr="008C414C">
        <w:t>.</w:t>
      </w:r>
    </w:p>
    <w:p w:rsidR="008C414C" w:rsidRPr="008C414C" w:rsidRDefault="008C414C" w:rsidP="008C414C">
      <w:r w:rsidRPr="008C414C">
        <w:t xml:space="preserve">В  работе используются элементы </w:t>
      </w:r>
      <w:proofErr w:type="spellStart"/>
      <w:r w:rsidRPr="008C414C">
        <w:t>здоровьесберегающей</w:t>
      </w:r>
      <w:proofErr w:type="spellEnd"/>
      <w:r w:rsidRPr="008C414C">
        <w:t xml:space="preserve"> технологии В.Ф.Базарного (“технология раскрепощенного развития”). Отличительной особенностью этой технологии является  следующее:</w:t>
      </w:r>
    </w:p>
    <w:p w:rsidR="008C414C" w:rsidRPr="008C414C" w:rsidRDefault="008C414C" w:rsidP="008C414C">
      <w:pPr>
        <w:numPr>
          <w:ilvl w:val="1"/>
          <w:numId w:val="1"/>
        </w:numPr>
        <w:tabs>
          <w:tab w:val="clear" w:pos="1980"/>
          <w:tab w:val="num" w:pos="180"/>
        </w:tabs>
      </w:pPr>
      <w:r w:rsidRPr="008C414C">
        <w:rPr>
          <w:i/>
          <w:iCs/>
        </w:rPr>
        <w:t xml:space="preserve">Схемы зрительных траекторий </w:t>
      </w:r>
      <w:r w:rsidRPr="008C414C">
        <w:t xml:space="preserve">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</w:t>
      </w:r>
      <w:r w:rsidRPr="008C414C">
        <w:lastRenderedPageBreak/>
        <w:t xml:space="preserve">На потолке или </w:t>
      </w:r>
      <w:proofErr w:type="gramStart"/>
      <w:r w:rsidRPr="008C414C">
        <w:t>стене</w:t>
      </w:r>
      <w:proofErr w:type="gramEnd"/>
      <w:r w:rsidRPr="008C414C">
        <w:t xml:space="preserve"> располагаются различные зрительные ориентиры и детям предлагается найти глазами </w:t>
      </w:r>
      <w:proofErr w:type="gramStart"/>
      <w:r w:rsidRPr="008C414C">
        <w:t>какую</w:t>
      </w:r>
      <w:proofErr w:type="gramEnd"/>
      <w:r w:rsidRPr="008C414C">
        <w:t xml:space="preserve"> - либо игрушку или фигуру. Затем “пробежать” глазами по кругу, в обратную сторону, затем снизу вверх, сверху - вниз. </w:t>
      </w:r>
    </w:p>
    <w:p w:rsidR="008C414C" w:rsidRPr="008C414C" w:rsidRDefault="008C414C" w:rsidP="008C414C">
      <w:pPr>
        <w:numPr>
          <w:ilvl w:val="1"/>
          <w:numId w:val="1"/>
        </w:numPr>
        <w:tabs>
          <w:tab w:val="clear" w:pos="1980"/>
          <w:tab w:val="num" w:pos="180"/>
        </w:tabs>
      </w:pPr>
      <w:r w:rsidRPr="008C414C">
        <w:t xml:space="preserve">Занятия проводятся в </w:t>
      </w:r>
      <w:r w:rsidRPr="008C414C">
        <w:rPr>
          <w:i/>
          <w:iCs/>
        </w:rPr>
        <w:t xml:space="preserve">режиме смены динамических поз. </w:t>
      </w:r>
      <w:r w:rsidRPr="008C414C">
        <w:t xml:space="preserve">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</w:t>
      </w:r>
      <w:proofErr w:type="gramStart"/>
      <w:r w:rsidRPr="008C414C">
        <w:t>в начале</w:t>
      </w:r>
      <w:proofErr w:type="gramEnd"/>
      <w:r w:rsidRPr="008C414C">
        <w:t xml:space="preserve"> могут стоять не более 3-5 минут. Затем длительность увеличивается до половины занятия.</w:t>
      </w:r>
    </w:p>
    <w:p w:rsidR="008C414C" w:rsidRPr="008C414C" w:rsidRDefault="008C414C" w:rsidP="008C414C">
      <w:pPr>
        <w:numPr>
          <w:ilvl w:val="1"/>
          <w:numId w:val="1"/>
        </w:numPr>
        <w:tabs>
          <w:tab w:val="clear" w:pos="1980"/>
          <w:tab w:val="num" w:pos="180"/>
        </w:tabs>
      </w:pPr>
      <w:r w:rsidRPr="008C414C">
        <w:rPr>
          <w:i/>
          <w:iCs/>
        </w:rPr>
        <w:t xml:space="preserve">Зрительно-пространственная активность. </w:t>
      </w:r>
      <w:r w:rsidRPr="008C414C">
        <w:t>Детям предлагают найти зрительный материал в пространстве группы. Это могут быть отгадки загадок, слова с заданными звуками и др.</w:t>
      </w:r>
    </w:p>
    <w:p w:rsidR="008C414C" w:rsidRPr="008C414C" w:rsidRDefault="008C414C" w:rsidP="008C414C">
      <w:r w:rsidRPr="008C414C">
        <w:t xml:space="preserve">В каждое общеобразовательное занятие обязательно </w:t>
      </w:r>
      <w:proofErr w:type="spellStart"/>
      <w:r w:rsidRPr="008C414C">
        <w:t>включаются</w:t>
      </w:r>
      <w:r w:rsidRPr="008C414C">
        <w:rPr>
          <w:b/>
          <w:i/>
        </w:rPr>
        <w:t>физминутки</w:t>
      </w:r>
      <w:proofErr w:type="spellEnd"/>
      <w:r w:rsidRPr="008C414C">
        <w:rPr>
          <w:b/>
          <w:i/>
        </w:rPr>
        <w:t xml:space="preserve"> для снятия общего утомления и зрительные гимнастики</w:t>
      </w:r>
      <w:r w:rsidRPr="008C414C">
        <w:t>.</w:t>
      </w:r>
    </w:p>
    <w:p w:rsidR="008C414C" w:rsidRPr="008C414C" w:rsidRDefault="008C414C" w:rsidP="008C414C">
      <w:r w:rsidRPr="008C414C">
        <w:rPr>
          <w:i/>
          <w:iCs/>
        </w:rPr>
        <w:t xml:space="preserve">4.Метка на стекле </w:t>
      </w:r>
      <w:r w:rsidRPr="008C414C">
        <w:t>(по Аветисову) позволяет тренировать глазные мышцы, сокращение мышц хрусталика. Способствует профилактике близорукости.</w:t>
      </w:r>
    </w:p>
    <w:p w:rsidR="008C414C" w:rsidRPr="008C414C" w:rsidRDefault="008C414C" w:rsidP="008C414C">
      <w:pPr>
        <w:rPr>
          <w:b/>
        </w:rPr>
      </w:pPr>
      <w:r w:rsidRPr="008C414C">
        <w:rPr>
          <w:u w:val="single"/>
        </w:rPr>
        <w:t>В-четвертых</w:t>
      </w:r>
      <w:r w:rsidRPr="008C414C">
        <w:t xml:space="preserve">, </w:t>
      </w:r>
      <w:r w:rsidRPr="008C414C">
        <w:rPr>
          <w:b/>
        </w:rPr>
        <w:t>созданием необходимых условий для проведения занятий.</w:t>
      </w:r>
    </w:p>
    <w:p w:rsidR="008C414C" w:rsidRPr="008C414C" w:rsidRDefault="008C414C" w:rsidP="008C414C">
      <w:r w:rsidRPr="008C414C">
        <w:t>К этому относится:</w:t>
      </w:r>
    </w:p>
    <w:p w:rsidR="008C414C" w:rsidRPr="008C414C" w:rsidRDefault="008C414C" w:rsidP="008C414C">
      <w:r w:rsidRPr="008C414C">
        <w:t>- дополнительное освещение,</w:t>
      </w:r>
    </w:p>
    <w:p w:rsidR="008C414C" w:rsidRPr="008C414C" w:rsidRDefault="008C414C" w:rsidP="008C414C">
      <w:r w:rsidRPr="008C414C">
        <w:t>- расположение наглядного материала  на уровне глаз детей и на доступном расстоянии,</w:t>
      </w:r>
    </w:p>
    <w:p w:rsidR="008C414C" w:rsidRPr="008C414C" w:rsidRDefault="008C414C" w:rsidP="008C414C">
      <w:r w:rsidRPr="008C414C">
        <w:t>- использование специфической наглядности с учетом зрительной патологии,</w:t>
      </w:r>
    </w:p>
    <w:p w:rsidR="008C414C" w:rsidRPr="008C414C" w:rsidRDefault="008C414C" w:rsidP="008C414C">
      <w:r w:rsidRPr="008C414C">
        <w:t xml:space="preserve"> Большое внимание уделяется</w:t>
      </w:r>
      <w:r w:rsidRPr="008C414C">
        <w:rPr>
          <w:b/>
          <w:i/>
        </w:rPr>
        <w:t xml:space="preserve"> подготовке детей к проверке остроты зрения</w:t>
      </w:r>
      <w:r w:rsidRPr="008C414C">
        <w:t>, а также формированию у дошкольников осознанного положительного отношения к ношению очков и аппаратному лечению.</w:t>
      </w:r>
    </w:p>
    <w:p w:rsidR="008C414C" w:rsidRPr="008C414C" w:rsidRDefault="008C414C" w:rsidP="008C414C">
      <w:r w:rsidRPr="008C414C">
        <w:t>Интеграция деятельности всех специалистов ДОУ способствует успешной социальной адаптации детей с нарушением зрения и поступлению выпускников в основном  в массовые школы и гимназии.</w:t>
      </w:r>
    </w:p>
    <w:p w:rsidR="008C414C" w:rsidRPr="008C414C" w:rsidRDefault="008C414C" w:rsidP="008C414C">
      <w:pPr>
        <w:rPr>
          <w:b/>
        </w:rPr>
      </w:pPr>
    </w:p>
    <w:p w:rsidR="008C414C" w:rsidRPr="008C414C" w:rsidRDefault="008C414C" w:rsidP="008C414C">
      <w:pPr>
        <w:rPr>
          <w:b/>
        </w:rPr>
      </w:pPr>
    </w:p>
    <w:p w:rsidR="00143A87" w:rsidRDefault="00143A87" w:rsidP="008C414C">
      <w:pPr>
        <w:rPr>
          <w:b/>
        </w:rPr>
      </w:pPr>
    </w:p>
    <w:p w:rsidR="008C414C" w:rsidRPr="008C414C" w:rsidRDefault="008C414C" w:rsidP="008C414C">
      <w:pPr>
        <w:rPr>
          <w:b/>
        </w:rPr>
      </w:pPr>
      <w:r w:rsidRPr="008C414C">
        <w:rPr>
          <w:b/>
        </w:rPr>
        <w:lastRenderedPageBreak/>
        <w:t>Принципы организации образовательного процесса:</w:t>
      </w:r>
    </w:p>
    <w:p w:rsidR="008C414C" w:rsidRPr="008C414C" w:rsidRDefault="008C414C" w:rsidP="008C414C">
      <w:r w:rsidRPr="008C414C">
        <w:t xml:space="preserve">        Дифференцированная диагностика и коррекционное обучение детей с нарушениями зрения основаны на известных    принципах общей и тифлопедагогики. В соответствии со спецификой работы ДОУ наиболее актуальными из них являются:</w:t>
      </w:r>
    </w:p>
    <w:p w:rsidR="008C414C" w:rsidRPr="008C414C" w:rsidRDefault="008C414C" w:rsidP="008C414C">
      <w:r w:rsidRPr="008C414C">
        <w:t>- Учет общих, специфических и индивидуальных особенностей развития детей с нарушением зрения;</w:t>
      </w:r>
    </w:p>
    <w:p w:rsidR="008C414C" w:rsidRPr="008C414C" w:rsidRDefault="008C414C" w:rsidP="008C414C">
      <w:r w:rsidRPr="008C414C">
        <w:t>- Комплексный (клинико-физиологический, психолого-педагогический) подход к диагностике и коррекционной помощи детям  с нарушением зрения;</w:t>
      </w:r>
    </w:p>
    <w:p w:rsidR="008C414C" w:rsidRPr="008C414C" w:rsidRDefault="008C414C" w:rsidP="008C414C">
      <w:r w:rsidRPr="008C414C">
        <w:t xml:space="preserve">- Модификация учебных планов и программ, увеличение сроков обучения, перераспределение учебного материала и изменение темпа его прохождения при  соблюдении дидактических требований соответствия и содержания обучения познавательным возможностям детей;     </w:t>
      </w:r>
    </w:p>
    <w:p w:rsidR="008C414C" w:rsidRPr="008C414C" w:rsidRDefault="008C414C" w:rsidP="008C414C">
      <w:r w:rsidRPr="008C414C">
        <w:t xml:space="preserve">- Дифференцированный подход к детям в зависимости от состояния их зрения и способов ориентации в познании окружающего мира, включая применение специальных форм и методов работы с детьми, наглядных пособий, </w:t>
      </w:r>
      <w:proofErr w:type="spellStart"/>
      <w:r w:rsidRPr="008C414C">
        <w:t>тифлотехники</w:t>
      </w:r>
      <w:proofErr w:type="spellEnd"/>
      <w:r w:rsidRPr="008C414C">
        <w:t>;</w:t>
      </w:r>
    </w:p>
    <w:p w:rsidR="008C414C" w:rsidRPr="008C414C" w:rsidRDefault="008C414C" w:rsidP="008C414C">
      <w:r w:rsidRPr="008C414C">
        <w:t>- Создание офтальмологических условий в групповых комнатах и лечебных кабинетах и специального распорядка жизни, лечения, воспитания и обучения с учетом  интересов, способностей и потребностей ребенка.</w:t>
      </w:r>
    </w:p>
    <w:p w:rsidR="008C414C" w:rsidRPr="008C414C" w:rsidRDefault="008C414C" w:rsidP="008C414C">
      <w:r w:rsidRPr="008C414C">
        <w:t>Коррекционно-развивающие занятия тифлопедагога, педагога-психолога, учителей-логопедов, воспитателей (индивидуальная коррекционная работа в утренние и вечерние часы) не входят в учебный план, т.к. малая коррекционная группа формируется на основе диагностики, зрительных диагнозов и по заявкам воспитателей. Количество занятий и состав групп определяется по потребности. Занятия проводятся малыми подгруппами или индивидуально и выводятся за пределы учебного плана.</w:t>
      </w:r>
    </w:p>
    <w:p w:rsidR="008C414C" w:rsidRPr="008C414C" w:rsidRDefault="008C414C" w:rsidP="008C414C"/>
    <w:p w:rsidR="008C414C" w:rsidRPr="008C414C" w:rsidRDefault="003A6A25" w:rsidP="008C414C">
      <w:r>
        <w:pict>
          <v:group id="Полотно 30" o:spid="_x0000_s1026" editas="canvas" style="width:531pt;height:666pt;mso-position-horizontal-relative:char;mso-position-vertical-relative:line" coordsize="67437,8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">
            <v:shape id="_x0000_s1027" type="#_x0000_t75" style="position:absolute;width:67437;height:84582;visibility:visible">
              <v:fill o:detectmouseclick="t"/>
              <v:path o:connecttype="none"/>
            </v:shape>
            <v:rect id="Rectangle 4" o:spid="_x0000_s1028" style="position:absolute;left:5716;top:1142;width:57151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8C414C" w:rsidRPr="000804DA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0804DA">
                      <w:rPr>
                        <w:rFonts w:ascii="Times New Roman" w:hAnsi="Times New Roman"/>
                        <w:b/>
                      </w:rPr>
                      <w:t>Старший воспитатель</w:t>
                    </w:r>
                  </w:p>
                </w:txbxContent>
              </v:textbox>
            </v:rect>
            <v:line id="Line 5" o:spid="_x0000_s1029" style="position:absolute;flip:x;visibility:visible" from="6853,4569" to="9147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rect id="Rectangle 6" o:spid="_x0000_s1030" style="position:absolute;left:1146;top:9139;width:25140;height:25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0804DA">
                      <w:rPr>
                        <w:rFonts w:ascii="Times New Roman" w:hAnsi="Times New Roman"/>
                        <w:b/>
                      </w:rPr>
                      <w:t xml:space="preserve">Координация деятельности </w:t>
                    </w:r>
                  </w:p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0804DA">
                      <w:rPr>
                        <w:rFonts w:ascii="Times New Roman" w:hAnsi="Times New Roman"/>
                        <w:b/>
                      </w:rPr>
                      <w:t>всехспециалистов</w:t>
                    </w:r>
                  </w:p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8C414C" w:rsidRPr="000804DA" w:rsidRDefault="008C414C" w:rsidP="008C414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8C414C" w:rsidRDefault="008C414C" w:rsidP="008C414C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Методологическое воплощение взаимосвязи коррекционно-педагогической и лечебно-восстановительной работы.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3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</w:rPr>
                      <w:t>Координация деятельности всех специалистов  (тифлопедагога, логопедов, психолога, воспитателей,</w:t>
                    </w:r>
                    <w:proofErr w:type="gramEnd"/>
                  </w:p>
                  <w:p w:rsidR="008C414C" w:rsidRPr="000804DA" w:rsidRDefault="008C414C" w:rsidP="008C414C">
                    <w:pPr>
                      <w:rPr>
                        <w:rFonts w:ascii="Times New Roman" w:hAnsi="Times New Roman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</w:rPr>
                      <w:t>медсестры-ортоптистки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)</w:t>
                    </w:r>
                    <w:proofErr w:type="gramEnd"/>
                  </w:p>
                </w:txbxContent>
              </v:textbox>
            </v:rect>
            <v:line id="Line 7" o:spid="_x0000_s1031" style="position:absolute;visibility:visible" from="36572,4569" to="36580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rect id="Rectangle 8" o:spid="_x0000_s1032" style="position:absolute;left:27433;top:9139;width:18286;height:4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Сотрудничество с семьями </w:t>
                    </w:r>
                    <w:r w:rsidRPr="000804DA">
                      <w:rPr>
                        <w:rFonts w:ascii="Times New Roman" w:hAnsi="Times New Roman"/>
                        <w:b/>
                      </w:rPr>
                      <w:t>воспитанников</w:t>
                    </w:r>
                  </w:p>
                  <w:p w:rsidR="008C414C" w:rsidRDefault="008C414C" w:rsidP="008C414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8C414C" w:rsidRDefault="008C414C" w:rsidP="008C414C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Проведение консультаций, бесед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Работа консультативного пункта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Информационно-просветительская работа на родительских собраниях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Подготовка  наглядности по проблемам коррекции развития личности ребенка (подготовка информационных стендов, памяток)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4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Проведение «Круглого стола» для родителей вновь поступивших детей</w:t>
                    </w:r>
                  </w:p>
                </w:txbxContent>
              </v:textbox>
            </v:rect>
            <v:line id="Line 9" o:spid="_x0000_s1033" style="position:absolute;visibility:visible" from="53720,4569" to="56004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rect id="Rectangle 10" o:spid="_x0000_s1034" style="position:absolute;left:48004;top:9139;width:17148;height:33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Взаимодействие со школой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Взаимопосещение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 открытых просмотров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Проведение консультаций для учителей массовой школы по специфике работы с детьми с патологией зрения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5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Организация совместных родительских собраний для  родителей будущих</w:t>
                    </w:r>
                  </w:p>
                  <w:p w:rsidR="008C414C" w:rsidRDefault="008C414C" w:rsidP="008C414C">
                    <w:pPr>
                      <w:ind w:left="3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первоклассников</w:t>
                    </w:r>
                  </w:p>
                  <w:p w:rsidR="008C414C" w:rsidRDefault="008C414C" w:rsidP="008C414C">
                    <w:pPr>
                      <w:ind w:left="360"/>
                      <w:rPr>
                        <w:rFonts w:ascii="Times New Roman" w:hAnsi="Times New Roman"/>
                      </w:rPr>
                    </w:pPr>
                  </w:p>
                  <w:p w:rsidR="008C414C" w:rsidRPr="001004F2" w:rsidRDefault="008C414C" w:rsidP="008C414C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11" o:spid="_x0000_s1035" style="position:absolute;visibility:visible" from="62867,2284" to="66290,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12" o:spid="_x0000_s1036" style="position:absolute;flip:x;visibility:visible" from="59436,58288" to="66290,58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rect id="Rectangle 13" o:spid="_x0000_s1037" style="position:absolute;left:3431;top:57146;width:56005;height:251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8C414C" w:rsidRDefault="008C414C" w:rsidP="008C414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E94127">
                      <w:rPr>
                        <w:rFonts w:ascii="Times New Roman" w:hAnsi="Times New Roman"/>
                        <w:b/>
                      </w:rPr>
                      <w:t xml:space="preserve">Методологические </w:t>
                    </w:r>
                    <w:r>
                      <w:rPr>
                        <w:rFonts w:ascii="Times New Roman" w:hAnsi="Times New Roman"/>
                        <w:b/>
                      </w:rPr>
                      <w:t>основы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Изучение и определение специальных принципов и подходов к организации коррекционной работы с позиции общепедагогических принципов и принципов дефектологии на основе имеющихся особенностей психофизического развития детей с нарушением зрения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Оптимизация коррекционного воздействия в условиях сообразного соответствия между знаниями закономерностей психофизического развития ребенка с нарушениями зрения и способами коррекционно-компенсаторного воздействия</w:t>
                    </w:r>
                  </w:p>
                  <w:p w:rsidR="008C414C" w:rsidRDefault="008C414C" w:rsidP="008C414C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Определение специальных условий для эффективности коррекционных занятий</w:t>
                    </w:r>
                  </w:p>
                  <w:p w:rsidR="008C414C" w:rsidRPr="00E94127" w:rsidRDefault="008C414C" w:rsidP="008C414C">
                    <w:pPr>
                      <w:numPr>
                        <w:ilvl w:val="0"/>
                        <w:numId w:val="6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Систематизация взаимосвязи между специальными коррекционными задачами и различными видами детской  деятельности, в их содержательной стороне, способах и средствах реализации</w:t>
                    </w:r>
                  </w:p>
                </w:txbxContent>
              </v:textbox>
            </v:rect>
            <v:line id="Line 14" o:spid="_x0000_s1038" style="position:absolute;visibility:visible" from="66290,2284" to="66290,5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w10:wrap type="none"/>
            <w10:anchorlock/>
          </v:group>
        </w:pict>
      </w:r>
    </w:p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3A6A25" w:rsidP="008C414C">
      <w:r>
        <w:pict>
          <v:group id="Полотно 18" o:spid="_x0000_s1039" editas="canvas" style="width:522.4pt;height:603pt;mso-position-horizontal-relative:char;mso-position-vertical-relative:line" coordsize="66344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">
            <v:shape id="_x0000_s1040" type="#_x0000_t75" style="position:absolute;width:66344;height:76581;visibility:visible">
              <v:fill o:detectmouseclick="t"/>
              <v:path o:connecttype="none"/>
            </v:shape>
            <v:rect id="Rectangle 17" o:spid="_x0000_s1041" style="position:absolute;left:17148;top:4569;width:34279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8C414C" w:rsidRPr="0014609B" w:rsidRDefault="008C414C" w:rsidP="008C414C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14609B">
                      <w:rPr>
                        <w:rFonts w:ascii="Times New Roman" w:hAnsi="Times New Roman"/>
                        <w:b/>
                        <w:smallCaps/>
                        <w:sz w:val="26"/>
                      </w:rPr>
                      <w:t>Воспитатель группы</w:t>
                    </w:r>
                  </w:p>
                  <w:p w:rsidR="008C414C" w:rsidRDefault="008C414C" w:rsidP="008C414C"/>
                </w:txbxContent>
              </v:textbox>
            </v:rect>
            <v:line id="Line 18" o:spid="_x0000_s1042" style="position:absolute;visibility:visible" from="33150,9139" to="33159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19" o:spid="_x0000_s1043" style="position:absolute;top:22858;width:66291;height:10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8C414C" w:rsidRPr="00AF2B5D" w:rsidRDefault="008C414C" w:rsidP="008C414C">
                    <w:pPr>
                      <w:widowControl w:val="0"/>
                      <w:numPr>
                        <w:ilvl w:val="0"/>
                        <w:numId w:val="7"/>
                      </w:numPr>
                      <w:spacing w:after="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F2B5D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Вся работа воспитателя ведется в соответствии с рекомендациями врача-офтальмолога и тифлопедагога. </w:t>
                    </w:r>
                  </w:p>
                  <w:p w:rsidR="008C414C" w:rsidRDefault="008C414C" w:rsidP="008C414C">
                    <w:r w:rsidRPr="00AF2B5D">
                      <w:rPr>
                        <w:rFonts w:ascii="Times New Roman" w:hAnsi="Times New Roman"/>
                      </w:rPr>
                      <w:t xml:space="preserve">Каждый вид деятельности и каждое занятие имеют помимо общеобразовательных задач коррекционную направленность, вытекающую из совместного с тифлопедагогом </w:t>
                    </w:r>
                    <w:r>
                      <w:rPr>
                        <w:rFonts w:ascii="Times New Roman" w:hAnsi="Times New Roman"/>
                      </w:rPr>
                      <w:t xml:space="preserve"> и логопедом </w:t>
                    </w:r>
                    <w:r w:rsidRPr="00AF2B5D">
                      <w:rPr>
                        <w:rFonts w:ascii="Times New Roman" w:hAnsi="Times New Roman"/>
                      </w:rPr>
                      <w:t>перспективногопланирования работы</w:t>
                    </w:r>
                  </w:p>
                </w:txbxContent>
              </v:textbox>
            </v:rect>
            <v:line id="Line 20" o:spid="_x0000_s1044" style="position:absolute;visibility:visible" from="14854,33149" to="14872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line id="Line 21" o:spid="_x0000_s1045" style="position:absolute;visibility:visible" from="43435,33149" to="43444,40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rect id="Rectangle 22" o:spid="_x0000_s1046" style="position:absolute;left:4569;top:36576;width:20580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C414C" w:rsidRPr="00AF2B5D" w:rsidRDefault="008C414C" w:rsidP="008C414C">
                    <w:pPr>
                      <w:pStyle w:val="a5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F2B5D">
                      <w:rPr>
                        <w:rFonts w:ascii="Times New Roman" w:hAnsi="Times New Roman"/>
                        <w:b/>
                      </w:rPr>
                      <w:t xml:space="preserve">Воспитательно-образовательная работа </w:t>
                    </w:r>
                  </w:p>
                  <w:p w:rsidR="008C414C" w:rsidRDefault="008C414C" w:rsidP="008C414C"/>
                </w:txbxContent>
              </v:textbox>
            </v:rect>
            <v:rect id="Rectangle 23" o:spid="_x0000_s1047" style="position:absolute;left:33150;top:40004;width:20571;height:4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8C414C" w:rsidRPr="00AF2B5D" w:rsidRDefault="008C414C" w:rsidP="008C414C">
                    <w:pPr>
                      <w:pStyle w:val="a5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F2B5D">
                      <w:rPr>
                        <w:rFonts w:ascii="Times New Roman" w:hAnsi="Times New Roman"/>
                        <w:b/>
                      </w:rPr>
                      <w:t>Коррекционно-педагогическая   работа</w:t>
                    </w:r>
                  </w:p>
                  <w:p w:rsidR="008C414C" w:rsidRDefault="008C414C" w:rsidP="008C414C"/>
                </w:txbxContent>
              </v:textbox>
            </v:rect>
            <v:rect id="Rectangle 24" o:spid="_x0000_s1048" style="position:absolute;left:2284;top:44574;width:24003;height:5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8C414C" w:rsidRPr="0014609B" w:rsidRDefault="008C414C" w:rsidP="008C414C">
                    <w:pPr>
                      <w:pStyle w:val="a5"/>
                      <w:spacing w:line="240" w:lineRule="exact"/>
                      <w:jc w:val="center"/>
                      <w:rPr>
                        <w:rFonts w:ascii="Times New Roman" w:hAnsi="Times New Roman"/>
                      </w:rPr>
                    </w:pPr>
                    <w:r w:rsidRPr="0014609B">
                      <w:rPr>
                        <w:rFonts w:ascii="Times New Roman" w:hAnsi="Times New Roman"/>
                      </w:rPr>
                      <w:t>Выполнение задач Образовательной программы ДОУ</w:t>
                    </w:r>
                    <w:r>
                      <w:rPr>
                        <w:rFonts w:ascii="Times New Roman" w:hAnsi="Times New Roman"/>
                      </w:rPr>
                      <w:t xml:space="preserve"> в соответствии с ФГТ</w:t>
                    </w:r>
                  </w:p>
                </w:txbxContent>
              </v:textbox>
            </v:rect>
            <v:line id="Line 25" o:spid="_x0000_s1049" style="position:absolute;visibility:visible" from="14854,41146" to="14863,4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26" o:spid="_x0000_s1050" style="position:absolute;top:60577;width:17139;height:14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C414C" w:rsidRPr="0014609B" w:rsidRDefault="008C414C" w:rsidP="008C414C">
                    <w:pPr>
                      <w:pStyle w:val="a5"/>
                      <w:ind w:left="0"/>
                      <w:rPr>
                        <w:rFonts w:ascii="Times New Roman" w:hAnsi="Times New Roman"/>
                      </w:rPr>
                    </w:pPr>
                    <w:r w:rsidRPr="0014609B">
                      <w:rPr>
                        <w:rFonts w:ascii="Times New Roman" w:hAnsi="Times New Roman"/>
                      </w:rPr>
                      <w:t xml:space="preserve">Развитие способов восприятия на </w:t>
                    </w:r>
                    <w:proofErr w:type="spellStart"/>
                    <w:r w:rsidRPr="0014609B">
                      <w:rPr>
                        <w:rFonts w:ascii="Times New Roman" w:hAnsi="Times New Roman"/>
                      </w:rPr>
                      <w:t>полисенсорной</w:t>
                    </w:r>
                    <w:proofErr w:type="spellEnd"/>
                    <w:r w:rsidRPr="0014609B">
                      <w:rPr>
                        <w:rFonts w:ascii="Times New Roman" w:hAnsi="Times New Roman"/>
                      </w:rPr>
                      <w:t xml:space="preserve"> основе</w:t>
                    </w:r>
                    <w:r>
                      <w:t xml:space="preserve">, </w:t>
                    </w:r>
                    <w:r w:rsidRPr="0014609B">
                      <w:rPr>
                        <w:rFonts w:ascii="Times New Roman" w:hAnsi="Times New Roman"/>
                      </w:rPr>
                      <w:t>тренировка зрительных функций глаза в различных видах познавательной деятельности</w:t>
                    </w:r>
                  </w:p>
                  <w:p w:rsidR="008C414C" w:rsidRPr="0014609B" w:rsidRDefault="008C414C" w:rsidP="008C414C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27" o:spid="_x0000_s1051" style="position:absolute;visibility:visible" from="44573,44574" to="44582,5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28" o:spid="_x0000_s1052" style="position:absolute;flip:x;visibility:visible" from="9147,57150" to="48005,5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29" o:spid="_x0000_s1053" style="position:absolute;visibility:visible" from="48005,57150" to="48013,6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30" o:spid="_x0000_s1054" style="position:absolute;visibility:visible" from="32003,57150" to="32012,6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31" o:spid="_x0000_s1055" style="position:absolute;visibility:visible" from="9147,57150" to="9156,6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rect id="Rectangle 32" o:spid="_x0000_s1056" style="position:absolute;left:25149;top:60577;width:13717;height:14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8C414C" w:rsidRPr="0014609B" w:rsidRDefault="008C414C" w:rsidP="008C414C">
                    <w:pPr>
                      <w:pStyle w:val="a5"/>
                      <w:ind w:left="0"/>
                      <w:rPr>
                        <w:rFonts w:ascii="Times New Roman" w:hAnsi="Times New Roman"/>
                      </w:rPr>
                    </w:pPr>
                    <w:r w:rsidRPr="0014609B">
                      <w:rPr>
                        <w:rFonts w:ascii="Times New Roman" w:hAnsi="Times New Roman"/>
                      </w:rPr>
                      <w:t>Создание дополнительных гигиенических и педагогических условий</w:t>
                    </w:r>
                  </w:p>
                  <w:p w:rsidR="008C414C" w:rsidRPr="0014609B" w:rsidRDefault="008C414C" w:rsidP="008C414C">
                    <w:pPr>
                      <w:jc w:val="both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33" o:spid="_x0000_s1057" style="position:absolute;left:45720;top:60577;width:13717;height:14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8C414C" w:rsidRPr="000F2A75" w:rsidRDefault="008C414C" w:rsidP="008C414C">
                    <w:pPr>
                      <w:pStyle w:val="a5"/>
                      <w:ind w:left="0"/>
                      <w:rPr>
                        <w:rFonts w:ascii="Times New Roman" w:hAnsi="Times New Roman"/>
                      </w:rPr>
                    </w:pPr>
                    <w:r w:rsidRPr="000F2A75">
                      <w:rPr>
                        <w:rFonts w:ascii="Times New Roman" w:hAnsi="Times New Roman"/>
                      </w:rPr>
                      <w:t>Осуществление мероприятий по охране и восстановлению зрения</w:t>
                    </w:r>
                  </w:p>
                  <w:p w:rsidR="008C414C" w:rsidRDefault="008C414C" w:rsidP="008C414C"/>
                </w:txbxContent>
              </v:textbox>
            </v:rect>
            <w10:wrap type="none"/>
            <w10:anchorlock/>
          </v:group>
        </w:pict>
      </w:r>
    </w:p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Default="008C414C" w:rsidP="008C414C"/>
    <w:p w:rsidR="00B60DD0" w:rsidRDefault="00B60DD0" w:rsidP="008C414C"/>
    <w:p w:rsidR="00B60DD0" w:rsidRDefault="00B60DD0" w:rsidP="008C414C"/>
    <w:p w:rsidR="00B60DD0" w:rsidRDefault="00B60DD0" w:rsidP="008C414C"/>
    <w:p w:rsidR="00B60DD0" w:rsidRDefault="00B60DD0" w:rsidP="008C414C"/>
    <w:p w:rsidR="00B60DD0" w:rsidRDefault="00B60DD0" w:rsidP="008C414C"/>
    <w:p w:rsidR="00B60DD0" w:rsidRDefault="00B60DD0" w:rsidP="008C414C"/>
    <w:p w:rsidR="00B60DD0" w:rsidRPr="008C414C" w:rsidRDefault="00B60DD0" w:rsidP="008C414C"/>
    <w:p w:rsidR="008C414C" w:rsidRPr="008C414C" w:rsidRDefault="008C414C" w:rsidP="008C414C"/>
    <w:p w:rsidR="008C414C" w:rsidRPr="008C414C" w:rsidRDefault="008C414C" w:rsidP="00A35180">
      <w:pPr>
        <w:spacing w:after="0"/>
        <w:rPr>
          <w:b/>
        </w:rPr>
      </w:pPr>
      <w:r w:rsidRPr="008C414C">
        <w:rPr>
          <w:b/>
        </w:rPr>
        <w:lastRenderedPageBreak/>
        <w:t>Примерное сочетание образовательных и коррекционных задач на занятиях</w:t>
      </w:r>
    </w:p>
    <w:tbl>
      <w:tblPr>
        <w:tblW w:w="11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8363"/>
      </w:tblGrid>
      <w:tr w:rsidR="008C414C" w:rsidRPr="008C414C" w:rsidTr="00B60DD0">
        <w:tc>
          <w:tcPr>
            <w:tcW w:w="3403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 xml:space="preserve">Общие </w:t>
            </w:r>
          </w:p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дидактические задачи</w:t>
            </w:r>
          </w:p>
        </w:tc>
        <w:tc>
          <w:tcPr>
            <w:tcW w:w="8363" w:type="dxa"/>
            <w:tcBorders>
              <w:bottom w:val="nil"/>
            </w:tcBorders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Специальные коррекционные задачи</w:t>
            </w:r>
          </w:p>
        </w:tc>
      </w:tr>
      <w:tr w:rsidR="008C414C" w:rsidRPr="008C414C" w:rsidTr="00B60DD0">
        <w:tc>
          <w:tcPr>
            <w:tcW w:w="3403" w:type="dxa"/>
            <w:vAlign w:val="center"/>
          </w:tcPr>
          <w:p w:rsidR="008C414C" w:rsidRPr="008C414C" w:rsidRDefault="008C414C" w:rsidP="00A35180">
            <w:pPr>
              <w:spacing w:after="0"/>
            </w:pPr>
            <w:r w:rsidRPr="008C414C">
              <w:t>1. Формирование представле</w:t>
            </w:r>
            <w:r w:rsidRPr="008C414C">
              <w:softHyphen/>
              <w:t>ний о внешнем виде пред</w:t>
            </w:r>
            <w:r w:rsidRPr="008C414C">
              <w:softHyphen/>
              <w:t>мета</w:t>
            </w:r>
          </w:p>
          <w:p w:rsidR="008C414C" w:rsidRPr="008C414C" w:rsidRDefault="008C414C" w:rsidP="00A35180">
            <w:pPr>
              <w:spacing w:after="0"/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 xml:space="preserve">Формирование компенсаторных приемов восприятия на </w:t>
            </w:r>
            <w:proofErr w:type="spellStart"/>
            <w:r w:rsidRPr="008C414C">
              <w:t>полисенсорной</w:t>
            </w:r>
            <w:proofErr w:type="spellEnd"/>
            <w:r w:rsidRPr="008C414C">
              <w:t xml:space="preserve"> основе.</w:t>
            </w:r>
          </w:p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>Формирование приемов целенаправленного восприятия с помощью алгоритмизации.</w:t>
            </w:r>
          </w:p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>Обогащение знаний и формирование пред</w:t>
            </w:r>
            <w:r w:rsidRPr="008C414C">
              <w:softHyphen/>
              <w:t>ставлений об эталонах, обеспечивающих полноценное восприятие окружающего мира (цвет, форма, величина и т. д.).</w:t>
            </w:r>
          </w:p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>Расширение объема представлений о пред</w:t>
            </w:r>
            <w:r w:rsidRPr="008C414C">
              <w:softHyphen/>
              <w:t>метах и явлениях, восприятие которых за</w:t>
            </w:r>
            <w:r w:rsidRPr="008C414C">
              <w:softHyphen/>
              <w:t>труднено в естественном опыте ребенка (силуэты, контуры).</w:t>
            </w:r>
          </w:p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>Формирование представления о деталях предметов, мало доступных для восприятия.</w:t>
            </w:r>
          </w:p>
          <w:p w:rsidR="008C414C" w:rsidRPr="008C414C" w:rsidRDefault="008C414C" w:rsidP="00A35180">
            <w:pPr>
              <w:numPr>
                <w:ilvl w:val="0"/>
                <w:numId w:val="8"/>
              </w:numPr>
              <w:spacing w:after="0"/>
            </w:pPr>
            <w:r w:rsidRPr="008C414C">
              <w:t>Формирование представления о движущихся предметах и их восприятие на расстоянии.</w:t>
            </w:r>
          </w:p>
        </w:tc>
      </w:tr>
      <w:tr w:rsidR="008C414C" w:rsidRPr="008C414C" w:rsidTr="00B60DD0">
        <w:tc>
          <w:tcPr>
            <w:tcW w:w="3403" w:type="dxa"/>
            <w:tcBorders>
              <w:bottom w:val="nil"/>
            </w:tcBorders>
            <w:vAlign w:val="center"/>
          </w:tcPr>
          <w:p w:rsidR="008C414C" w:rsidRPr="008C414C" w:rsidRDefault="008C414C" w:rsidP="00A35180">
            <w:pPr>
              <w:spacing w:after="0"/>
            </w:pPr>
            <w:r w:rsidRPr="008C414C">
              <w:t>2. Формирование понятий (развитие мыслительных операций)</w:t>
            </w:r>
          </w:p>
        </w:tc>
        <w:tc>
          <w:tcPr>
            <w:tcW w:w="8363" w:type="dxa"/>
            <w:tcBorders>
              <w:bottom w:val="nil"/>
            </w:tcBorders>
          </w:tcPr>
          <w:p w:rsidR="008C414C" w:rsidRPr="008C414C" w:rsidRDefault="008C414C" w:rsidP="00A35180">
            <w:pPr>
              <w:numPr>
                <w:ilvl w:val="0"/>
                <w:numId w:val="9"/>
              </w:numPr>
              <w:spacing w:after="0"/>
            </w:pPr>
            <w:r w:rsidRPr="008C414C">
              <w:t>Обогащение словаря и развитие образности речи на основе предметной отнесенности слова.</w:t>
            </w:r>
          </w:p>
          <w:p w:rsidR="008C414C" w:rsidRPr="008C414C" w:rsidRDefault="008C414C" w:rsidP="00A35180">
            <w:pPr>
              <w:numPr>
                <w:ilvl w:val="0"/>
                <w:numId w:val="9"/>
              </w:numPr>
              <w:spacing w:after="0"/>
            </w:pPr>
            <w:r w:rsidRPr="008C414C">
              <w:t>Обучение детей выделять и узнавать пред</w:t>
            </w:r>
            <w:r w:rsidRPr="008C414C">
              <w:softHyphen/>
              <w:t>мет среди других:</w:t>
            </w:r>
          </w:p>
          <w:p w:rsidR="008C414C" w:rsidRPr="008C414C" w:rsidRDefault="008C414C" w:rsidP="00A35180">
            <w:pPr>
              <w:numPr>
                <w:ilvl w:val="0"/>
                <w:numId w:val="10"/>
              </w:numPr>
              <w:spacing w:after="0"/>
            </w:pPr>
            <w:r w:rsidRPr="008C414C">
              <w:t>по существенным признакам,</w:t>
            </w:r>
          </w:p>
          <w:p w:rsidR="008C414C" w:rsidRPr="008C414C" w:rsidRDefault="008C414C" w:rsidP="00A35180">
            <w:pPr>
              <w:numPr>
                <w:ilvl w:val="0"/>
                <w:numId w:val="10"/>
              </w:numPr>
              <w:spacing w:after="0"/>
            </w:pPr>
            <w:r w:rsidRPr="008C414C">
              <w:t>на основе овладения приемом сравнения.</w:t>
            </w:r>
          </w:p>
          <w:p w:rsidR="008C414C" w:rsidRPr="008C414C" w:rsidRDefault="008C414C" w:rsidP="00A35180">
            <w:pPr>
              <w:numPr>
                <w:ilvl w:val="0"/>
                <w:numId w:val="9"/>
              </w:numPr>
              <w:spacing w:after="0"/>
            </w:pPr>
            <w:r w:rsidRPr="008C414C">
              <w:t>Обучение приемам группировки, класси</w:t>
            </w:r>
            <w:r w:rsidRPr="008C414C">
              <w:softHyphen/>
              <w:t xml:space="preserve">фикации и обобщения знаний о предметах и явлениях с целью формирования понятий.     </w:t>
            </w:r>
          </w:p>
        </w:tc>
      </w:tr>
      <w:tr w:rsidR="008C414C" w:rsidRPr="008C414C" w:rsidTr="00B60DD0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8C414C" w:rsidRPr="008C414C" w:rsidRDefault="008C414C" w:rsidP="00A35180">
            <w:pPr>
              <w:spacing w:after="0"/>
            </w:pPr>
            <w:r w:rsidRPr="008C414C">
              <w:t>3. Оперирование   знаниями, умениями и понятиями в практической деятельности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C414C" w:rsidRPr="008C414C" w:rsidRDefault="008C414C" w:rsidP="00A35180">
            <w:pPr>
              <w:numPr>
                <w:ilvl w:val="0"/>
                <w:numId w:val="11"/>
              </w:numPr>
              <w:spacing w:after="0"/>
            </w:pPr>
            <w:r w:rsidRPr="008C414C">
              <w:t>Обучение переносить знания, умения, по</w:t>
            </w:r>
            <w:r w:rsidRPr="008C414C">
              <w:softHyphen/>
              <w:t>нятия уровня внешней речи в самостоя</w:t>
            </w:r>
            <w:r w:rsidRPr="008C414C">
              <w:softHyphen/>
              <w:t>тельную практическую деятельность ребенка.</w:t>
            </w:r>
          </w:p>
          <w:p w:rsidR="008C414C" w:rsidRPr="008C414C" w:rsidRDefault="008C414C" w:rsidP="00A35180">
            <w:pPr>
              <w:numPr>
                <w:ilvl w:val="0"/>
                <w:numId w:val="11"/>
              </w:numPr>
              <w:spacing w:after="0"/>
            </w:pPr>
            <w:r w:rsidRPr="008C414C">
              <w:t>Обучение переносить знания, умения, по</w:t>
            </w:r>
            <w:r w:rsidRPr="008C414C">
              <w:softHyphen/>
              <w:t>нятия в самостоятельную творческую дея</w:t>
            </w:r>
            <w:r w:rsidRPr="008C414C">
              <w:softHyphen/>
              <w:t>тельность, в свободное пространство и с но</w:t>
            </w:r>
            <w:r w:rsidRPr="008C414C">
              <w:softHyphen/>
              <w:t>выми для ребенка объектами.</w:t>
            </w:r>
          </w:p>
        </w:tc>
      </w:tr>
    </w:tbl>
    <w:p w:rsidR="008C414C" w:rsidRPr="008C414C" w:rsidRDefault="008C414C" w:rsidP="00A35180">
      <w:pPr>
        <w:spacing w:after="0"/>
        <w:rPr>
          <w:b/>
          <w:u w:val="double"/>
        </w:rPr>
      </w:pPr>
    </w:p>
    <w:p w:rsidR="008C414C" w:rsidRPr="008C414C" w:rsidRDefault="008C414C" w:rsidP="00A35180">
      <w:pPr>
        <w:spacing w:after="0"/>
        <w:rPr>
          <w:b/>
        </w:rPr>
      </w:pPr>
    </w:p>
    <w:p w:rsidR="00B60DD0" w:rsidRDefault="00B60DD0" w:rsidP="00A35180">
      <w:pPr>
        <w:spacing w:after="0"/>
        <w:rPr>
          <w:b/>
        </w:rPr>
      </w:pPr>
    </w:p>
    <w:p w:rsidR="00A35180" w:rsidRDefault="00A35180" w:rsidP="00A35180">
      <w:pPr>
        <w:spacing w:after="0"/>
        <w:rPr>
          <w:b/>
        </w:rPr>
      </w:pPr>
    </w:p>
    <w:p w:rsidR="008C414C" w:rsidRPr="008C414C" w:rsidRDefault="008C414C" w:rsidP="00A35180">
      <w:pPr>
        <w:spacing w:after="0"/>
        <w:rPr>
          <w:b/>
        </w:rPr>
      </w:pPr>
      <w:r w:rsidRPr="008C414C">
        <w:rPr>
          <w:b/>
        </w:rPr>
        <w:lastRenderedPageBreak/>
        <w:t xml:space="preserve">Коррекционные задачи по развитию зрительного восприятия, </w:t>
      </w:r>
    </w:p>
    <w:p w:rsidR="008C414C" w:rsidRPr="008C414C" w:rsidRDefault="008C414C" w:rsidP="00A35180">
      <w:pPr>
        <w:spacing w:after="0"/>
        <w:rPr>
          <w:b/>
        </w:rPr>
      </w:pPr>
      <w:proofErr w:type="gramStart"/>
      <w:r w:rsidRPr="008C414C">
        <w:rPr>
          <w:b/>
        </w:rPr>
        <w:t>решаемые</w:t>
      </w:r>
      <w:proofErr w:type="gramEnd"/>
      <w:r w:rsidRPr="008C414C">
        <w:rPr>
          <w:b/>
        </w:rPr>
        <w:t xml:space="preserve"> на фронтальных занятиях</w:t>
      </w:r>
    </w:p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  <w:r w:rsidRPr="008C414C">
        <w:t>Одним из основных коррекционных направлений в работе дет</w:t>
      </w:r>
      <w:r w:rsidRPr="008C414C">
        <w:softHyphen/>
        <w:t>ского сада является развитие способов зрительного восприятия до</w:t>
      </w:r>
      <w:r w:rsidRPr="008C414C">
        <w:softHyphen/>
        <w:t>школьника с нарушением зрения. Развитие зрительного восприятия осуществляется воспитателем ежедневно в процессе целенаправлен</w:t>
      </w:r>
      <w:r w:rsidRPr="008C414C">
        <w:softHyphen/>
        <w:t>ной деятельности под руководством тифлопедагога и врача-офтальмолога.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920"/>
      </w:tblGrid>
      <w:tr w:rsidR="008C414C" w:rsidRPr="008C414C" w:rsidTr="002C7F30">
        <w:tc>
          <w:tcPr>
            <w:tcW w:w="2448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Возраст</w:t>
            </w:r>
          </w:p>
        </w:tc>
        <w:tc>
          <w:tcPr>
            <w:tcW w:w="7920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Задачи</w:t>
            </w:r>
          </w:p>
        </w:tc>
      </w:tr>
      <w:tr w:rsidR="008C414C" w:rsidRPr="008C414C" w:rsidTr="002C7F30">
        <w:tc>
          <w:tcPr>
            <w:tcW w:w="2448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Младшая группа</w:t>
            </w:r>
          </w:p>
        </w:tc>
        <w:tc>
          <w:tcPr>
            <w:tcW w:w="7920" w:type="dxa"/>
            <w:vAlign w:val="center"/>
          </w:tcPr>
          <w:p w:rsidR="008C414C" w:rsidRPr="008C414C" w:rsidRDefault="008C414C" w:rsidP="00A35180">
            <w:pPr>
              <w:numPr>
                <w:ilvl w:val="0"/>
                <w:numId w:val="12"/>
              </w:numPr>
              <w:spacing w:after="0"/>
            </w:pPr>
            <w:r w:rsidRPr="008C414C">
              <w:t>Накопление знаний и формирование четких представлений об эталонах (цвет, форма, величина, пространственное расположе</w:t>
            </w:r>
            <w:r w:rsidRPr="008C414C">
              <w:softHyphen/>
              <w:t>ние).</w:t>
            </w:r>
          </w:p>
          <w:p w:rsidR="008C414C" w:rsidRPr="008C414C" w:rsidRDefault="008C414C" w:rsidP="00A35180">
            <w:pPr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8C414C">
              <w:t>Обогащение словаря и развитие образной речи на основе предметной отнесенности слова.</w:t>
            </w:r>
          </w:p>
          <w:p w:rsidR="008C414C" w:rsidRPr="008C414C" w:rsidRDefault="008C414C" w:rsidP="00A35180">
            <w:pPr>
              <w:spacing w:after="0"/>
              <w:rPr>
                <w:b/>
              </w:rPr>
            </w:pPr>
          </w:p>
        </w:tc>
      </w:tr>
      <w:tr w:rsidR="008C414C" w:rsidRPr="008C414C" w:rsidTr="002C7F30">
        <w:tc>
          <w:tcPr>
            <w:tcW w:w="2448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Средняя группа</w:t>
            </w:r>
          </w:p>
        </w:tc>
        <w:tc>
          <w:tcPr>
            <w:tcW w:w="7920" w:type="dxa"/>
            <w:vAlign w:val="center"/>
          </w:tcPr>
          <w:p w:rsidR="008C414C" w:rsidRPr="008C414C" w:rsidRDefault="008C414C" w:rsidP="00A35180">
            <w:pPr>
              <w:numPr>
                <w:ilvl w:val="0"/>
                <w:numId w:val="13"/>
              </w:numPr>
              <w:spacing w:after="0"/>
            </w:pPr>
            <w:r w:rsidRPr="008C414C">
              <w:t>Формирование приемов целенаправленного восприятия (алгоритмизация по плану-символу).</w:t>
            </w:r>
          </w:p>
          <w:p w:rsidR="008C414C" w:rsidRPr="008C414C" w:rsidRDefault="008C414C" w:rsidP="00A35180">
            <w:pPr>
              <w:numPr>
                <w:ilvl w:val="0"/>
                <w:numId w:val="13"/>
              </w:numPr>
              <w:spacing w:after="0"/>
            </w:pPr>
            <w:r w:rsidRPr="008C414C">
              <w:t xml:space="preserve">Научить детей на </w:t>
            </w:r>
            <w:proofErr w:type="spellStart"/>
            <w:r w:rsidRPr="008C414C">
              <w:t>полисенсорной</w:t>
            </w:r>
            <w:proofErr w:type="spellEnd"/>
            <w:r w:rsidRPr="008C414C">
              <w:t xml:space="preserve"> основе с использованием ведущих сохранных анализаторов узнавать и выделять предметы сре</w:t>
            </w:r>
            <w:r w:rsidRPr="008C414C">
              <w:softHyphen/>
              <w:t>ди других, определять их свойства и назначение: по существенным признакам, на основе овладения приемом сравнения.</w:t>
            </w:r>
          </w:p>
          <w:p w:rsidR="008C414C" w:rsidRPr="008C414C" w:rsidRDefault="008C414C" w:rsidP="00A35180">
            <w:pPr>
              <w:numPr>
                <w:ilvl w:val="0"/>
                <w:numId w:val="13"/>
              </w:numPr>
              <w:spacing w:after="0"/>
            </w:pPr>
            <w:r w:rsidRPr="008C414C">
              <w:t>Научить приемам группировки на подражание.</w:t>
            </w:r>
          </w:p>
          <w:p w:rsidR="008C414C" w:rsidRPr="008C414C" w:rsidRDefault="008C414C" w:rsidP="00A35180">
            <w:pPr>
              <w:numPr>
                <w:ilvl w:val="0"/>
                <w:numId w:val="13"/>
              </w:numPr>
              <w:spacing w:after="0"/>
              <w:rPr>
                <w:b/>
              </w:rPr>
            </w:pPr>
            <w:r w:rsidRPr="008C414C">
              <w:t>Учить переносу знаний, понятий на уровень внешней речи, в самостоятельную практическую деятельность.</w:t>
            </w:r>
          </w:p>
        </w:tc>
      </w:tr>
      <w:tr w:rsidR="008C414C" w:rsidRPr="008C414C" w:rsidTr="002C7F30">
        <w:tc>
          <w:tcPr>
            <w:tcW w:w="2448" w:type="dxa"/>
            <w:vAlign w:val="center"/>
          </w:tcPr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 xml:space="preserve">Старшая и подготовительная </w:t>
            </w:r>
          </w:p>
          <w:p w:rsidR="008C414C" w:rsidRPr="008C414C" w:rsidRDefault="008C414C" w:rsidP="00A35180">
            <w:pPr>
              <w:spacing w:after="0"/>
              <w:rPr>
                <w:b/>
              </w:rPr>
            </w:pPr>
            <w:r w:rsidRPr="008C414C">
              <w:rPr>
                <w:b/>
              </w:rPr>
              <w:t>группы</w:t>
            </w:r>
          </w:p>
        </w:tc>
        <w:tc>
          <w:tcPr>
            <w:tcW w:w="7920" w:type="dxa"/>
            <w:vAlign w:val="center"/>
          </w:tcPr>
          <w:p w:rsidR="008C414C" w:rsidRPr="008C414C" w:rsidRDefault="008C414C" w:rsidP="00A35180">
            <w:pPr>
              <w:numPr>
                <w:ilvl w:val="0"/>
                <w:numId w:val="14"/>
              </w:numPr>
              <w:spacing w:after="0"/>
            </w:pPr>
            <w:r w:rsidRPr="008C414C">
              <w:t>Формирование приемов целенаправленного восприятия по плану (старшая группа), владение планом (подготовительная группа).</w:t>
            </w:r>
          </w:p>
          <w:p w:rsidR="008C414C" w:rsidRPr="008C414C" w:rsidRDefault="008C414C" w:rsidP="00A35180">
            <w:pPr>
              <w:numPr>
                <w:ilvl w:val="0"/>
                <w:numId w:val="14"/>
              </w:numPr>
              <w:spacing w:after="0"/>
            </w:pPr>
            <w:r w:rsidRPr="008C414C">
              <w:t xml:space="preserve">Научить детей на </w:t>
            </w:r>
            <w:proofErr w:type="spellStart"/>
            <w:r w:rsidRPr="008C414C">
              <w:t>полисенсорной</w:t>
            </w:r>
            <w:proofErr w:type="spellEnd"/>
            <w:r w:rsidRPr="008C414C">
              <w:t xml:space="preserve"> основе с использованием сохранных анализаторов узнавать и выделять предмет среди других, определять его свойства и назначение на основе овладения приемом сравнения. </w:t>
            </w:r>
          </w:p>
          <w:p w:rsidR="008C414C" w:rsidRPr="008C414C" w:rsidRDefault="008C414C" w:rsidP="00A35180">
            <w:pPr>
              <w:numPr>
                <w:ilvl w:val="0"/>
                <w:numId w:val="14"/>
              </w:numPr>
              <w:spacing w:after="0"/>
            </w:pPr>
            <w:r w:rsidRPr="008C414C">
              <w:t>Научить приемам группировки (старшая группа), классифи</w:t>
            </w:r>
            <w:r w:rsidRPr="008C414C">
              <w:softHyphen/>
              <w:t xml:space="preserve">кации (подготовительная группа).                </w:t>
            </w:r>
          </w:p>
          <w:p w:rsidR="008C414C" w:rsidRPr="008C414C" w:rsidRDefault="008C414C" w:rsidP="00A35180">
            <w:pPr>
              <w:numPr>
                <w:ilvl w:val="0"/>
                <w:numId w:val="14"/>
              </w:numPr>
              <w:spacing w:after="0"/>
              <w:rPr>
                <w:b/>
              </w:rPr>
            </w:pPr>
            <w:r w:rsidRPr="008C414C">
              <w:t>Учить обобщению знаний о предметах и явлениях окружаю</w:t>
            </w:r>
            <w:r w:rsidRPr="008C414C">
              <w:softHyphen/>
              <w:t>щего мира с целью формирования понятий.</w:t>
            </w:r>
          </w:p>
        </w:tc>
      </w:tr>
    </w:tbl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</w:p>
    <w:p w:rsidR="008C414C" w:rsidRPr="008C414C" w:rsidRDefault="008C414C" w:rsidP="00A35180">
      <w:pPr>
        <w:spacing w:after="0"/>
      </w:pPr>
    </w:p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>
      <w:bookmarkStart w:id="0" w:name="_GoBack"/>
      <w:bookmarkEnd w:id="0"/>
    </w:p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8C414C" w:rsidRPr="008C414C" w:rsidRDefault="008C414C" w:rsidP="008C414C"/>
    <w:p w:rsidR="005C4F47" w:rsidRDefault="005C4F47"/>
    <w:sectPr w:rsidR="005C4F47" w:rsidSect="00B60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bullet1"/>
      </v:shape>
    </w:pict>
  </w:numPicBullet>
  <w:numPicBullet w:numPicBulletId="1">
    <w:pict>
      <v:shape id="_x0000_i1030" type="#_x0000_t75" style="width:9.35pt;height:9.35pt" o:bullet="t">
        <v:imagedata r:id="rId2" o:title="bullet2"/>
      </v:shape>
    </w:pict>
  </w:numPicBullet>
  <w:numPicBullet w:numPicBulletId="2">
    <w:pict>
      <v:shape id="_x0000_i1031" type="#_x0000_t75" style="width:9.35pt;height:9.35pt" o:bullet="t">
        <v:imagedata r:id="rId3" o:title="bullet3"/>
      </v:shape>
    </w:pict>
  </w:numPicBullet>
  <w:abstractNum w:abstractNumId="0">
    <w:nsid w:val="1E136D44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21894F97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27220AAD"/>
    <w:multiLevelType w:val="multilevel"/>
    <w:tmpl w:val="DFC6371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EAE0DC6"/>
    <w:multiLevelType w:val="hybridMultilevel"/>
    <w:tmpl w:val="345AE3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947AA1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32D2588C"/>
    <w:multiLevelType w:val="singleLevel"/>
    <w:tmpl w:val="7F3CA8E8"/>
    <w:lvl w:ilvl="0">
      <w:start w:val="2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6">
    <w:nsid w:val="34A01E53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>
    <w:nsid w:val="3513485A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8">
    <w:nsid w:val="3DB50714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62726E36"/>
    <w:multiLevelType w:val="multilevel"/>
    <w:tmpl w:val="DFC6371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6B394471"/>
    <w:multiLevelType w:val="multilevel"/>
    <w:tmpl w:val="DFC6371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71535A47"/>
    <w:multiLevelType w:val="singleLevel"/>
    <w:tmpl w:val="22184AE6"/>
    <w:lvl w:ilvl="0"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2">
    <w:nsid w:val="7871496E"/>
    <w:multiLevelType w:val="multilevel"/>
    <w:tmpl w:val="DFC6371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7CAA6ABD"/>
    <w:multiLevelType w:val="multilevel"/>
    <w:tmpl w:val="06C2BF2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98F"/>
    <w:rsid w:val="00143A87"/>
    <w:rsid w:val="003042C8"/>
    <w:rsid w:val="003A6A25"/>
    <w:rsid w:val="0041398F"/>
    <w:rsid w:val="005C4F47"/>
    <w:rsid w:val="008B57F5"/>
    <w:rsid w:val="008C414C"/>
    <w:rsid w:val="00A35180"/>
    <w:rsid w:val="00B5563D"/>
    <w:rsid w:val="00B60DD0"/>
    <w:rsid w:val="00EE4DBF"/>
    <w:rsid w:val="00FB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1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14C"/>
    <w:rPr>
      <w:sz w:val="20"/>
      <w:szCs w:val="20"/>
    </w:rPr>
  </w:style>
  <w:style w:type="paragraph" w:styleId="a5">
    <w:name w:val="Body Text Indent"/>
    <w:basedOn w:val="a"/>
    <w:link w:val="a6"/>
    <w:rsid w:val="008C414C"/>
    <w:pPr>
      <w:spacing w:after="120" w:line="240" w:lineRule="auto"/>
      <w:ind w:left="283"/>
    </w:pPr>
    <w:rPr>
      <w:rFonts w:ascii="Verdana" w:eastAsia="Times New Roman" w:hAnsi="Verdana" w:cs="Times New Roman"/>
      <w:color w:val="000066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414C"/>
    <w:rPr>
      <w:rFonts w:ascii="Verdana" w:eastAsia="Times New Roman" w:hAnsi="Verdana" w:cs="Times New Roman"/>
      <w:color w:val="0000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1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14C"/>
    <w:rPr>
      <w:sz w:val="20"/>
      <w:szCs w:val="20"/>
    </w:rPr>
  </w:style>
  <w:style w:type="paragraph" w:styleId="a5">
    <w:name w:val="Body Text Indent"/>
    <w:basedOn w:val="a"/>
    <w:link w:val="a6"/>
    <w:rsid w:val="008C414C"/>
    <w:pPr>
      <w:spacing w:after="120" w:line="240" w:lineRule="auto"/>
      <w:ind w:left="283"/>
    </w:pPr>
    <w:rPr>
      <w:rFonts w:ascii="Verdana" w:eastAsia="Times New Roman" w:hAnsi="Verdana" w:cs="Times New Roman"/>
      <w:color w:val="000066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414C"/>
    <w:rPr>
      <w:rFonts w:ascii="Verdana" w:eastAsia="Times New Roman" w:hAnsi="Verdana" w:cs="Times New Roman"/>
      <w:color w:val="0000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1306</Words>
  <Characters>7449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7</cp:revision>
  <cp:lastPrinted>2012-09-05T08:50:00Z</cp:lastPrinted>
  <dcterms:created xsi:type="dcterms:W3CDTF">2012-09-01T06:31:00Z</dcterms:created>
  <dcterms:modified xsi:type="dcterms:W3CDTF">2013-03-11T13:50:00Z</dcterms:modified>
</cp:coreProperties>
</file>