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Т. А. Куликова выделяет следующие этапы воспитания культуры поведения и отношений.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Первый этап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воспитания культуры поведения начинается в раннем возрасте и преследует цель накопить множество единичных фактов - упражнений в поощряемом обществом (и родителями) поведении.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На</w:t>
      </w:r>
      <w:r>
        <w:rPr>
          <w:rStyle w:val="apple-converted-space"/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следующем этапе</w:t>
      </w:r>
      <w:r>
        <w:rPr>
          <w:rFonts w:ascii="Georgia" w:hAnsi="Georgia"/>
          <w:color w:val="000000"/>
          <w:sz w:val="21"/>
          <w:szCs w:val="21"/>
        </w:rPr>
        <w:t>, хотя его трудно отделить от первого, детям начинают объяснять, когда и как нужно себя вести, чтобы получить похвалу окружающих. Здесь важна "методика предвосхищения". Суть ее заключается в том, что взрослый предвосхищает своими замечаниями нежелательное поведение ребенка и помогает не допустить его. Например: "Сейчас мы с тобой пойдем к врачу, как ты с ним поздороваешься, что скажешь? А он в ответ тебе обязательно улыбнется, ему нравятся воспитанные дети", "Дети, вы, конечно, все помните, как нужно пройти по коридору в музыкальный зал, что бы не разбудить малышей? Я не сомневаюсь, что вы пройдете тихо". Методика предвосхищения выполняет роль стимула к достойному поведению. На втором этапе создаются условия для того, чтобы ребенок получал удовлетворение от своего хорошего поведения. И пусть пока он еще много делает ради похвалы, бояться этого на данном этапе не следует. Похвала необходима каждому человеку, она укрепляет его уверенность в себе. Ребенку-дошкольнику это особенно важно.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третьем этапе</w:t>
      </w:r>
      <w:r>
        <w:rPr>
          <w:rFonts w:ascii="Georgia" w:hAnsi="Georgia"/>
          <w:color w:val="000000"/>
          <w:sz w:val="21"/>
          <w:szCs w:val="21"/>
        </w:rPr>
        <w:t>, продолжая создавать условия для практики культурного поведения, воспитатель больше внимания уделяет осознанию детьми значимости правил этикета. Можно немного рассказать дошкольникам об истории возникновения этикета, о традициях культуры поведения у людей в разные времена и в разных странах и, конечно, о содержании этикета в группе детей.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Следует обучать детей конкретным способам поведения и выражения отношения и чувств, учить сдерживать свои чувства, если они могут быть обидны или неприятны для окружающих.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Одной из задач воспитания культуры поведения и отношений является формирование самоконтроля в поведении детей старшего дошкольного возраста.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Ряд исследователей представляют самоконтроль как существенную сторону саморегуляции, как способность предупреждать возможные ошибки в деятельности и поведении и исправлять их; в основе самоконтроля лежит произвольность поведения, а ориентиром являются моральные нормы общества. Применительно к детям старшего дошкольного возраста содержание понятия "самоконтроль в поведении" можно конкретизировать следующим образом: умение ребенка предвидеть последствия предполагаемого поступка для себя, сверстника, взрослого, испытывать соответствующие эмоциональные переживания (чувство удовлетворения или стыда, благодарности или обиды и пр.), что позволяет либо утвердиться в его правомерности, либо изменить свое решение как несоответствующее ожиданиям окружающих. [10]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Следовательно, чтобы осуществить самоконтроль за своими действиями в конкретной ситуации, ребенку необходимо: осознать смысл ситуации и определить свой поступок в ней; выбрать моральное правило, регулирующее действия в этой ситуации; понять (осознать) справедливость этого правила как соответствующего необходимым действиям, его моральный смысл, личностную значимость; предвидеть (предвосхитить) последствия предполагаемого поступка; проявить волевое усилие, совершить поступок.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Содержание работы по воспитанию у детей начал самоконтроля заключает в себе: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  развитие у детей осознания нравственной ценности правил, регулирующих поведение, и использование их в своей деятельности;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  формирование у детей умения предвидеть последствия предполагаемого поступка, эмоциональных переживаний за него (чувства удовлетворения, радости, смущения, стыда, недовольства собой, гордости, чувства собственного достоинства);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формирование у детей осознания личностной значимости поступков, заключающих в себе моральный смысл.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В формировании самоконтроля большое значение имеет обсуждение с детьми конкретных ситуаций, которые требуют поиска выхода из них, опираясь на моральные правила. Как один из активных приемов в беседах с детьми можно использовать моделирование, т. е. графическое изображение всех мыслительных актов действующего лица в ситуациях, заключающих в себе моральный смысл. Сюжет рассказа о конкретном поступке литературного героя представляется в виде последовательных кадров, каждый из которых обозначается условным знаком-заместителем.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нравственном воспитании детей педагог использует разные средства: проводит этические беседы, читает художественную литературу с последующим ее обсуждением, организует разнообразную деятельность. И при этом в каждом из них можно обнаружить присутствие оценочных воздействий.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Педагог использует оценку с разными целями: с ее помощью он выражает свое отношение к результатам деятельности ребенка, к его поступкам, отражающим наличие нравственно-волевых качеств, проявление гуманных чувств к сверстникам, подчинение установленным правилам, регулирует детские взаимоотношения. Следующее за оценкой пояснение раскрывает детям смысл и значимость конкретного поступка (так надо поступать не потому, что этого требует он, а потому, что это соответствует нормам отношений между людьми). Такие убеждения приводят к осознанию дошкольниками правильности или недопустимости тех или иных действий, справедливости педагога и служат руководством при самостоятельном определении ими требуемого поступка в складывающихся ситуациях, побуждают к повторению одобряемых педагогом поступков, сдерживают от нежелательных. Следовательно, оценка имеет ориентирующую и стимулирующую роль.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период дошкольного детства взрослый (особенно значимый) является для ребенка непререкаемым авторитетом. Дети смотрят на многие поступки сверстников глазами взрослого, и если педагог оценивает тот или иной поступок положительно, то и они воспринимают его как образец для подражания; отрицательная оценка взрослого становится таковой и для них. Более того, если воспитатель, допустим, положительно оценивает рисунок ребенка, но не дает оценки результату рядом сидящего сверстника, то тот зачастую сам обращается к нему: "А у меня так? А у меня правильно? Красиво?", т. е. налицо потребность дошкольника в одобрении педагога.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То же самое можно сказать и об оценке личностных качеств воспитанников педагогом. Если он к тому же, оценивая их поступки, использует такие эпитеты, как "добрый", "внимательный", "ласковый", порой приводя сравнение с полюбившимися литературными героями: "Наша Вера — настоящая Машенька-рукодельница", "Ну ты у нас как Крошечка-хаврошечка, заботливая хозяюшка", "А Дениса по праву можно назвать "Мальчик-Помогай", то дети при этом испытывают добрые чувства (в их памяти оживляются пережитые ранее эмоции, вызванные при восприятии художественного произведения).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Другой важной особенностью оценки является то, что она, адресуясь кому-либо из детей, в преобладающей мере звучит в окружении сверстников, и потому ее воздействие не ограничивается влиянием на оцениваемого ребенка. Ребята проникаются гуманным отношением к этому сверстнику и повторяют подобные поступки, стремясь заслужить похвалу педагога. Причем восприятие оценки детьми любого действия сверстника "разливается", т. е. переносится на личность оцениваемого. Так, если педагог говорит: "Вася, как ты хорошо нарисовал!", то дошкольник начинает считать Васю хорошим, а следовательно, с ним можно играть, дружить и т. д. Вот почему в течение дня очень важно почаще пользоваться положительной оценкой, чтобы оказывать влияние на складывающиеся взаимоотношения между детьми, развивать у них тяготение друг к другу. Следует находить поводы, чтобы дать положительную оценку каждому ребенку. Следовательно, правильно пользуясь оценкой, педагог имеет возможность управлять поведением воспитанников и способствовать развитию у них гуманных чувств и отношений.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Нами изучен опыт работы Муниципальных образовательных учреждений г. Рязани. [14; 22] Приоритетным направлением работы этих детских садов является социально-нравственное воспитание дошкольников. Одна из основных причин равнодушного отношения ребенка к окружающим – непонимание чужих эмоций, переживаний. Как правило, взрослые стараются оградить ребенка от забот и негативных эмоций, боясь, что они отрицательно скажутся на его психическое здоровье. В результате дети не учатся понимать окружающих его людей, </w:t>
      </w:r>
      <w:r>
        <w:rPr>
          <w:rFonts w:ascii="Georgia" w:hAnsi="Georgia"/>
          <w:color w:val="000000"/>
          <w:sz w:val="21"/>
          <w:szCs w:val="21"/>
        </w:rPr>
        <w:lastRenderedPageBreak/>
        <w:t>сочувствовать им. Поэтому педагогу необходимо умело и ненавязчиво учить ребенка правильно воспринимать и оценивать жизненные ситуации.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Было предложено изготовление куклы Хорплоши (вывортной или двусторонней). Одна сторона – хорошая, добрая, а другая злая.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Полноценное восприятие Хорплоши как живого существа способствует обогащению жизненного опыта ребенка, формированию его нравственно-моральных качеств.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 этой куклой проводились занятия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(Приложение 2),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оформлялся уголок с детскими рисунками и правилами поведения.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Изучен опыт детского сада г. Москвы [26] по проведению занятий по воспитанию культуры поведения и отношений детей старшего дошкольного возраста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t>(Приложение 3)</w:t>
      </w:r>
      <w:r>
        <w:rPr>
          <w:rFonts w:ascii="Georgia" w:hAnsi="Georgia"/>
          <w:color w:val="000000"/>
          <w:sz w:val="21"/>
          <w:szCs w:val="21"/>
        </w:rPr>
        <w:t>, основная цель которых – научить правилам вежливости и приучить детей к большей самостоятельности в поступках и мыслях. Авторы статьи убедительно доказали, что после проведения занятий дети постепенно становились более сдержанными в проявлении отрицательных эмоций, уменьшились случаи негативного поведения по отношению к сверстникам и взрослым. Речь детей стала более образной. После проведенной работы был сделан вывод, что если ребенку просто сообщают правила поведения – это может пройти мимо его сознания; то, до чего он додумался сам (его собственное "открытие"), остается навсегда.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Эффективным методом уточнения систематизации нравственных представлений старших дошкольников является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  <w:u w:val="single"/>
        </w:rPr>
        <w:t>этическая беседа.</w:t>
      </w:r>
      <w:r>
        <w:rPr>
          <w:rStyle w:val="apple-converted-space"/>
          <w:rFonts w:ascii="Georgia" w:hAnsi="Georgia"/>
          <w:color w:val="000000"/>
          <w:sz w:val="21"/>
          <w:szCs w:val="21"/>
          <w:u w:val="single"/>
        </w:rPr>
        <w:t> </w:t>
      </w:r>
      <w:r>
        <w:rPr>
          <w:rFonts w:ascii="Georgia" w:hAnsi="Georgia"/>
          <w:color w:val="000000"/>
          <w:sz w:val="21"/>
          <w:szCs w:val="21"/>
        </w:rPr>
        <w:t>Такие беседы должны органически быть включены в систему многообразных методов воспитания.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Этическая беседа, как метод нравственного воспитания отличается существенным своеобразием. Содержание этических бесед составляют в основном подлинно жизненные ситуации, поведение окружающих людей и, прежде всего самих воспитанников. Воспитатель дает характеристику тем фактам и поступкам, которые ребенок наблюдал или совершал в общении со сверстниками и взрослыми.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Этические беседы – это плановые, подготовленные и организованные занятия, содержание которых определено требованиями "Программы воспитания и обучения в детском саду". Но, обращаясь к программным задачам воспитания, педагог должен конкретизировать их, прорабатывать правила и нормы поведения, воспитание которых необходимо усилить в данной группе с учетом взрослых и индивидуальных особенностей детей.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Число подобных бесед невелико: пять-семь в год, т.е. один раз в течение полутора-двух месяцев.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Главная цель этических бесед заключается в том, чтобы сформировать у ребенка нравственные мотивы поведения, которыми он мог бы руководствоваться в своих поступках. И опираться такие беседы должны, прежде всего, на подлинные события и явления, которые в избытке предоставляет жизнь и деятельность ребенка в кругу сверстников.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Готовясь к такой беседе, педагог должен проанализировать, что было предметом наиболее ярких впечатлений детей, как они восприняли увиденное, как переживают его.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Если в этическую беседу воспитатель считает нужным включить отрывки из того или иного художественного произведения, он обязательно должен подчинить их содержание воспитательным функциям.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Если содержание беседы доступно и интересно, то дети задают вопросы, у них возникают яркие эмоции, оценки. Это позволяет обоснованно определить, как малыши восприняли идею, морали произведения, и дает возможность дальнейшего тактичного корректирования поведения детей. А то обстоятельство, что ребята всей группой совместно обсуждают факты поведения и различные ситуации, вызывает сопереживание, эмоциональное влияние детей друг на друга, способствует взаимному обогащению их чувств и этических представлений.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Поведение воспитанников старших групп убедительно свидетельствует о том, что в этом возрасте постепенно происходит переход от восприятия содержания отдельных поступков к обогащенным понятиям о хорошем поведении. Посредством этических бесед воспитатель связывает между собой в сознании детей разрозненные представления в единое целое – основу будущей системы нравственных оценок. Именно усвоение этических понятий в определенной системе помогает старшему дошкольнику разобраться в сущности понятий добра, общего блага, справедливости формирует первоначальное понятие о человеческом достоинстве.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старшей группе детского сада целесообразно провести беседы на темы: "Умеем ли мы дружить?", "Учимся помогать товарищам", "О справедливости" и др.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Методика проведения этических бесед разработана В. Г. Нечаевой, С. В. Петериной, И. Н. Курочкиной и другими исследователями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Исследованиями Е. Р. Смирновой, В. М. Холмогоровой [25] установлено, что истинная нравственность развивается в дошкольном возрасте не через самосознание и не через усвоение моральных норм, а через воспитание особого видения другого и отношения к нему.</w:t>
      </w:r>
    </w:p>
    <w:p w:rsidR="003D056A" w:rsidRDefault="003D056A" w:rsidP="003D056A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Таким образом, комплексное использование методов, приемов воспитания, направленных не только и не столько на усвоение правил и норм поведения, а на развитие сопричастности, чувства общности с другим - поможет в истинном воспитании культуры поведения детей старшего дошкольного возраста.</w:t>
      </w:r>
    </w:p>
    <w:p w:rsidR="00A82B76" w:rsidRPr="00045C29" w:rsidRDefault="00A82B76" w:rsidP="00A82B76">
      <w:pPr>
        <w:tabs>
          <w:tab w:val="left" w:pos="6823"/>
        </w:tabs>
      </w:pPr>
    </w:p>
    <w:sectPr w:rsidR="00A82B76" w:rsidRPr="00045C29" w:rsidSect="007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53"/>
    <w:multiLevelType w:val="hybridMultilevel"/>
    <w:tmpl w:val="066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414"/>
    <w:multiLevelType w:val="hybridMultilevel"/>
    <w:tmpl w:val="181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BC0"/>
    <w:multiLevelType w:val="hybridMultilevel"/>
    <w:tmpl w:val="BB5ADD80"/>
    <w:lvl w:ilvl="0" w:tplc="5066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D061E"/>
    <w:multiLevelType w:val="hybridMultilevel"/>
    <w:tmpl w:val="B61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557"/>
    <w:multiLevelType w:val="hybridMultilevel"/>
    <w:tmpl w:val="FE9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A89"/>
    <w:multiLevelType w:val="hybridMultilevel"/>
    <w:tmpl w:val="CD8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E02"/>
    <w:multiLevelType w:val="multilevel"/>
    <w:tmpl w:val="305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7D55"/>
    <w:multiLevelType w:val="hybridMultilevel"/>
    <w:tmpl w:val="4FC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5071"/>
    <w:multiLevelType w:val="hybridMultilevel"/>
    <w:tmpl w:val="675C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24DD"/>
    <w:multiLevelType w:val="hybridMultilevel"/>
    <w:tmpl w:val="A48C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2AD2"/>
    <w:multiLevelType w:val="hybridMultilevel"/>
    <w:tmpl w:val="73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768F"/>
    <w:multiLevelType w:val="hybridMultilevel"/>
    <w:tmpl w:val="A99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CE9"/>
    <w:multiLevelType w:val="hybridMultilevel"/>
    <w:tmpl w:val="3DF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621"/>
    <w:multiLevelType w:val="hybridMultilevel"/>
    <w:tmpl w:val="B1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374F"/>
    <w:multiLevelType w:val="hybridMultilevel"/>
    <w:tmpl w:val="AF58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00FA5"/>
    <w:multiLevelType w:val="hybridMultilevel"/>
    <w:tmpl w:val="1648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9723D2"/>
    <w:rsid w:val="00011058"/>
    <w:rsid w:val="00045C29"/>
    <w:rsid w:val="00076301"/>
    <w:rsid w:val="000C056A"/>
    <w:rsid w:val="001215DB"/>
    <w:rsid w:val="00123844"/>
    <w:rsid w:val="001C6B6C"/>
    <w:rsid w:val="001D664B"/>
    <w:rsid w:val="00223CEE"/>
    <w:rsid w:val="0023569A"/>
    <w:rsid w:val="00285059"/>
    <w:rsid w:val="0031452D"/>
    <w:rsid w:val="00320B57"/>
    <w:rsid w:val="00363AD3"/>
    <w:rsid w:val="003D056A"/>
    <w:rsid w:val="004C0DB7"/>
    <w:rsid w:val="00695CBA"/>
    <w:rsid w:val="0075410A"/>
    <w:rsid w:val="007A351D"/>
    <w:rsid w:val="007A6972"/>
    <w:rsid w:val="0084235A"/>
    <w:rsid w:val="00864AAF"/>
    <w:rsid w:val="009723D2"/>
    <w:rsid w:val="009C1024"/>
    <w:rsid w:val="00A82B76"/>
    <w:rsid w:val="00D4371F"/>
    <w:rsid w:val="00EA742A"/>
    <w:rsid w:val="00EE3B80"/>
    <w:rsid w:val="00F1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paragraph" w:styleId="1">
    <w:name w:val="heading 1"/>
    <w:basedOn w:val="a"/>
    <w:next w:val="a"/>
    <w:link w:val="10"/>
    <w:uiPriority w:val="9"/>
    <w:qFormat/>
    <w:rsid w:val="0075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D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723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1452D"/>
  </w:style>
  <w:style w:type="paragraph" w:styleId="a5">
    <w:name w:val="Balloon Text"/>
    <w:basedOn w:val="a"/>
    <w:link w:val="a6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5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37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D4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ger">
    <w:name w:val="bigger"/>
    <w:basedOn w:val="a0"/>
    <w:rsid w:val="0075410A"/>
  </w:style>
  <w:style w:type="character" w:customStyle="1" w:styleId="hugenum">
    <w:name w:val="hugenum"/>
    <w:basedOn w:val="a0"/>
    <w:rsid w:val="00754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24</cp:revision>
  <cp:lastPrinted>2013-11-06T16:25:00Z</cp:lastPrinted>
  <dcterms:created xsi:type="dcterms:W3CDTF">2013-09-15T18:42:00Z</dcterms:created>
  <dcterms:modified xsi:type="dcterms:W3CDTF">2013-11-09T13:07:00Z</dcterms:modified>
</cp:coreProperties>
</file>