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D" w:rsidRDefault="00C8160D" w:rsidP="00C8160D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8160D" w:rsidRDefault="00C8160D" w:rsidP="00C8160D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№230</w:t>
      </w:r>
    </w:p>
    <w:p w:rsidR="00C8160D" w:rsidRDefault="00C8160D" w:rsidP="00C8160D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</w:p>
    <w:p w:rsidR="00C8160D" w:rsidRDefault="00C8160D" w:rsidP="00BD6EDD">
      <w:pPr>
        <w:ind w:left="-142" w:right="566"/>
        <w:jc w:val="center"/>
        <w:rPr>
          <w:sz w:val="28"/>
          <w:szCs w:val="28"/>
        </w:rPr>
      </w:pPr>
    </w:p>
    <w:p w:rsidR="00BC3924" w:rsidRDefault="00C8160D" w:rsidP="00C8160D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924">
        <w:rPr>
          <w:sz w:val="28"/>
          <w:szCs w:val="28"/>
        </w:rPr>
        <w:t>Примерный план конспект непосредственно образовательной деятельности с дошкольниками в подготовительной к школе группе.</w:t>
      </w:r>
    </w:p>
    <w:p w:rsidR="00BC3924" w:rsidRPr="004A72E4" w:rsidRDefault="00BC3924" w:rsidP="00BD6EDD">
      <w:pPr>
        <w:ind w:left="-142" w:right="566"/>
        <w:jc w:val="center"/>
        <w:rPr>
          <w:b/>
          <w:sz w:val="28"/>
          <w:szCs w:val="28"/>
        </w:rPr>
      </w:pPr>
      <w:r w:rsidRPr="004A72E4">
        <w:rPr>
          <w:b/>
          <w:sz w:val="28"/>
          <w:szCs w:val="28"/>
        </w:rPr>
        <w:t>Тема: «П</w:t>
      </w:r>
      <w:r w:rsidR="00FF3A8F">
        <w:rPr>
          <w:b/>
          <w:sz w:val="28"/>
          <w:szCs w:val="28"/>
        </w:rPr>
        <w:t>илюли и таблетки – что это?</w:t>
      </w:r>
    </w:p>
    <w:p w:rsidR="00BC3924" w:rsidRDefault="00FF3A8F" w:rsidP="00BD6EDD">
      <w:pPr>
        <w:ind w:left="-142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этом наши дети </w:t>
      </w:r>
      <w:r w:rsidR="00BC3924" w:rsidRPr="004A72E4">
        <w:rPr>
          <w:b/>
          <w:sz w:val="28"/>
          <w:szCs w:val="28"/>
        </w:rPr>
        <w:t xml:space="preserve"> обязаны узнать»</w:t>
      </w:r>
    </w:p>
    <w:p w:rsidR="00C8160D" w:rsidRDefault="00C8160D" w:rsidP="00C8160D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Подготовила:</w:t>
      </w:r>
    </w:p>
    <w:p w:rsidR="00C8160D" w:rsidRDefault="00C8160D" w:rsidP="00C8160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Воспитатель высшей квалификационной категории</w:t>
      </w:r>
    </w:p>
    <w:p w:rsidR="00C8160D" w:rsidRDefault="00C8160D" w:rsidP="00C8160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Кощеева Надежда Николаевна.</w:t>
      </w:r>
    </w:p>
    <w:p w:rsidR="00FF3A8F" w:rsidRDefault="00C8160D" w:rsidP="00FF3A8F">
      <w:pPr>
        <w:ind w:right="566"/>
        <w:rPr>
          <w:b/>
          <w:sz w:val="28"/>
          <w:szCs w:val="28"/>
        </w:rPr>
      </w:pPr>
      <w:r w:rsidRPr="004A72E4">
        <w:rPr>
          <w:b/>
          <w:sz w:val="28"/>
          <w:szCs w:val="28"/>
        </w:rPr>
        <w:t>Тема: «Пилюли и</w:t>
      </w:r>
      <w:r w:rsidR="00FF3A8F">
        <w:rPr>
          <w:b/>
          <w:sz w:val="28"/>
          <w:szCs w:val="28"/>
        </w:rPr>
        <w:t xml:space="preserve"> таблетки – что это?</w:t>
      </w:r>
      <w:r w:rsidRPr="004A72E4">
        <w:rPr>
          <w:b/>
          <w:sz w:val="28"/>
          <w:szCs w:val="28"/>
        </w:rPr>
        <w:t xml:space="preserve"> </w:t>
      </w:r>
    </w:p>
    <w:p w:rsidR="00C8160D" w:rsidRDefault="00FF3A8F" w:rsidP="00FF3A8F">
      <w:pPr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Об этом наши дет</w:t>
      </w:r>
      <w:r w:rsidR="00C8160D" w:rsidRPr="004A72E4">
        <w:rPr>
          <w:b/>
          <w:sz w:val="28"/>
          <w:szCs w:val="28"/>
        </w:rPr>
        <w:t>и обязаны узнать»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Интеграция образовательных областей: «Здоровье», «Коммуникация», «Чтение художественной литературы», «Музыка».</w:t>
      </w:r>
    </w:p>
    <w:p w:rsidR="00BC3924" w:rsidRPr="00892F83" w:rsidRDefault="00BC3924" w:rsidP="00BD6EDD">
      <w:pPr>
        <w:ind w:left="-142" w:right="566"/>
        <w:rPr>
          <w:sz w:val="28"/>
          <w:szCs w:val="28"/>
          <w:u w:val="single"/>
        </w:rPr>
      </w:pPr>
      <w:r w:rsidRPr="00892F83">
        <w:rPr>
          <w:sz w:val="28"/>
          <w:szCs w:val="28"/>
        </w:rPr>
        <w:t xml:space="preserve">     </w:t>
      </w:r>
      <w:r w:rsidRPr="00892F83">
        <w:rPr>
          <w:sz w:val="28"/>
          <w:szCs w:val="28"/>
          <w:u w:val="single"/>
        </w:rPr>
        <w:t>Задачи: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---показать зависимость здоровья человека от правильного питания  («Здоровье»);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---закреплять знания о том в случае необходимости звонят по телефону «03», «01 («Безопасность»);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---воспитывать умение действовать в команде («Социализация»);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---инициировать обсуждение детьми предложенных ситуаций и отрицательных последствий («Познание»);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---развивать способность высказывать предположения и делать простейшие выводы, излагать свои мысли понятно для окружающих («Коммуникация»);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---пополнять литературный багаж стихотворениями («Чтение художественной литературы»);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lastRenderedPageBreak/>
        <w:t>---способствовать развитию навыков танцевальных движений, ритмично двигаться в соответствии с характером музыки и текстом музыкального произведения («Музыка»).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F83">
        <w:rPr>
          <w:sz w:val="28"/>
          <w:szCs w:val="28"/>
          <w:u w:val="single"/>
        </w:rPr>
        <w:t>Методы и приёмы</w:t>
      </w:r>
      <w:r>
        <w:rPr>
          <w:sz w:val="28"/>
          <w:szCs w:val="28"/>
        </w:rPr>
        <w:t>: дидактические игры, рассматривание иллюстраций, чтение стихотворения, вопросы, пальчиковая гимнастика, динамическая пауза.</w:t>
      </w:r>
    </w:p>
    <w:p w:rsidR="00BC3924" w:rsidRDefault="00BC3924" w:rsidP="00CE6FBE">
      <w:pPr>
        <w:ind w:left="-142" w:right="566"/>
        <w:rPr>
          <w:sz w:val="28"/>
          <w:szCs w:val="28"/>
        </w:rPr>
      </w:pPr>
      <w:r w:rsidRPr="00892F83">
        <w:rPr>
          <w:sz w:val="28"/>
          <w:szCs w:val="28"/>
        </w:rPr>
        <w:t xml:space="preserve">     </w:t>
      </w:r>
      <w:proofErr w:type="gramStart"/>
      <w:r w:rsidRPr="00A3171B">
        <w:rPr>
          <w:sz w:val="28"/>
          <w:szCs w:val="28"/>
          <w:u w:val="single"/>
        </w:rPr>
        <w:t>Материалы и оборудование</w:t>
      </w:r>
      <w:r>
        <w:rPr>
          <w:sz w:val="28"/>
          <w:szCs w:val="28"/>
        </w:rPr>
        <w:t>: магнитная доска, столы, ковёр, карточки—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продукты питания на шпажках, пузырьки с витаминами и упаковки из под таблеток,  2 коробки, иллюстрации обсуждаемых ситуаций, аптечка, надпись «Только по назначению врача», альбом « Как избежать неприятностей».                                      </w:t>
      </w:r>
      <w:proofErr w:type="gramEnd"/>
    </w:p>
    <w:p w:rsidR="00BC3924" w:rsidRPr="00C63EFF" w:rsidRDefault="00CE6FBE" w:rsidP="00CE6FBE">
      <w:pPr>
        <w:ind w:right="56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BC3924">
        <w:rPr>
          <w:sz w:val="28"/>
          <w:szCs w:val="28"/>
        </w:rPr>
        <w:t xml:space="preserve"> </w:t>
      </w:r>
      <w:r w:rsidR="00BC3924" w:rsidRPr="00C63EFF">
        <w:rPr>
          <w:sz w:val="28"/>
          <w:szCs w:val="28"/>
          <w:u w:val="single"/>
        </w:rPr>
        <w:t>Логика образовательной деятельности.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>Обращаю внимание детей на две коробки. Предлагаю детям разделиться на две    команды путём складывания двух разрезных картинок с рубашками синего цвета для одной команды и зелёного цвета для другой. Рассматривают содержимое коробок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одной, тарелочки с кусочками овощей, фруктов, ягод, хлеб, сыр и т.д. нанизанные на шпажки; в другой, не распакованные тюбики с витаминами, упаковки из под таблеток). Дети обсуждают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>, отвечают на вопрос: «Что можно и что нельзя делать с этими предметами самостоятельно?»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Участвуют обе команды. Игра «Угадай на вкус». Дети с закрытыми глазами пробуют и угадывают продукт, за правильный ответ получают карточку –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с изображением этого продукта.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>Пальчиковая гимнастика «Добрый друг».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Очищаем апельсин,  (изображаем)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На тарелке он один,  (сложенные ладошки в виде тарелки)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Апельсин я разломлю,  (изобразить)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Всех знакомых наделю,  (движение кистями от груди вперед)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Эту дольку Ване, эту дольку Тане,  (движение кистями, как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раздели долек)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Эту дольку Толе, эту дольку Коле.</w:t>
      </w:r>
    </w:p>
    <w:p w:rsidR="00BC3924" w:rsidRDefault="00BC3924" w:rsidP="00BD6EDD">
      <w:pPr>
        <w:pStyle w:val="a3"/>
        <w:ind w:left="-142" w:right="566"/>
        <w:rPr>
          <w:sz w:val="28"/>
          <w:szCs w:val="28"/>
        </w:rPr>
      </w:pPr>
      <w:r>
        <w:rPr>
          <w:sz w:val="28"/>
          <w:szCs w:val="28"/>
        </w:rPr>
        <w:t>Ну а что останется, только мне достанется  (движение кистями от груди)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>Выступают «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» (заранее подготовленные дети) </w:t>
      </w:r>
      <w:proofErr w:type="gramStart"/>
      <w:r>
        <w:rPr>
          <w:sz w:val="28"/>
          <w:szCs w:val="28"/>
        </w:rPr>
        <w:t>рассказывают</w:t>
      </w:r>
      <w:proofErr w:type="gramEnd"/>
      <w:r>
        <w:rPr>
          <w:sz w:val="28"/>
          <w:szCs w:val="28"/>
        </w:rPr>
        <w:t xml:space="preserve"> чем полезен представляемый ими витамин: «А»--улучшает рост здоровье кожи, зрение; «Б»--усиливает густоту, блеск и рост волос; </w:t>
      </w:r>
      <w:r>
        <w:rPr>
          <w:sz w:val="28"/>
          <w:szCs w:val="28"/>
        </w:rPr>
        <w:lastRenderedPageBreak/>
        <w:t>«Б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»--нужен для кожи мышц;  «Р»--придаёт бодрость, поднимает настроение, «Е»--улучшает работу сердца, укрепляет мышцы, очищает кожу повышает остроту зрения; «С»--заживляет раны и ссадины, повышает сопротивляемость организма болезням.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Дети соединяют карточки –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– продукты с содержащимися в них витаминами. Самостоятельно делают выводы о пользе данных продуктов для здоровья организма.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>Музыкально динамическая пауза «Помощники».</w:t>
      </w:r>
    </w:p>
    <w:p w:rsidR="00BC3924" w:rsidRDefault="00BC3924" w:rsidP="00BD6EDD">
      <w:pPr>
        <w:pStyle w:val="a3"/>
        <w:numPr>
          <w:ilvl w:val="0"/>
          <w:numId w:val="1"/>
        </w:numPr>
        <w:ind w:left="-142" w:right="566" w:firstLine="0"/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иллюстрации, прослушивают стихотворение.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Пилюли и таблетки нельзя тайком глотать.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Об этом наши детки обязаны узнать.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 Вот если заболеете, врача вам позовут,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 То взрослые таблетку вам сами принесут.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 Но если не больны вы, таблетки есть нельзя: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 Глотать их без причины опасно вам, друзья.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Ведь отравиться можно: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В таких таблетках – вред!!!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          Так будьте осторожны – живите много лет!!!</w:t>
      </w:r>
    </w:p>
    <w:p w:rsidR="00BC3924" w:rsidRPr="00616AEE" w:rsidRDefault="00BC3924" w:rsidP="00BD6EDD">
      <w:pPr>
        <w:ind w:left="-142" w:right="566"/>
        <w:rPr>
          <w:sz w:val="28"/>
          <w:szCs w:val="28"/>
          <w:u w:val="single"/>
        </w:rPr>
      </w:pPr>
      <w:r w:rsidRPr="00616AEE">
        <w:rPr>
          <w:sz w:val="28"/>
          <w:szCs w:val="28"/>
          <w:u w:val="single"/>
        </w:rPr>
        <w:t>Подведение итогов: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---Дети помещают таблетки и витамины в аптечку, вешают на неё надпись «Только по назначению врача».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---Самостоятельно формулируют правила безопасности обращения с лекарственными средствами.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>---Помещают иллюстрации в альбом «Как избежать неприятности».</w:t>
      </w:r>
    </w:p>
    <w:p w:rsidR="00BC3924" w:rsidRPr="003548AC" w:rsidRDefault="00BC3924" w:rsidP="003548AC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773">
        <w:rPr>
          <w:b/>
          <w:sz w:val="28"/>
          <w:szCs w:val="28"/>
        </w:rPr>
        <w:t>Литература: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1.Авдеев Н. Князева О. </w:t>
      </w:r>
      <w:proofErr w:type="spellStart"/>
      <w:r>
        <w:rPr>
          <w:sz w:val="28"/>
          <w:szCs w:val="28"/>
        </w:rPr>
        <w:t>Стёркина</w:t>
      </w:r>
      <w:proofErr w:type="spellEnd"/>
      <w:r>
        <w:rPr>
          <w:sz w:val="28"/>
          <w:szCs w:val="28"/>
        </w:rPr>
        <w:t xml:space="preserve"> Р. «Безопасность» М. АСТ. 1998год.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2.Белов К.Д.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 xml:space="preserve"> В.Н. «Как обеспечить безопасность дошкольников» М.Просвещение 2000год.</w:t>
      </w:r>
    </w:p>
    <w:p w:rsidR="00BC3924" w:rsidRDefault="00BC3924" w:rsidP="00BD6EDD">
      <w:pPr>
        <w:ind w:left="-142" w:right="566"/>
        <w:rPr>
          <w:sz w:val="28"/>
          <w:szCs w:val="28"/>
        </w:rPr>
      </w:pPr>
      <w:r>
        <w:rPr>
          <w:sz w:val="28"/>
          <w:szCs w:val="28"/>
        </w:rPr>
        <w:t xml:space="preserve">3.Таргонская Н.А. «Азбука питания» М. </w:t>
      </w:r>
      <w:proofErr w:type="spellStart"/>
      <w:r>
        <w:rPr>
          <w:sz w:val="28"/>
          <w:szCs w:val="28"/>
        </w:rPr>
        <w:t>Линнас</w:t>
      </w:r>
      <w:proofErr w:type="spellEnd"/>
      <w:r>
        <w:rPr>
          <w:sz w:val="28"/>
          <w:szCs w:val="28"/>
        </w:rPr>
        <w:t xml:space="preserve"> – пресс 2002год. </w:t>
      </w:r>
    </w:p>
    <w:p w:rsidR="00EB7F30" w:rsidRDefault="00EB7F30"/>
    <w:sectPr w:rsidR="00EB7F30" w:rsidSect="00C816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660"/>
    <w:multiLevelType w:val="hybridMultilevel"/>
    <w:tmpl w:val="54584FC6"/>
    <w:lvl w:ilvl="0" w:tplc="99F26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24"/>
    <w:rsid w:val="00315024"/>
    <w:rsid w:val="003548AC"/>
    <w:rsid w:val="00BC3924"/>
    <w:rsid w:val="00BD6EDD"/>
    <w:rsid w:val="00C8160D"/>
    <w:rsid w:val="00CE6FBE"/>
    <w:rsid w:val="00E35FC2"/>
    <w:rsid w:val="00EB7F30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2013-04-07T06:55:00Z</dcterms:created>
  <dcterms:modified xsi:type="dcterms:W3CDTF">2013-04-07T07:59:00Z</dcterms:modified>
</cp:coreProperties>
</file>