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52" w:rsidRDefault="00121452" w:rsidP="00121452">
      <w:pPr>
        <w:pStyle w:val="a5"/>
        <w:jc w:val="center"/>
        <w:rPr>
          <w:rFonts w:asciiTheme="minorHAnsi" w:hAnsiTheme="minorHAnsi" w:cstheme="minorHAnsi"/>
          <w:sz w:val="72"/>
          <w:szCs w:val="72"/>
          <w:lang w:eastAsia="ru-RU"/>
        </w:rPr>
      </w:pPr>
    </w:p>
    <w:p w:rsidR="00121452" w:rsidRDefault="00121452" w:rsidP="00121452">
      <w:pPr>
        <w:pStyle w:val="a5"/>
        <w:jc w:val="center"/>
        <w:rPr>
          <w:rFonts w:asciiTheme="minorHAnsi" w:hAnsiTheme="minorHAnsi" w:cstheme="minorHAnsi"/>
          <w:sz w:val="72"/>
          <w:szCs w:val="72"/>
          <w:lang w:eastAsia="ru-RU"/>
        </w:rPr>
      </w:pPr>
    </w:p>
    <w:p w:rsidR="00121452" w:rsidRDefault="00121452" w:rsidP="00121452">
      <w:pPr>
        <w:pStyle w:val="a5"/>
        <w:jc w:val="center"/>
        <w:rPr>
          <w:rFonts w:asciiTheme="minorHAnsi" w:hAnsiTheme="minorHAnsi" w:cstheme="minorHAnsi"/>
          <w:sz w:val="72"/>
          <w:szCs w:val="72"/>
          <w:lang w:eastAsia="ru-RU"/>
        </w:rPr>
      </w:pPr>
    </w:p>
    <w:p w:rsidR="00121452" w:rsidRPr="00121452" w:rsidRDefault="00121452" w:rsidP="00121452">
      <w:pPr>
        <w:pStyle w:val="a5"/>
        <w:jc w:val="center"/>
        <w:rPr>
          <w:rFonts w:asciiTheme="minorHAnsi" w:hAnsiTheme="minorHAnsi" w:cstheme="minorHAnsi"/>
          <w:sz w:val="72"/>
          <w:szCs w:val="72"/>
          <w:lang w:eastAsia="ru-RU"/>
        </w:rPr>
      </w:pPr>
      <w:r w:rsidRPr="00121452">
        <w:rPr>
          <w:rFonts w:asciiTheme="minorHAnsi" w:hAnsiTheme="minorHAnsi" w:cstheme="minorHAnsi"/>
          <w:sz w:val="72"/>
          <w:szCs w:val="72"/>
          <w:lang w:eastAsia="ru-RU"/>
        </w:rPr>
        <w:t>Использование народного фольклора в гендерном воспитании детей дошкольного возраста.</w:t>
      </w:r>
    </w:p>
    <w:p w:rsidR="00121452" w:rsidRDefault="00121452" w:rsidP="00121452">
      <w:pPr>
        <w:pStyle w:val="a5"/>
        <w:jc w:val="center"/>
        <w:rPr>
          <w:rFonts w:asciiTheme="minorHAnsi" w:hAnsiTheme="minorHAnsi" w:cstheme="minorHAnsi"/>
          <w:sz w:val="72"/>
          <w:szCs w:val="72"/>
          <w:lang w:eastAsia="ru-RU"/>
        </w:rPr>
      </w:pPr>
      <w:r w:rsidRPr="00121452">
        <w:rPr>
          <w:rFonts w:asciiTheme="minorHAnsi" w:hAnsiTheme="minorHAnsi" w:cstheme="minorHAnsi"/>
          <w:sz w:val="72"/>
          <w:szCs w:val="72"/>
          <w:lang w:eastAsia="ru-RU"/>
        </w:rPr>
        <w:t>Консультация для педагогов.</w:t>
      </w:r>
    </w:p>
    <w:p w:rsidR="00121452" w:rsidRDefault="00121452" w:rsidP="00121452">
      <w:pPr>
        <w:pStyle w:val="a5"/>
        <w:jc w:val="center"/>
        <w:rPr>
          <w:rFonts w:asciiTheme="minorHAnsi" w:hAnsiTheme="minorHAnsi" w:cstheme="minorHAnsi"/>
          <w:sz w:val="72"/>
          <w:szCs w:val="72"/>
          <w:lang w:eastAsia="ru-RU"/>
        </w:rPr>
      </w:pPr>
    </w:p>
    <w:p w:rsidR="00121452" w:rsidRDefault="00121452" w:rsidP="00121452">
      <w:pPr>
        <w:pStyle w:val="a5"/>
        <w:jc w:val="center"/>
        <w:rPr>
          <w:rFonts w:asciiTheme="minorHAnsi" w:hAnsiTheme="minorHAnsi" w:cstheme="minorHAnsi"/>
          <w:sz w:val="72"/>
          <w:szCs w:val="72"/>
          <w:lang w:eastAsia="ru-RU"/>
        </w:rPr>
      </w:pPr>
    </w:p>
    <w:p w:rsidR="00121452" w:rsidRDefault="00121452" w:rsidP="00121452">
      <w:pPr>
        <w:pStyle w:val="a5"/>
        <w:jc w:val="center"/>
        <w:rPr>
          <w:rFonts w:asciiTheme="minorHAnsi" w:hAnsiTheme="minorHAnsi" w:cstheme="minorHAnsi"/>
          <w:sz w:val="72"/>
          <w:szCs w:val="72"/>
          <w:lang w:eastAsia="ru-RU"/>
        </w:rPr>
      </w:pPr>
    </w:p>
    <w:p w:rsidR="00121452" w:rsidRDefault="00121452" w:rsidP="00121452">
      <w:pPr>
        <w:pStyle w:val="a5"/>
        <w:jc w:val="center"/>
        <w:rPr>
          <w:rFonts w:asciiTheme="minorHAnsi" w:hAnsiTheme="minorHAnsi" w:cstheme="minorHAnsi"/>
          <w:sz w:val="72"/>
          <w:szCs w:val="72"/>
          <w:lang w:eastAsia="ru-RU"/>
        </w:rPr>
      </w:pPr>
    </w:p>
    <w:p w:rsidR="00121452" w:rsidRDefault="00121452" w:rsidP="00121452">
      <w:pPr>
        <w:pStyle w:val="a5"/>
        <w:jc w:val="center"/>
        <w:rPr>
          <w:rFonts w:asciiTheme="minorHAnsi" w:hAnsiTheme="minorHAnsi" w:cstheme="minorHAnsi"/>
          <w:sz w:val="72"/>
          <w:szCs w:val="72"/>
          <w:lang w:eastAsia="ru-RU"/>
        </w:rPr>
      </w:pPr>
    </w:p>
    <w:p w:rsidR="00121452" w:rsidRDefault="00121452" w:rsidP="00121452">
      <w:pPr>
        <w:pStyle w:val="a5"/>
        <w:jc w:val="center"/>
        <w:rPr>
          <w:rFonts w:asciiTheme="minorHAnsi" w:hAnsiTheme="minorHAnsi" w:cstheme="minorHAnsi"/>
          <w:sz w:val="72"/>
          <w:szCs w:val="72"/>
          <w:lang w:eastAsia="ru-RU"/>
        </w:rPr>
      </w:pPr>
    </w:p>
    <w:p w:rsidR="00121452" w:rsidRDefault="00121452" w:rsidP="00121452">
      <w:pPr>
        <w:pStyle w:val="a5"/>
        <w:jc w:val="center"/>
        <w:rPr>
          <w:rFonts w:asciiTheme="minorHAnsi" w:hAnsiTheme="minorHAnsi" w:cstheme="minorHAnsi"/>
          <w:sz w:val="72"/>
          <w:szCs w:val="72"/>
          <w:lang w:eastAsia="ru-RU"/>
        </w:rPr>
      </w:pPr>
    </w:p>
    <w:p w:rsidR="00121452" w:rsidRDefault="00121452" w:rsidP="00121452">
      <w:pPr>
        <w:pStyle w:val="a5"/>
        <w:jc w:val="right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Воспитатель группы № 11</w:t>
      </w:r>
    </w:p>
    <w:p w:rsidR="00121452" w:rsidRDefault="00121452" w:rsidP="00121452">
      <w:pPr>
        <w:pStyle w:val="a5"/>
        <w:jc w:val="right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МБДОУ д\с № 34</w:t>
      </w:r>
    </w:p>
    <w:p w:rsidR="00121452" w:rsidRPr="005C455B" w:rsidRDefault="00121452" w:rsidP="00121452">
      <w:pPr>
        <w:pStyle w:val="a5"/>
        <w:jc w:val="right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Старостина Г.Г.</w:t>
      </w:r>
    </w:p>
    <w:p w:rsidR="00121452" w:rsidRDefault="00121452" w:rsidP="00121452">
      <w:pPr>
        <w:pStyle w:val="a5"/>
        <w:jc w:val="center"/>
        <w:rPr>
          <w:rFonts w:asciiTheme="minorHAnsi" w:hAnsiTheme="minorHAnsi" w:cstheme="minorHAnsi"/>
          <w:sz w:val="72"/>
          <w:szCs w:val="72"/>
          <w:lang w:eastAsia="ru-RU"/>
        </w:rPr>
      </w:pPr>
    </w:p>
    <w:p w:rsidR="00121452" w:rsidRPr="00121452" w:rsidRDefault="00121452" w:rsidP="00121452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 w:rsidRPr="00121452">
        <w:rPr>
          <w:rFonts w:asciiTheme="minorHAnsi" w:hAnsiTheme="minorHAnsi" w:cstheme="minorHAnsi"/>
          <w:sz w:val="28"/>
          <w:szCs w:val="28"/>
          <w:lang w:eastAsia="ru-RU"/>
        </w:rPr>
        <w:t> </w:t>
      </w:r>
    </w:p>
    <w:p w:rsidR="00210C93" w:rsidRDefault="00121452" w:rsidP="00210C93">
      <w:pPr>
        <w:pStyle w:val="a5"/>
        <w:ind w:firstLine="708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 w:rsidRPr="00121452">
        <w:rPr>
          <w:rFonts w:asciiTheme="minorHAnsi" w:hAnsiTheme="minorHAnsi" w:cstheme="minorHAnsi"/>
          <w:sz w:val="28"/>
          <w:szCs w:val="28"/>
          <w:lang w:eastAsia="ru-RU"/>
        </w:rPr>
        <w:lastRenderedPageBreak/>
        <w:t>Когда –</w:t>
      </w:r>
      <w:r>
        <w:rPr>
          <w:rFonts w:asciiTheme="minorHAnsi" w:hAnsiTheme="minorHAnsi" w:cstheme="minorHAnsi"/>
          <w:sz w:val="28"/>
          <w:szCs w:val="28"/>
          <w:lang w:eastAsia="ru-RU"/>
        </w:rPr>
        <w:t xml:space="preserve">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то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полоролевое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воспитание в России осуществлялось легко и естественно. Девочки большую часть времени проводили с матерью, воспитанием мальчиков с 3 лет руководил отец. Дети постоянно видели своих родителей, общались с ними, и в результате у них формировались стереотипы поведения, характерные для мужчин и женщин.</w:t>
      </w:r>
    </w:p>
    <w:p w:rsidR="00210C93" w:rsidRDefault="00121452" w:rsidP="00210C93">
      <w:pPr>
        <w:pStyle w:val="a5"/>
        <w:ind w:firstLine="708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 w:rsidRPr="00121452">
        <w:rPr>
          <w:rFonts w:asciiTheme="minorHAnsi" w:hAnsiTheme="minorHAnsi" w:cstheme="minorHAnsi"/>
          <w:sz w:val="28"/>
          <w:szCs w:val="28"/>
          <w:lang w:eastAsia="ru-RU"/>
        </w:rPr>
        <w:t>Современная ситуация требует от девочки проявления не только традиционно женских качеств (мягкости, женственности, заботливого отношения к окружающим и т.п.), но и решимости, инициативности, умение отстаивать свои интересы и добиваться результата. В мальчиках нельзя воспитывать только мужские качества, потому что действительность потребует от них терпимости, отзывчивости, умение прийти на помощь.</w:t>
      </w:r>
    </w:p>
    <w:p w:rsidR="00210C93" w:rsidRDefault="00121452" w:rsidP="00210C93">
      <w:pPr>
        <w:pStyle w:val="a5"/>
        <w:ind w:firstLine="708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 w:rsidRPr="00121452">
        <w:rPr>
          <w:rFonts w:asciiTheme="minorHAnsi" w:hAnsiTheme="minorHAnsi" w:cstheme="minorHAnsi"/>
          <w:sz w:val="28"/>
          <w:szCs w:val="28"/>
          <w:lang w:eastAsia="ru-RU"/>
        </w:rPr>
        <w:t>Но при этом нельзя допускать проявления мужественности в девочках и женственности в мальчиках.</w:t>
      </w:r>
    </w:p>
    <w:p w:rsidR="00210C93" w:rsidRDefault="00121452" w:rsidP="00210C93">
      <w:pPr>
        <w:pStyle w:val="a5"/>
        <w:ind w:firstLine="708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 w:rsidRPr="00121452">
        <w:rPr>
          <w:rFonts w:asciiTheme="minorHAnsi" w:hAnsiTheme="minorHAnsi" w:cstheme="minorHAnsi"/>
          <w:sz w:val="28"/>
          <w:szCs w:val="28"/>
          <w:lang w:eastAsia="ru-RU"/>
        </w:rPr>
        <w:t>Как сделать так, чтобы из крошечной девочки выросла прекрасная Женщина, которая не только достигнет успеха в бизнесе, науке или искусстве, но станет нежной матерью, заботливой женой, рачительной хозяйкой? Как из мальчика вырастить Мужчину, способного защитить свой семейный очаг? Возможно, ли воспитать девочек и мальчиков так, чтобы они еще в детстве поняли и приняли свои роли?</w:t>
      </w:r>
    </w:p>
    <w:p w:rsidR="00210C93" w:rsidRDefault="00121452" w:rsidP="00210C93">
      <w:pPr>
        <w:pStyle w:val="a5"/>
        <w:ind w:firstLine="708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Проблема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гендерного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воспитания начала приобретать актуальность  в настоящее время, и все больше педагогов и психологов стали задумываться о необходимости дифференцированного подхода к воспитанию девочек и мальчиков, причем начиная уже с дошкольного возраста. Так как половая идентификация ребенка  происходит уже к трем-четырем годам, то есть к концу раннего возраста ребенок уже усваивает свою половую принадлежность, хотя еще не знает, каким содержанием должны быть наполнены понятия «мальчик» и «девочка». Стереотипы мужского и женского поведения входят в психологию ребенка через непосредственное наблюдение за поведением мужчин и женщин. Ребенок подражает всему: и формам поведения, которые являются полезными для окружающих, и стереотипам  поведения взрослых, являющимися вредными социальными привычками (курение, брань и т.п.). Ребенок еще не использует эти символы «мужественности» и «женственности» в своей практике</w:t>
      </w:r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,</w:t>
      </w:r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но уже начинает вносить их  в сюжет игры. Ориентация ребенка на ценности своего пола происходит не только в семье, но и в дошкольном учреждении, в котором он проводит большую часть времени.</w:t>
      </w:r>
    </w:p>
    <w:p w:rsidR="00210C93" w:rsidRDefault="00121452" w:rsidP="00210C93">
      <w:pPr>
        <w:pStyle w:val="a5"/>
        <w:ind w:firstLine="708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Работая по проблеме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гендерного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воспитания детей дошкольного возраста в ДОУ педагоги ставят</w:t>
      </w:r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следующую цель: способствовать благоприятному протеканию процесса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полоролевой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социализации мальчиков и девочек дошкольного возраста, формированию начал мужественности и женственности у дошкольников.</w:t>
      </w:r>
    </w:p>
    <w:p w:rsidR="00210C93" w:rsidRDefault="00121452" w:rsidP="00210C93">
      <w:pPr>
        <w:pStyle w:val="a5"/>
        <w:ind w:firstLine="708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Изучение литературы и собственный опыт показали, что неоценимую помощь в решении задач воспитания детей с учетом их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гендерных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особенностей может оказать народный фольклор.</w:t>
      </w:r>
    </w:p>
    <w:p w:rsidR="00121452" w:rsidRPr="00121452" w:rsidRDefault="00121452" w:rsidP="00210C93">
      <w:pPr>
        <w:pStyle w:val="a5"/>
        <w:ind w:firstLine="708"/>
        <w:rPr>
          <w:rFonts w:asciiTheme="minorHAnsi" w:hAnsiTheme="minorHAnsi" w:cstheme="minorHAnsi"/>
          <w:sz w:val="28"/>
          <w:szCs w:val="28"/>
          <w:lang w:eastAsia="ru-RU"/>
        </w:rPr>
      </w:pPr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Наши предки, незнакомые с письменностью и книгой, не были оторваны от предшествующих поколений. Все накопленное передавалось устно от человека к человеку, становилось достоянием многих. Фольклорные произведения поражают своей простотой, точностью и красотой. Простые на первый взгляд слова и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lastRenderedPageBreak/>
        <w:t xml:space="preserve">сочетания слов в текстах сказок, песен, потешек, дразнилках, поговорках, скороговорках, играх  оказываются необычными, вызывают в нашем сознании зримые картины, вещи получают особую окраску и значение.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   С самого рождения в русской семье  учитывались гендерные особенности ребенка.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Известно, что даже при рождении пуповину девочкам и мальчикам отрезали по- </w:t>
      </w:r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разному</w:t>
      </w:r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>. Пуповину девочки обрезали ножницами над веретеном или на гребенке, что символизировало наделение её качествами труженицы, хозяйки и рукодельницы. Пуповину мальчику обрезали ножом с использованием инструментов для обработки дерева, чтобы он в будущем оказался хорошим работником.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Интерес представляет и традиция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заворачивания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новорожденных девочек в рубаху отца, а мальчиков – в рубашку матери. Ученые считают, что это связано с «программированием» будущего ребенка. Люди мечтали о том, что когда их сын вырастет и женится, то его жена воплотит в себе все то, что дорого его ему в родной матери, а дочь в своем избраннике сможет увидеть черты отца.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 Даже в колыбельных песнях присутствует обращение не просто к маленькому ребенку, а к девочкам и мальчикам: «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Гуркота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,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гуркота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, а Митеньке дремота», «Моя доченька  уснёт», «Спи, доченька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маленька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», «А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баиньки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,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баиньки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дочку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маненьку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>», «Спи Ванюшка, спи родной», «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Сынко</w:t>
      </w:r>
      <w:proofErr w:type="spellEnd"/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,</w:t>
      </w:r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голубочек».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При этом очевидно, что в данных традициях был заложен глубокий смысл передачи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гендерных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ролей, которые по женской линии несли в себе терпимость, сдержанность, любовь и доброту, а по мужской – стойкость, мужество, ответственность и многое другое, о чем могли мечтать родители при рождении своего ребенка.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Интуитивно приписывая ребенку те или иные качества, о девочке мы говорим </w:t>
      </w:r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–к</w:t>
      </w:r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>расивая, нежная, хрупкая, о мальчике – сильный , крепкий.  Это хорошо отражается в фольклорных произведениях - величаниях мальчиков и девочек.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Величание для мальчика: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Мой сыночек, мой дружочек,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Мой сиреневый цветочек,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</w:r>
      <w:r w:rsidRPr="00121452">
        <w:rPr>
          <w:rFonts w:asciiTheme="minorHAnsi" w:hAnsiTheme="minorHAnsi" w:cstheme="minorHAnsi"/>
          <w:sz w:val="28"/>
          <w:szCs w:val="28"/>
          <w:u w:val="single"/>
          <w:lang w:eastAsia="ru-RU"/>
        </w:rPr>
        <w:t>Молодец да удалец,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В волосах твоих венец.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</w:r>
      <w:r w:rsidRPr="00121452">
        <w:rPr>
          <w:rFonts w:asciiTheme="minorHAnsi" w:hAnsiTheme="minorHAnsi" w:cstheme="minorHAnsi"/>
          <w:sz w:val="28"/>
          <w:szCs w:val="28"/>
          <w:u w:val="single"/>
          <w:lang w:eastAsia="ru-RU"/>
        </w:rPr>
        <w:t>Храбрый</w:t>
      </w:r>
      <w:proofErr w:type="gramStart"/>
      <w:r w:rsidRPr="00121452">
        <w:rPr>
          <w:rFonts w:asciiTheme="minorHAnsi" w:hAnsiTheme="minorHAnsi" w:cstheme="minorHAnsi"/>
          <w:sz w:val="28"/>
          <w:szCs w:val="28"/>
          <w:u w:val="single"/>
          <w:lang w:eastAsia="ru-RU"/>
        </w:rPr>
        <w:t xml:space="preserve"> ,</w:t>
      </w:r>
      <w:proofErr w:type="gramEnd"/>
      <w:r w:rsidRPr="00121452">
        <w:rPr>
          <w:rFonts w:asciiTheme="minorHAnsi" w:hAnsiTheme="minorHAnsi" w:cstheme="minorHAnsi"/>
          <w:sz w:val="28"/>
          <w:szCs w:val="28"/>
          <w:u w:val="single"/>
          <w:lang w:eastAsia="ru-RU"/>
        </w:rPr>
        <w:t xml:space="preserve"> смелый богатырь,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</w:r>
      <w:r w:rsidRPr="00121452">
        <w:rPr>
          <w:rFonts w:asciiTheme="minorHAnsi" w:hAnsiTheme="minorHAnsi" w:cstheme="minorHAnsi"/>
          <w:sz w:val="28"/>
          <w:szCs w:val="28"/>
          <w:u w:val="single"/>
          <w:lang w:eastAsia="ru-RU"/>
        </w:rPr>
        <w:t>Ты добро приносишь в мир.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Величание для девочки: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Моя девочка – прелестница,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</w:r>
      <w:r w:rsidRPr="00121452">
        <w:rPr>
          <w:rFonts w:asciiTheme="minorHAnsi" w:hAnsiTheme="minorHAnsi" w:cstheme="minorHAnsi"/>
          <w:sz w:val="28"/>
          <w:szCs w:val="28"/>
          <w:u w:val="single"/>
          <w:lang w:eastAsia="ru-RU"/>
        </w:rPr>
        <w:t>Мастерица и кудесница!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Зорькой алой умывалась</w:t>
      </w:r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</w:r>
      <w:r w:rsidRPr="00121452">
        <w:rPr>
          <w:rFonts w:asciiTheme="minorHAnsi" w:hAnsiTheme="minorHAnsi" w:cstheme="minorHAnsi"/>
          <w:sz w:val="28"/>
          <w:szCs w:val="28"/>
          <w:u w:val="single"/>
          <w:lang w:eastAsia="ru-RU"/>
        </w:rPr>
        <w:t>И</w:t>
      </w:r>
      <w:proofErr w:type="gramEnd"/>
      <w:r w:rsidRPr="00121452">
        <w:rPr>
          <w:rFonts w:asciiTheme="minorHAnsi" w:hAnsiTheme="minorHAnsi" w:cstheme="minorHAnsi"/>
          <w:sz w:val="28"/>
          <w:szCs w:val="28"/>
          <w:u w:val="single"/>
          <w:lang w:eastAsia="ru-RU"/>
        </w:rPr>
        <w:t xml:space="preserve"> с рассветом просыпалась.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Маме с солнцем улыбнулас</w:t>
      </w:r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ь-</w:t>
      </w:r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Лучики лица коснулись.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    Одной из задач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гендерного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воспитания детей является овладение детьми первоначальными представлениями о собственной половой принадлежности, аргументируя ее по ряду признаков (одежда, прическа).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В решении этой задачи  может помочь народный фольклор, где   большое внимание уделялось внешним особенностям мальчиков и девочек: одежде, прическе.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lastRenderedPageBreak/>
        <w:t>Например: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Чешу</w:t>
      </w:r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,</w:t>
      </w:r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>чешу волосинки,                                                     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Расчесываю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косыньку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,                                           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Расти, коса, до пояса,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Не вырони ни волоса!                                              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Расти, коса, не путайся.                                            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Дочка, маму слушайся!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Как у доченьки моей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Ворох золотых кудрей!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Как у ласточки моей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Речи плавные как ручей!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А в очах – озера синь,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А </w:t>
      </w:r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стан</w:t>
      </w:r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будто у осин!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Она прытка словно лань,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А душа – цветущий май!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Радость </w:t>
      </w:r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–д</w:t>
      </w:r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оченька моя.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«Еду-еду к бабе ,к деду</w:t>
      </w:r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Н</w:t>
      </w:r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а лошадке в красной шапке.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По ровной дорожке,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В старом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лапоточке</w:t>
      </w:r>
      <w:proofErr w:type="spellEnd"/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,</w:t>
      </w:r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>..»</w:t>
      </w:r>
    </w:p>
    <w:p w:rsidR="00121452" w:rsidRPr="00121452" w:rsidRDefault="00121452" w:rsidP="00210C93">
      <w:pPr>
        <w:pStyle w:val="a5"/>
        <w:rPr>
          <w:rFonts w:asciiTheme="minorHAnsi" w:hAnsiTheme="minorHAnsi" w:cstheme="minorHAnsi"/>
          <w:sz w:val="28"/>
          <w:szCs w:val="28"/>
          <w:lang w:eastAsia="ru-RU"/>
        </w:rPr>
      </w:pPr>
      <w:r w:rsidRPr="00121452">
        <w:rPr>
          <w:rFonts w:asciiTheme="minorHAnsi" w:hAnsiTheme="minorHAnsi" w:cstheme="minorHAnsi"/>
          <w:sz w:val="28"/>
          <w:szCs w:val="28"/>
          <w:lang w:eastAsia="ru-RU"/>
        </w:rPr>
        <w:t>«Новый сарафанчик из цветного ситца.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В новом сарафане дома не сидится.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Побегу вприпрыжку, буду петь, кружиться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в новом сарафане из цветного ситца.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Приутихнет ветер, приумолкнут птицы,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увидав мой новый сарафан из ситца».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      В соответствии с тем, кому именно </w:t>
      </w:r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адресована</w:t>
      </w:r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потешка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или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пестушка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>, девочке или мальчику, прогнозируется их будущее. Труд девочек в будущем связан с жатвой, приготовлением еды, пошивом одежды, а мальчиков – с охотой и рыбной ловлей, рубкой леса, уходом за домашними животными и т. п. Следует обратить внимание на то, как в семье дифференцировался труд девочек и мальчиков. Девочки привлекались к уходу за младшими детьми, уборке дома, мытью посуды. Они загоняли скотину во двор, пасли гусей и под руководством матери делали первые шаги по приобретению навыков в прядении, вышивании, шитье, ткачестве. Мальчиков привлекали в качестве помощников во время жатвы, сенокоса, боронования, учили молотить, запрягать лошадь и управлять ею. Отцы раскрывали мальчикам секреты охоты и рыбалки.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Например</w:t>
      </w:r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:</w:t>
      </w:r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                      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Для мальчиков:</w:t>
      </w:r>
    </w:p>
    <w:p w:rsidR="00121452" w:rsidRPr="00121452" w:rsidRDefault="00121452" w:rsidP="00121452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121452" w:rsidRPr="00121452" w:rsidRDefault="00121452" w:rsidP="00210C93">
      <w:pPr>
        <w:pStyle w:val="a5"/>
        <w:rPr>
          <w:rFonts w:asciiTheme="minorHAnsi" w:hAnsiTheme="minorHAnsi" w:cstheme="minorHAnsi"/>
          <w:sz w:val="28"/>
          <w:szCs w:val="28"/>
          <w:lang w:eastAsia="ru-RU"/>
        </w:rPr>
      </w:pPr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 « … Будем рано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разбужать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, на работку посылать,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На работу на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таку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, да на веселую страду,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Будем сено косить, да будем в кучки носить.»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Будешь большой</w:t>
      </w:r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                                           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Б</w:t>
      </w:r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>удешь рыбку ловить,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Тетерьку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ловить,                                            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lastRenderedPageBreak/>
        <w:t xml:space="preserve">Будешь лес рубить,                                       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Тятьку, мамку кормить»</w:t>
      </w:r>
    </w:p>
    <w:p w:rsidR="00121452" w:rsidRPr="00121452" w:rsidRDefault="00121452" w:rsidP="00210C93">
      <w:pPr>
        <w:pStyle w:val="a5"/>
        <w:rPr>
          <w:rFonts w:asciiTheme="minorHAnsi" w:hAnsiTheme="minorHAnsi" w:cstheme="minorHAnsi"/>
          <w:sz w:val="28"/>
          <w:szCs w:val="28"/>
          <w:lang w:eastAsia="ru-RU"/>
        </w:rPr>
      </w:pPr>
    </w:p>
    <w:p w:rsidR="00121452" w:rsidRPr="00121452" w:rsidRDefault="00121452" w:rsidP="00210C93">
      <w:pPr>
        <w:pStyle w:val="a5"/>
        <w:rPr>
          <w:rFonts w:asciiTheme="minorHAnsi" w:hAnsiTheme="minorHAnsi" w:cstheme="minorHAnsi"/>
          <w:sz w:val="28"/>
          <w:szCs w:val="28"/>
          <w:lang w:eastAsia="ru-RU"/>
        </w:rPr>
      </w:pPr>
      <w:r w:rsidRPr="00121452">
        <w:rPr>
          <w:rFonts w:asciiTheme="minorHAnsi" w:hAnsiTheme="minorHAnsi" w:cstheme="minorHAnsi"/>
          <w:sz w:val="28"/>
          <w:szCs w:val="28"/>
          <w:lang w:eastAsia="ru-RU"/>
        </w:rPr>
        <w:t>                                                        «.. Спи, посыпай, боронить поспевай.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                                                            Мы те шапочку купим, зипун сошьем,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                                                            Зипун сошьем, боронить сошлем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                                                            В чистые поля, в зелены луга».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 «..Пастушок, пастушок</w:t>
      </w:r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   З</w:t>
      </w:r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аиграй в рожок.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Рано утром на заре  - гони стадо к реке.</w:t>
      </w:r>
    </w:p>
    <w:p w:rsidR="00121452" w:rsidRPr="00121452" w:rsidRDefault="00121452" w:rsidP="00210C93">
      <w:pPr>
        <w:pStyle w:val="a5"/>
        <w:rPr>
          <w:rFonts w:asciiTheme="minorHAnsi" w:hAnsiTheme="minorHAnsi" w:cstheme="minorHAnsi"/>
          <w:sz w:val="28"/>
          <w:szCs w:val="28"/>
          <w:lang w:eastAsia="ru-RU"/>
        </w:rPr>
      </w:pPr>
    </w:p>
    <w:p w:rsidR="00121452" w:rsidRPr="00121452" w:rsidRDefault="00121452" w:rsidP="00210C93">
      <w:pPr>
        <w:pStyle w:val="a5"/>
        <w:rPr>
          <w:rFonts w:asciiTheme="minorHAnsi" w:hAnsiTheme="minorHAnsi" w:cstheme="minorHAnsi"/>
          <w:sz w:val="28"/>
          <w:szCs w:val="28"/>
          <w:lang w:eastAsia="ru-RU"/>
        </w:rPr>
      </w:pPr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Идет Кузьма </w:t>
      </w:r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из</w:t>
      </w:r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</w:t>
      </w:r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кузнецы</w:t>
      </w:r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>,                                                          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Несет Кузьма два молота.                                             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Тук</w:t>
      </w:r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,</w:t>
      </w:r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>тук, тук!                                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Вот ударим разом вдруг:                                                    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Для всех людей,                                                                    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Накуем гвоздей!                                                                    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Для девочек:</w:t>
      </w:r>
    </w:p>
    <w:p w:rsidR="00121452" w:rsidRPr="00121452" w:rsidRDefault="00121452" w:rsidP="00210C93">
      <w:pPr>
        <w:pStyle w:val="a5"/>
        <w:rPr>
          <w:rFonts w:asciiTheme="minorHAnsi" w:hAnsiTheme="minorHAnsi" w:cstheme="minorHAnsi"/>
          <w:sz w:val="28"/>
          <w:szCs w:val="28"/>
          <w:lang w:eastAsia="ru-RU"/>
        </w:rPr>
      </w:pPr>
      <w:r w:rsidRPr="00121452">
        <w:rPr>
          <w:rFonts w:asciiTheme="minorHAnsi" w:hAnsiTheme="minorHAnsi" w:cstheme="minorHAnsi"/>
          <w:sz w:val="28"/>
          <w:szCs w:val="28"/>
          <w:lang w:eastAsia="ru-RU"/>
        </w:rPr>
        <w:t>Аленк</w:t>
      </w:r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а-</w:t>
      </w:r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малёнка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Шустра, быстра:                                                       Наша </w:t>
      </w:r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–т</w:t>
      </w:r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о хозяюшка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Грибов насобирала,                                                Сметлива была,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Носок довязала,                                                       Всем в избе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работушку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Сарафан дошила,                                                     К праздничку дала: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Воды наносила.                                                        Чашечку собачка моет языком,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Везде </w:t>
      </w:r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поспела                                                           Мышка собирает</w:t>
      </w:r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крошки под окном,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В охотку ей дело.                                                       По столу котище лапою скребёт,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                 Половичку курочка веничком метёт.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В огороде ,во саду</w:t>
      </w:r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Б</w:t>
      </w:r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ерет Маша лебеду.                                                Во поле рябинушка,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Она рвет и берет,                                                      Во поле кудрявая стояла.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Во передничек кладет,                                            Как под той ли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рябинушкой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Приговаривает</w:t>
      </w:r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:</w:t>
      </w:r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>                                                         Сидят четыре девушки.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"У дударя, гусли,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самогуды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,                                   Первая </w:t>
      </w:r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–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К</w:t>
      </w:r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атюшенька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>- шьёт.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На них шелковые струны.                                       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Вторая-Марфушенька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</w:t>
      </w:r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–п</w:t>
      </w:r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>рядет.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Его гусли</w:t>
      </w:r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,</w:t>
      </w:r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заиграли :                                                   Третья –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Акулинушка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</w:t>
      </w:r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–в</w:t>
      </w:r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>ышивает.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Мои ноги заплясали,                                                   Четвертая </w:t>
      </w:r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–А</w:t>
      </w:r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>ринушка – зевает…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Той так и вот так,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И вот будет это так .                                                 Сеяла Алёнушка ленок,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                Тонок, долог  и высок.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Посылали молодицу                                               Лён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ленистый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>, волокнистый,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Под горушку по водицу.                                         К шитью ниткой шелковистой.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А водица далеко,                                                      Стал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леночек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поспевать,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А ведерко велико.                                                    Его стали в дело брать,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Наша Катя подрастет,                                               Его стали в дело брать,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lastRenderedPageBreak/>
        <w:t xml:space="preserve">Катя силы наберет,                                                    Во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снопочки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собирать.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Станет по воду ходить,                                             Стлали, мяли, пряли, ткали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Вёдра красные носить.                                              И платочки вышивали.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От девочек и мальчиков дошкольного возраста требовалось строгое соблюдение норм морали: уважение к старшим, заботливое отношение к старикам и младшим детям, доброта, отзывчивость, вежливость и дисциплинированность, исполнительность и честность.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Пошла Маня на базар,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Принесла домой товар: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</w:r>
      <w:r w:rsidRPr="00121452">
        <w:rPr>
          <w:rFonts w:asciiTheme="minorHAnsi" w:hAnsiTheme="minorHAnsi" w:cstheme="minorHAnsi"/>
          <w:sz w:val="28"/>
          <w:szCs w:val="28"/>
          <w:u w:val="single"/>
          <w:lang w:eastAsia="ru-RU"/>
        </w:rPr>
        <w:t>Родной матушк</w:t>
      </w:r>
      <w:proofErr w:type="gramStart"/>
      <w:r w:rsidRPr="00121452">
        <w:rPr>
          <w:rFonts w:asciiTheme="minorHAnsi" w:hAnsiTheme="minorHAnsi" w:cstheme="minorHAnsi"/>
          <w:sz w:val="28"/>
          <w:szCs w:val="28"/>
          <w:u w:val="single"/>
          <w:lang w:eastAsia="ru-RU"/>
        </w:rPr>
        <w:t>е-</w:t>
      </w:r>
      <w:proofErr w:type="gramEnd"/>
      <w:r w:rsidRPr="00121452">
        <w:rPr>
          <w:rFonts w:asciiTheme="minorHAnsi" w:hAnsiTheme="minorHAnsi" w:cstheme="minorHAnsi"/>
          <w:sz w:val="28"/>
          <w:szCs w:val="28"/>
          <w:u w:val="single"/>
          <w:lang w:eastAsia="ru-RU"/>
        </w:rPr>
        <w:t xml:space="preserve"> платок,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Братьям-соколам-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По козлиным сапогам  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Сестрицам -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лебедицам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>-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До по новым рукавицам.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Баю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баюшки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бай </w:t>
      </w:r>
      <w:proofErr w:type="spellStart"/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бай</w:t>
      </w:r>
      <w:proofErr w:type="spellEnd"/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.                                                        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Глазки, Маша, закрывай.                                             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Я тебя качаю,                                                                           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Тебя величаю.                                                                      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</w:r>
      <w:r w:rsidRPr="00121452">
        <w:rPr>
          <w:rFonts w:asciiTheme="minorHAnsi" w:hAnsiTheme="minorHAnsi" w:cstheme="minorHAnsi"/>
          <w:sz w:val="28"/>
          <w:szCs w:val="28"/>
          <w:u w:val="single"/>
          <w:lang w:eastAsia="ru-RU"/>
        </w:rPr>
        <w:t xml:space="preserve">Будь счастлива, будь умна,                                             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</w:r>
      <w:r w:rsidRPr="00121452">
        <w:rPr>
          <w:rFonts w:asciiTheme="minorHAnsi" w:hAnsiTheme="minorHAnsi" w:cstheme="minorHAnsi"/>
          <w:sz w:val="28"/>
          <w:szCs w:val="28"/>
          <w:u w:val="single"/>
          <w:lang w:eastAsia="ru-RU"/>
        </w:rPr>
        <w:t xml:space="preserve">При народе будь скромна.                                                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Спи дочка, до вечера,                                                     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Тебе делать нечего!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                      Игра – это школа воспитания. В ней свои «учебные предметы». Одни из них развивают у детей ловкость, меткость, быстроту и силу; другие учат премудростям жизни, добру и справедливости, чести и порядочности, любви и долгу. Игра формирует высокую нравственность. А народная игра – является неотъемлемой частью национального богатства интернационального, художественного и физического воспитания</w:t>
      </w:r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,</w:t>
      </w:r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в том числе способствует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гендерному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воспитанию детей в той его части, где рассматриваются вопросы  быта ,  обычаями и трудом  мужчин и женщин.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 Многие народные детские игры имитируют серьезные занятия взрослых: охота, рыболовство, собирательство, ведение домашнего хозяйства. Такие игры как: «У медведя </w:t>
      </w:r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во</w:t>
      </w:r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бору», «Кузнецы», «Арина»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По содержанию все народные игры были доступны и девочкам, и мальчикам и создавали равные возможности для участия в них детей обоего пола.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Сказка – естественный способ общения с детьми. Сказка всегда насыщена социальными действиями и сильна нравственной основой. В сказке задаются, складываются и формируются эталоны жизни, эталоны поведения. И очень важно чтобы ребенок регулярно прикасался к этим нормам. Они обучают и создают эмоциональную положительную модель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гендерного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поведения. При помощи сказок можно выявить сложившиеся ложные стереотипы поведения, что позволяет спланировать коррекционную работу, в которой необходимо показать равные социальные возможности девочки и мальчика.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                Сказки о животных позволяют детям психологически безопасно отражать свой внутренний мир. С помощью сказок формируется представление о заботливости, миролюбии, терпимости к недостаткам других. Существует мнение,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lastRenderedPageBreak/>
        <w:t>будто сказки о животных такие, как «», воздействуют на детей на подсознательном уровне, являясь своеобразным учебником полового воспитания для самых маленьких.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               Таким образом, как видно из вышесказанного. Роль народного фольклора является одним из средств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гендерного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воспитания дошкольников. Чтобы эта работа была живой, интересной, разнообразной, яркой красочной, образной, увлекательной, веселой, высокоэффективной: чтобы укрепить ниточку, которая называется связью поколений; чтобы воспитывать уважение к старшим, способствовать благоприятному протеканию процесса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полоролевой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социализации мальчиков и девочек дошкольного возраста, формированию начал мужественности и женственности у дошкольников, мы можем и должны использовать богатейший опыт народа</w:t>
      </w:r>
      <w:proofErr w:type="gram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,</w:t>
      </w:r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накопленный веками.</w:t>
      </w:r>
    </w:p>
    <w:p w:rsidR="00D917C8" w:rsidRPr="00121452" w:rsidRDefault="00D917C8" w:rsidP="00121452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sectPr w:rsidR="00D917C8" w:rsidRPr="00121452" w:rsidSect="001F0CAF">
      <w:pgSz w:w="11906" w:h="16838"/>
      <w:pgMar w:top="1134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1452"/>
    <w:rsid w:val="00121452"/>
    <w:rsid w:val="001F0CAF"/>
    <w:rsid w:val="00210C93"/>
    <w:rsid w:val="00272409"/>
    <w:rsid w:val="004170EB"/>
    <w:rsid w:val="005627E7"/>
    <w:rsid w:val="005C5A79"/>
    <w:rsid w:val="007E39EE"/>
    <w:rsid w:val="00917045"/>
    <w:rsid w:val="00A23675"/>
    <w:rsid w:val="00AB6C8B"/>
    <w:rsid w:val="00CE10C1"/>
    <w:rsid w:val="00D869F4"/>
    <w:rsid w:val="00D917C8"/>
    <w:rsid w:val="00F1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39EE"/>
    <w:pPr>
      <w:keepNext/>
      <w:spacing w:before="240" w:after="60" w:line="240" w:lineRule="auto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7E39EE"/>
    <w:pPr>
      <w:spacing w:before="100" w:beforeAutospacing="1" w:after="100" w:afterAutospacing="1" w:line="240" w:lineRule="auto"/>
      <w:jc w:val="center"/>
      <w:outlineLvl w:val="1"/>
    </w:pPr>
    <w:rPr>
      <w:rFonts w:ascii="Verdana" w:eastAsiaTheme="majorEastAsia" w:hAnsi="Verdana" w:cstheme="majorBidi"/>
      <w:color w:val="004E8F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7E39EE"/>
    <w:pPr>
      <w:spacing w:before="100" w:beforeAutospacing="1" w:after="100" w:afterAutospacing="1" w:line="240" w:lineRule="auto"/>
      <w:jc w:val="center"/>
      <w:outlineLvl w:val="2"/>
    </w:pPr>
    <w:rPr>
      <w:rFonts w:ascii="Verdana" w:eastAsiaTheme="majorEastAsia" w:hAnsi="Verdana" w:cstheme="majorBidi"/>
      <w:b/>
      <w:bCs/>
      <w:color w:val="008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E39EE"/>
    <w:pPr>
      <w:spacing w:before="100" w:beforeAutospacing="1" w:after="100" w:afterAutospacing="1" w:line="240" w:lineRule="auto"/>
      <w:jc w:val="center"/>
      <w:outlineLvl w:val="3"/>
    </w:pPr>
    <w:rPr>
      <w:rFonts w:ascii="Verdana" w:eastAsiaTheme="majorEastAsia" w:hAnsi="Verdana" w:cstheme="majorBidi"/>
      <w:b/>
      <w:bCs/>
      <w:color w:val="BD4B0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E39E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E39E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9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9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9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9EE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E39EE"/>
    <w:rPr>
      <w:rFonts w:ascii="Verdana" w:eastAsiaTheme="majorEastAsia" w:hAnsi="Verdana" w:cstheme="majorBidi"/>
      <w:color w:val="004E8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7E39EE"/>
    <w:rPr>
      <w:rFonts w:ascii="Verdana" w:eastAsiaTheme="majorEastAsia" w:hAnsi="Verdana" w:cstheme="majorBidi"/>
      <w:b/>
      <w:bCs/>
      <w:color w:val="008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E39EE"/>
    <w:rPr>
      <w:rFonts w:ascii="Verdana" w:eastAsiaTheme="majorEastAsia" w:hAnsi="Verdana" w:cstheme="majorBidi"/>
      <w:b/>
      <w:bCs/>
      <w:color w:val="BD4B00"/>
    </w:rPr>
  </w:style>
  <w:style w:type="character" w:customStyle="1" w:styleId="50">
    <w:name w:val="Заголовок 5 Знак"/>
    <w:basedOn w:val="a0"/>
    <w:link w:val="5"/>
    <w:uiPriority w:val="9"/>
    <w:rsid w:val="007E39EE"/>
    <w:rPr>
      <w:rFonts w:ascii="Cambria" w:eastAsiaTheme="majorEastAsia" w:hAnsi="Cambria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E39EE"/>
    <w:rPr>
      <w:rFonts w:ascii="Cambria" w:eastAsiaTheme="majorEastAsia" w:hAnsi="Cambria" w:cstheme="majorBidi"/>
      <w:i/>
      <w:iCs/>
      <w:color w:val="243F60"/>
    </w:rPr>
  </w:style>
  <w:style w:type="character" w:styleId="a3">
    <w:name w:val="Strong"/>
    <w:basedOn w:val="a0"/>
    <w:uiPriority w:val="22"/>
    <w:qFormat/>
    <w:rsid w:val="007E39EE"/>
    <w:rPr>
      <w:b/>
      <w:bCs/>
    </w:rPr>
  </w:style>
  <w:style w:type="character" w:styleId="a4">
    <w:name w:val="Emphasis"/>
    <w:basedOn w:val="a0"/>
    <w:uiPriority w:val="20"/>
    <w:qFormat/>
    <w:rsid w:val="007E39EE"/>
    <w:rPr>
      <w:i/>
      <w:iCs/>
    </w:rPr>
  </w:style>
  <w:style w:type="paragraph" w:styleId="a5">
    <w:name w:val="No Spacing"/>
    <w:autoRedefine/>
    <w:uiPriority w:val="1"/>
    <w:qFormat/>
    <w:rsid w:val="004170EB"/>
    <w:rPr>
      <w:rFonts w:ascii="Times New Roman" w:hAnsi="Times New Roman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E39E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E39E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E39E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6">
    <w:name w:val="caption"/>
    <w:basedOn w:val="a"/>
    <w:next w:val="a"/>
    <w:uiPriority w:val="35"/>
    <w:semiHidden/>
    <w:unhideWhenUsed/>
    <w:qFormat/>
    <w:rsid w:val="007E39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E3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E3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9">
    <w:name w:val="Subtitle"/>
    <w:basedOn w:val="a"/>
    <w:next w:val="a"/>
    <w:link w:val="aa"/>
    <w:uiPriority w:val="11"/>
    <w:qFormat/>
    <w:rsid w:val="007E39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E39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7E39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9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E39EE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E39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E39EE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E39E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E39E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E39E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E39E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E39E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9EE"/>
    <w:pPr>
      <w:keepLines/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4">
    <w:name w:val="Normal (Web)"/>
    <w:basedOn w:val="a"/>
    <w:uiPriority w:val="99"/>
    <w:semiHidden/>
    <w:unhideWhenUsed/>
    <w:rsid w:val="00121452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Georgia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2199</Words>
  <Characters>12538</Characters>
  <Application>Microsoft Office Word</Application>
  <DocSecurity>0</DocSecurity>
  <Lines>104</Lines>
  <Paragraphs>29</Paragraphs>
  <ScaleCrop>false</ScaleCrop>
  <Company/>
  <LinksUpToDate>false</LinksUpToDate>
  <CharactersWithSpaces>14708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3</cp:revision>
  <dcterms:created xsi:type="dcterms:W3CDTF">2012-02-01T08:26:00Z</dcterms:created>
  <dcterms:modified xsi:type="dcterms:W3CDTF">2012-02-02T11:15:00Z</dcterms:modified>
</cp:coreProperties>
</file>