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46" w:rsidRPr="000A3322" w:rsidRDefault="000A3322" w:rsidP="000A3322">
      <w:pPr>
        <w:jc w:val="center"/>
        <w:rPr>
          <w:rFonts w:ascii="Times New Roman" w:hAnsi="Times New Roman" w:cs="Times New Roman"/>
          <w:sz w:val="28"/>
          <w:szCs w:val="28"/>
        </w:rPr>
      </w:pPr>
      <w:r w:rsidRPr="000A3322">
        <w:rPr>
          <w:rFonts w:ascii="Times New Roman" w:hAnsi="Times New Roman" w:cs="Times New Roman"/>
          <w:sz w:val="28"/>
          <w:szCs w:val="28"/>
        </w:rPr>
        <w:t>План</w:t>
      </w:r>
    </w:p>
    <w:p w:rsidR="000A3322" w:rsidRPr="000A3322" w:rsidRDefault="000A3322" w:rsidP="000A3322">
      <w:pPr>
        <w:pStyle w:val="a3"/>
        <w:numPr>
          <w:ilvl w:val="0"/>
          <w:numId w:val="1"/>
        </w:numPr>
        <w:rPr>
          <w:rFonts w:ascii="Times New Roman" w:hAnsi="Times New Roman" w:cs="Times New Roman"/>
          <w:sz w:val="28"/>
          <w:szCs w:val="28"/>
        </w:rPr>
      </w:pPr>
      <w:r w:rsidRPr="000A3322">
        <w:rPr>
          <w:rFonts w:ascii="Times New Roman" w:hAnsi="Times New Roman" w:cs="Times New Roman"/>
          <w:sz w:val="28"/>
          <w:szCs w:val="28"/>
        </w:rPr>
        <w:t>Психофизическое развитие детей в младенческом возрасте</w:t>
      </w:r>
    </w:p>
    <w:p w:rsidR="000A3322" w:rsidRPr="000A3322" w:rsidRDefault="000A3322" w:rsidP="000A3322">
      <w:pPr>
        <w:pStyle w:val="a3"/>
        <w:numPr>
          <w:ilvl w:val="0"/>
          <w:numId w:val="1"/>
        </w:numPr>
        <w:rPr>
          <w:rFonts w:ascii="Times New Roman" w:hAnsi="Times New Roman" w:cs="Times New Roman"/>
          <w:sz w:val="28"/>
          <w:szCs w:val="28"/>
        </w:rPr>
      </w:pPr>
      <w:r w:rsidRPr="000A3322">
        <w:rPr>
          <w:rFonts w:ascii="Times New Roman" w:hAnsi="Times New Roman" w:cs="Times New Roman"/>
          <w:sz w:val="28"/>
          <w:szCs w:val="28"/>
        </w:rPr>
        <w:t>Психофизическое развитие детей в раннем возрасте</w:t>
      </w:r>
    </w:p>
    <w:p w:rsidR="000A3322" w:rsidRPr="000A3322" w:rsidRDefault="005F7CB3" w:rsidP="000A332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w:t>
      </w:r>
      <w:r w:rsidR="000A3322" w:rsidRPr="000A3322">
        <w:rPr>
          <w:rFonts w:ascii="Times New Roman" w:hAnsi="Times New Roman" w:cs="Times New Roman"/>
          <w:sz w:val="28"/>
          <w:szCs w:val="28"/>
        </w:rPr>
        <w:t>собенности психофизического развития детей с  ранним детским аутизмом в младенческом и раннем возрасте</w:t>
      </w:r>
    </w:p>
    <w:p w:rsidR="000A3322" w:rsidRDefault="000A3322" w:rsidP="000A3322">
      <w:pPr>
        <w:pStyle w:val="a3"/>
        <w:numPr>
          <w:ilvl w:val="0"/>
          <w:numId w:val="1"/>
        </w:numPr>
        <w:rPr>
          <w:rFonts w:ascii="Times New Roman" w:hAnsi="Times New Roman" w:cs="Times New Roman"/>
          <w:sz w:val="28"/>
          <w:szCs w:val="28"/>
        </w:rPr>
      </w:pPr>
      <w:r w:rsidRPr="000A3322">
        <w:rPr>
          <w:rFonts w:ascii="Times New Roman" w:hAnsi="Times New Roman" w:cs="Times New Roman"/>
          <w:sz w:val="28"/>
          <w:szCs w:val="28"/>
        </w:rPr>
        <w:t>Коррекционно-педагогическая работа с детьми с ранним детским аутизмом в младенческом и раннем возрасте</w:t>
      </w: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0A3322" w:rsidRDefault="000A3322" w:rsidP="000A3322">
      <w:pPr>
        <w:jc w:val="center"/>
        <w:rPr>
          <w:rFonts w:ascii="Times New Roman" w:hAnsi="Times New Roman" w:cs="Times New Roman"/>
          <w:b/>
          <w:sz w:val="28"/>
          <w:szCs w:val="28"/>
        </w:rPr>
      </w:pPr>
      <w:r w:rsidRPr="000A3322">
        <w:rPr>
          <w:rFonts w:ascii="Times New Roman" w:hAnsi="Times New Roman" w:cs="Times New Roman"/>
          <w:b/>
          <w:sz w:val="28"/>
          <w:szCs w:val="28"/>
        </w:rPr>
        <w:lastRenderedPageBreak/>
        <w:t>Психофизическое развитие детей в младенческом возрасте</w:t>
      </w:r>
    </w:p>
    <w:p w:rsidR="000A3322" w:rsidRPr="000A3322" w:rsidRDefault="000A3322" w:rsidP="00D83036">
      <w:pPr>
        <w:pStyle w:val="a4"/>
        <w:jc w:val="both"/>
        <w:rPr>
          <w:sz w:val="28"/>
          <w:szCs w:val="28"/>
        </w:rPr>
      </w:pPr>
      <w:r w:rsidRPr="000A3322">
        <w:rPr>
          <w:sz w:val="28"/>
          <w:szCs w:val="28"/>
        </w:rPr>
        <w:t>Бывает - живет человек и не улыбается, И думает, что так ему, человеку, и полагается.</w:t>
      </w:r>
    </w:p>
    <w:p w:rsidR="000A3322" w:rsidRPr="000A3322" w:rsidRDefault="000A3322" w:rsidP="00D83036">
      <w:pPr>
        <w:pStyle w:val="a4"/>
        <w:jc w:val="right"/>
        <w:rPr>
          <w:sz w:val="28"/>
          <w:szCs w:val="28"/>
        </w:rPr>
      </w:pPr>
      <w:r w:rsidRPr="000A3322">
        <w:rPr>
          <w:sz w:val="28"/>
          <w:szCs w:val="28"/>
        </w:rPr>
        <w:t>К.Симонов</w:t>
      </w:r>
    </w:p>
    <w:p w:rsidR="000A3322" w:rsidRPr="000A3322" w:rsidRDefault="000A3322" w:rsidP="00D83036">
      <w:pPr>
        <w:pStyle w:val="a4"/>
        <w:jc w:val="both"/>
        <w:rPr>
          <w:sz w:val="28"/>
          <w:szCs w:val="28"/>
        </w:rPr>
      </w:pPr>
      <w:r w:rsidRPr="000A3322">
        <w:rPr>
          <w:sz w:val="28"/>
          <w:szCs w:val="28"/>
        </w:rPr>
        <w:t>...иногда взрослые должны приходить к выводу, что им, а не ребенку следует перемениться, да еще в большей мере.</w:t>
      </w:r>
    </w:p>
    <w:p w:rsidR="000A3322" w:rsidRPr="000A3322" w:rsidRDefault="000A3322" w:rsidP="00D83036">
      <w:pPr>
        <w:pStyle w:val="a4"/>
        <w:jc w:val="right"/>
        <w:rPr>
          <w:sz w:val="28"/>
          <w:szCs w:val="28"/>
        </w:rPr>
      </w:pPr>
      <w:r w:rsidRPr="000A3322">
        <w:rPr>
          <w:sz w:val="28"/>
          <w:szCs w:val="28"/>
        </w:rPr>
        <w:t>Дж.Лешли</w:t>
      </w:r>
    </w:p>
    <w:p w:rsidR="000A3322" w:rsidRPr="00D83036" w:rsidRDefault="00D83036" w:rsidP="000F05FC">
      <w:pPr>
        <w:ind w:firstLine="708"/>
        <w:jc w:val="both"/>
        <w:rPr>
          <w:rFonts w:ascii="Times New Roman" w:hAnsi="Times New Roman" w:cs="Times New Roman"/>
          <w:sz w:val="28"/>
          <w:szCs w:val="28"/>
        </w:rPr>
      </w:pPr>
      <w:r w:rsidRPr="00D83036">
        <w:rPr>
          <w:rFonts w:ascii="Times New Roman" w:hAnsi="Times New Roman" w:cs="Times New Roman"/>
          <w:sz w:val="28"/>
          <w:szCs w:val="28"/>
        </w:rPr>
        <w:t>Мир, в котором будет жить ребенок, создан трудом людей. В каждом простом предмете, с которым ему предстоит научиться обращаться, - опыт человечества, его история. Пусть это обычный предмет домашнего обихода - ложка, чашка, платок, ботинок, - в них тоже заключается человеческое действие, которое недоступно никакому животному. Более сложные предметы культуры - это идеи, ценности человечества, это мир чувств и разума, которым тоже надо научиться, овладеть ими, чтобы быть потом способным к творчеству, к созданию нового</w:t>
      </w:r>
      <w:r w:rsidRPr="00D83036">
        <w:rPr>
          <w:rStyle w:val="a7"/>
          <w:rFonts w:ascii="Times New Roman" w:hAnsi="Times New Roman" w:cs="Times New Roman"/>
          <w:sz w:val="28"/>
          <w:szCs w:val="28"/>
        </w:rPr>
        <w:footnoteReference w:id="2"/>
      </w:r>
      <w:r w:rsidRPr="00D83036">
        <w:rPr>
          <w:rFonts w:ascii="Times New Roman" w:hAnsi="Times New Roman" w:cs="Times New Roman"/>
          <w:sz w:val="28"/>
          <w:szCs w:val="28"/>
        </w:rPr>
        <w:t>.</w:t>
      </w:r>
    </w:p>
    <w:p w:rsidR="00D83036" w:rsidRPr="00CE6693" w:rsidRDefault="00D83036" w:rsidP="000F05FC">
      <w:pPr>
        <w:pStyle w:val="a4"/>
        <w:ind w:firstLine="708"/>
        <w:jc w:val="both"/>
        <w:rPr>
          <w:sz w:val="28"/>
          <w:szCs w:val="28"/>
        </w:rPr>
      </w:pPr>
      <w:r w:rsidRPr="00CE6693">
        <w:rPr>
          <w:sz w:val="28"/>
          <w:szCs w:val="28"/>
        </w:rPr>
        <w:t>Первые диалоги ребенка с матерью начинаются без слов во время кормления, когда он кладет ручонку на грудь матери и старается заглянуть ей в глаза. Это движение малыша не может оставить равнодушной ни одну мать, и нежные слова и взгляды дарятся ему с удвоенной щедростью. Может быть, с этого момента и устанавливается то предельное понимание, которое обеспечивает ребенку безопасность, а матери дарит всю полноту материнского чувства.</w:t>
      </w:r>
    </w:p>
    <w:p w:rsidR="00D83036" w:rsidRDefault="00D83036" w:rsidP="000F05FC">
      <w:pPr>
        <w:ind w:firstLine="708"/>
        <w:jc w:val="both"/>
        <w:rPr>
          <w:rFonts w:ascii="Times New Roman" w:hAnsi="Times New Roman" w:cs="Times New Roman"/>
          <w:sz w:val="28"/>
          <w:szCs w:val="28"/>
        </w:rPr>
      </w:pPr>
      <w:r w:rsidRPr="00CE6693">
        <w:rPr>
          <w:rFonts w:ascii="Times New Roman" w:hAnsi="Times New Roman" w:cs="Times New Roman"/>
          <w:sz w:val="28"/>
          <w:szCs w:val="28"/>
        </w:rPr>
        <w:t>Поскольку тело младенца с первых минут включено в совокупность человеческих отношений, потенциально он уже личность. Потенциально, но не актуально, ибо другие люди "относятся" к нему по-человечески, а он к ним - нет. Человеческие отношения, в систему которых тельце младенца включено, тут еще не носят взаимного характера. Они односторонни, ибо ребенок еще долгое время остается объектом человеческих действий, на него обращенных, но сам еще не выступает как их субъект»</w:t>
      </w:r>
      <w:r w:rsidRPr="00CE6693">
        <w:rPr>
          <w:rStyle w:val="a7"/>
          <w:rFonts w:ascii="Times New Roman" w:hAnsi="Times New Roman" w:cs="Times New Roman"/>
          <w:sz w:val="28"/>
          <w:szCs w:val="28"/>
        </w:rPr>
        <w:footnoteReference w:id="3"/>
      </w:r>
      <w:r w:rsidR="008D673F" w:rsidRPr="00CE6693">
        <w:rPr>
          <w:rFonts w:ascii="Times New Roman" w:hAnsi="Times New Roman" w:cs="Times New Roman"/>
          <w:sz w:val="28"/>
          <w:szCs w:val="28"/>
        </w:rPr>
        <w:t>.</w:t>
      </w:r>
    </w:p>
    <w:p w:rsidR="000F05FC" w:rsidRDefault="000F05FC" w:rsidP="000F05FC">
      <w:pPr>
        <w:rPr>
          <w:rFonts w:ascii="Times New Roman" w:hAnsi="Times New Roman" w:cs="Times New Roman"/>
          <w:sz w:val="28"/>
          <w:szCs w:val="28"/>
        </w:rPr>
      </w:pPr>
    </w:p>
    <w:p w:rsidR="0091457E" w:rsidRDefault="0091457E" w:rsidP="000F05FC">
      <w:pPr>
        <w:rPr>
          <w:rFonts w:ascii="Times New Roman" w:hAnsi="Times New Roman" w:cs="Times New Roman"/>
          <w:sz w:val="28"/>
          <w:szCs w:val="28"/>
        </w:rPr>
      </w:pPr>
    </w:p>
    <w:p w:rsidR="0091457E" w:rsidRDefault="0091457E" w:rsidP="000F05FC">
      <w:pPr>
        <w:rPr>
          <w:rFonts w:ascii="Times New Roman" w:hAnsi="Times New Roman" w:cs="Times New Roman"/>
          <w:sz w:val="28"/>
          <w:szCs w:val="28"/>
        </w:rPr>
      </w:pPr>
    </w:p>
    <w:p w:rsidR="00CE6693" w:rsidRPr="00CE6693" w:rsidRDefault="00CE6693" w:rsidP="00CE6693">
      <w:pPr>
        <w:ind w:firstLine="708"/>
        <w:rPr>
          <w:rFonts w:ascii="Times New Roman" w:hAnsi="Times New Roman" w:cs="Times New Roman"/>
          <w:sz w:val="28"/>
          <w:szCs w:val="28"/>
        </w:rPr>
      </w:pPr>
      <w:r>
        <w:rPr>
          <w:rFonts w:ascii="Times New Roman" w:hAnsi="Times New Roman" w:cs="Times New Roman"/>
          <w:sz w:val="28"/>
          <w:szCs w:val="28"/>
        </w:rPr>
        <w:t>«Психологические и физические особенности младенца»</w:t>
      </w:r>
    </w:p>
    <w:tbl>
      <w:tblPr>
        <w:tblStyle w:val="a8"/>
        <w:tblW w:w="0" w:type="auto"/>
        <w:tblLook w:val="04A0"/>
      </w:tblPr>
      <w:tblGrid>
        <w:gridCol w:w="1668"/>
        <w:gridCol w:w="7903"/>
      </w:tblGrid>
      <w:tr w:rsidR="008D673F" w:rsidRPr="00CE6693" w:rsidTr="00F72C88">
        <w:tc>
          <w:tcPr>
            <w:tcW w:w="1668"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Возраст</w:t>
            </w:r>
          </w:p>
        </w:tc>
        <w:tc>
          <w:tcPr>
            <w:tcW w:w="7903"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 xml:space="preserve">Психофизические особенности </w:t>
            </w:r>
          </w:p>
        </w:tc>
      </w:tr>
      <w:tr w:rsidR="008D673F" w:rsidRPr="00CE6693" w:rsidTr="00F72C88">
        <w:tc>
          <w:tcPr>
            <w:tcW w:w="1668" w:type="dxa"/>
          </w:tcPr>
          <w:p w:rsidR="008D673F" w:rsidRPr="00CE6693" w:rsidRDefault="008D673F" w:rsidP="000A3322">
            <w:pPr>
              <w:rPr>
                <w:rFonts w:ascii="Times New Roman" w:hAnsi="Times New Roman" w:cs="Times New Roman"/>
                <w:sz w:val="28"/>
                <w:szCs w:val="28"/>
              </w:rPr>
            </w:pPr>
          </w:p>
        </w:tc>
        <w:tc>
          <w:tcPr>
            <w:tcW w:w="7903" w:type="dxa"/>
          </w:tcPr>
          <w:p w:rsidR="00CE6693"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мускулатура развита еще недостаточно;</w:t>
            </w:r>
          </w:p>
          <w:p w:rsidR="008D673F"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ребенок сохраняет как бы внутриутробное положение - руки и ноги согнуты и подтянуты к туловищу;</w:t>
            </w:r>
          </w:p>
          <w:p w:rsidR="00CE6693"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рост доношенного ребенка в среднем равен 50 см, вес 3200-3400 г.;</w:t>
            </w:r>
          </w:p>
          <w:p w:rsidR="00CE6693"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умеет жмурить глаза, если попадает свет, сильный источник света вызывает поворот головки, может следить взглядом за перемещающимся источником света;</w:t>
            </w:r>
          </w:p>
          <w:p w:rsidR="00CE6693"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 xml:space="preserve"> он умеет сосать, этому он успел научиться еще во внутриутробной жизни;</w:t>
            </w:r>
          </w:p>
          <w:p w:rsidR="00CE6693"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 xml:space="preserve"> младенец прекрасно умеет цепляться;</w:t>
            </w:r>
          </w:p>
        </w:tc>
      </w:tr>
      <w:tr w:rsidR="008D673F" w:rsidRPr="00CE6693" w:rsidTr="00F72C88">
        <w:tc>
          <w:tcPr>
            <w:tcW w:w="1668"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1 месяц</w:t>
            </w:r>
          </w:p>
        </w:tc>
        <w:tc>
          <w:tcPr>
            <w:tcW w:w="7903" w:type="dxa"/>
          </w:tcPr>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совершает микродвижения и издает звуки в такт речи говорящего;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различает цвета ( красный, желтый, черный и белый ), линии и клетку;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фиксирует взгляд на склоненном над ним человеческим лице;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различает особенности звуков;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узнает мамин голос, запах, прикосновение рук;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сосредотачивает взгляд на неподвижном предмете и при плавном его перемещении;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лежа на животике, пытается поднять и удержать голову. </w:t>
            </w:r>
          </w:p>
          <w:p w:rsidR="008D673F" w:rsidRPr="00CE6693" w:rsidRDefault="008D673F" w:rsidP="000F05FC">
            <w:pPr>
              <w:jc w:val="both"/>
              <w:rPr>
                <w:rFonts w:ascii="Times New Roman" w:hAnsi="Times New Roman" w:cs="Times New Roman"/>
                <w:sz w:val="28"/>
                <w:szCs w:val="28"/>
              </w:rPr>
            </w:pPr>
          </w:p>
        </w:tc>
      </w:tr>
      <w:tr w:rsidR="008D673F" w:rsidRPr="00CE6693" w:rsidTr="00F72C88">
        <w:tc>
          <w:tcPr>
            <w:tcW w:w="1668"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2 месяца</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одаривает и очаровывает всех лучезарной улыбкой, появляющейся в ответ на голос или склоненное лицо;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зрительно сосредотачивается и удерживает в поле зрения движущейся и остановившийся предмет;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поворачивает головку к источнику звука, ищет его глазами;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демонстрирует в ответ на общение «комплекс оживления»;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лежа на животе, пытается держать голову;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произносит звуки, вокализируя гласные; </w:t>
            </w:r>
          </w:p>
          <w:p w:rsidR="008D673F"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поворачивается с бочка на спинку.</w:t>
            </w:r>
          </w:p>
        </w:tc>
      </w:tr>
      <w:tr w:rsidR="008D673F" w:rsidRPr="00CE6693" w:rsidTr="00F72C88">
        <w:tc>
          <w:tcPr>
            <w:tcW w:w="1668"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3 месяца</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узнает лица мамы и папы, смеется при общении;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капризничает и хнычет, протестующе кричит;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гулит, воркует, ведет диалог со взрослым;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попадает руками по висящим над кроваткой игрушками;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захватывает игрушку и тянет ее в рот;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приподнимает голову, лежа на животе и опираясь на предплечья;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переворачивается со спины на бок;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упирается ножками в твердую поверхность при поддержке </w:t>
            </w:r>
            <w:r w:rsidRPr="00CE6693">
              <w:rPr>
                <w:rFonts w:ascii="Times New Roman" w:eastAsia="Times New Roman" w:hAnsi="Times New Roman" w:cs="Times New Roman"/>
                <w:sz w:val="28"/>
                <w:szCs w:val="28"/>
              </w:rPr>
              <w:lastRenderedPageBreak/>
              <w:t xml:space="preserve">под мышками;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держит голову и управляет ею; </w:t>
            </w:r>
          </w:p>
          <w:p w:rsidR="008D673F"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находит источник звука и света.</w:t>
            </w:r>
          </w:p>
        </w:tc>
      </w:tr>
      <w:tr w:rsidR="008D673F" w:rsidRPr="00CE6693" w:rsidTr="00F72C88">
        <w:tc>
          <w:tcPr>
            <w:tcW w:w="1668"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lastRenderedPageBreak/>
              <w:t>4 месяца</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узнает маму ( или человека, постоянно ухаживающего ) и предпочитает его всем остальным;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узнает голоса знакомых людей и отличает их от незнакомых;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выводит рулады, произносит первые слоги;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захватывает висящую игрушку одной ил одновременно двумя руками;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улавливает свое имя и реагирует на него;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приподнимает плечи и голову, лежа на спине;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по-разному реагирует на знакомые и незнакомые вещи;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выделяет «любимые» и «нелюбимые» игрушки; </w:t>
            </w:r>
          </w:p>
          <w:p w:rsidR="008D673F"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при кормлении играет с грудью или бутылочкой, поддерживает ее.</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5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 удовольствием рассматривает лица на картинках;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мелодично гулит, переходя на лепет;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хватает, удерживает, ощупывает, тянет к себе, бросает предметы;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различает знакомых и незнакомых людей;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демонстрирует настороженное отношение к незнакомцам;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самостоятельно 5-10 минут занимается </w:t>
            </w:r>
            <w:hyperlink r:id="rId8" w:tgtFrame="_blank" w:history="1">
              <w:r w:rsidRPr="00CE6693">
                <w:rPr>
                  <w:rFonts w:ascii="Times New Roman" w:eastAsia="Times New Roman" w:hAnsi="Times New Roman" w:cs="Times New Roman"/>
                  <w:sz w:val="28"/>
                  <w:szCs w:val="28"/>
                </w:rPr>
                <w:t>игрушками</w:t>
              </w:r>
            </w:hyperlink>
            <w:r w:rsidRPr="00CE6693">
              <w:rPr>
                <w:rFonts w:ascii="Times New Roman" w:eastAsia="Times New Roman" w:hAnsi="Times New Roman" w:cs="Times New Roman"/>
                <w:sz w:val="28"/>
                <w:szCs w:val="28"/>
              </w:rPr>
              <w:t xml:space="preserve">;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переворачивается со спины на живот, подтягивается на руках, пытаясь сесть;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лежа на животе, опирается на ладони выпрямленных рук;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играет в «ку-ку», лепечет в такт потешкам.</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6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лепечет и имитирует слышимые звуки;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внимательно вслушивается в речь;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находит взглядом предметы, о которых вы говорите;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соблюдает определенную дистанцию с посторонними;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перекладывает игрушки из одной руки в другую;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бросает то, что схвачено, может быстро подтягивать игрушку за веревочку;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перекладывает предметы из одной емкости в другую;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подползает к игрушке, лежащей на расстоянии 10-20 см от вытянутой руки;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учится вставать, держась за опору.</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7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понимает смысл многих слов;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эмоционально очень сильно привязан к матери, цепляется за нее;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начинает испытывать страх при расставании с мамой;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умеет вкладывать маленькие предметы в большие;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твердо стоит у опоры, переступает у опоры;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учится сидеть самостоятельно;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учится ползать;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lastRenderedPageBreak/>
              <w:t xml:space="preserve">переворачивается с живота на спину и обратно;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может есть с ложки и пить из чашки;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запоминает действия по поддержанию опрятности и «напоминает» о них маме;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играет в «Ладушки» и подобные жестовые игры.</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lastRenderedPageBreak/>
              <w:t>8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лепечет так, как будто говорит;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понимает и выполняет просьбы типа «дай руку», «наклони голову»;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играет в игры с выполнением простейших действий ( «Ладушки» ), танцует;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испытывает сильный страх при расставании с матерью;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четко делит людей на «своих» и «чужих»;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пугается резких, неожиданных звуков ( пылесос, звонок, лай собаки );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самостоятельно встает и ходит у опоры;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самостоятельно сидит;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начинает активно ползать;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может откусывать мягкую </w:t>
            </w:r>
            <w:hyperlink r:id="rId9" w:history="1">
              <w:r w:rsidRPr="00CE6693">
                <w:rPr>
                  <w:rFonts w:ascii="Times New Roman" w:eastAsia="Times New Roman" w:hAnsi="Times New Roman" w:cs="Times New Roman"/>
                  <w:sz w:val="28"/>
                  <w:szCs w:val="28"/>
                </w:rPr>
                <w:t>пищу</w:t>
              </w:r>
            </w:hyperlink>
            <w:r w:rsidRPr="00CE6693">
              <w:rPr>
                <w:rFonts w:ascii="Times New Roman" w:eastAsia="Times New Roman" w:hAnsi="Times New Roman" w:cs="Times New Roman"/>
                <w:sz w:val="28"/>
                <w:szCs w:val="28"/>
              </w:rPr>
              <w:t xml:space="preserve"> и жевать;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переходит с пюре на измельченную пищу;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спокойно воспринимает высаживание на горшок.</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9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превращает лепет в звуковые серенады;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показывает носик, ротик и прочие части тела у мамы, куклы, у себя в зеркале, иногда правильно «попадая» пальчиком в нужное место;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сует пальчики во все дырочки;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умеет рвать и мять бумагу, мнет в ладошке глину;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может листать толстые страницы картонной книжки;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самостоятельно садится, сидит, ходит у опоры, ползает;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встает без опоры;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ритмично прыгает и приседает у опоры или держась за мамины руки.</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10 месяцев</w:t>
            </w:r>
          </w:p>
        </w:tc>
        <w:tc>
          <w:tcPr>
            <w:tcW w:w="7903" w:type="dxa"/>
          </w:tcPr>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CE6693">
              <w:rPr>
                <w:rFonts w:ascii="Times New Roman" w:eastAsia="Times New Roman" w:hAnsi="Times New Roman" w:cs="Times New Roman"/>
                <w:b/>
                <w:bCs/>
                <w:sz w:val="28"/>
                <w:szCs w:val="28"/>
              </w:rPr>
              <w:t>В 10 месяцев ребенок</w:t>
            </w:r>
            <w:r w:rsidRPr="00F72C88">
              <w:rPr>
                <w:rFonts w:ascii="Times New Roman" w:eastAsia="Times New Roman" w:hAnsi="Times New Roman" w:cs="Times New Roman"/>
                <w:sz w:val="28"/>
                <w:szCs w:val="28"/>
              </w:rPr>
              <w:t xml:space="preserve"> может по просьбе ( без показа ) выполнить заранее заученные действия. Понимает слова «иди», «сиди», «лежи» и другие.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Самостоятельно играть в компании с другими детьми, если взрослые будут оказывать помощь.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Самостоятельно с опорой поднимается и опускается с невысокой лестницы.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Повторяет за взрослыми новые слоги, использует псевдослова, выражающие его отношение к происходящему. На данном этапе использует в общении как минимум 1-2 «лепетных слова» ( типа ляля, баба ), понятных в конкретной ситуации. Подражает взрослому в артикуляционных упражнениях, играх с язычком.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В </w:t>
            </w:r>
            <w:r w:rsidRPr="00CE6693">
              <w:rPr>
                <w:rFonts w:ascii="Times New Roman" w:eastAsia="Times New Roman" w:hAnsi="Times New Roman" w:cs="Times New Roman"/>
                <w:b/>
                <w:bCs/>
                <w:sz w:val="28"/>
                <w:szCs w:val="28"/>
              </w:rPr>
              <w:t>10 месяцев ребенок</w:t>
            </w:r>
            <w:r w:rsidRPr="00F72C88">
              <w:rPr>
                <w:rFonts w:ascii="Times New Roman" w:eastAsia="Times New Roman" w:hAnsi="Times New Roman" w:cs="Times New Roman"/>
                <w:sz w:val="28"/>
                <w:szCs w:val="28"/>
              </w:rPr>
              <w:t xml:space="preserve"> умеет пользоваться ложкой и пить из чашки или поильника. Хорошо откусывает и жует </w:t>
            </w:r>
            <w:r w:rsidRPr="00F72C88">
              <w:rPr>
                <w:rFonts w:ascii="Times New Roman" w:eastAsia="Times New Roman" w:hAnsi="Times New Roman" w:cs="Times New Roman"/>
                <w:sz w:val="28"/>
                <w:szCs w:val="28"/>
              </w:rPr>
              <w:lastRenderedPageBreak/>
              <w:t xml:space="preserve">маленькие кусочки твердой </w:t>
            </w:r>
            <w:hyperlink r:id="rId10" w:history="1">
              <w:r w:rsidRPr="00CE6693">
                <w:rPr>
                  <w:rFonts w:ascii="Times New Roman" w:eastAsia="Times New Roman" w:hAnsi="Times New Roman" w:cs="Times New Roman"/>
                  <w:sz w:val="28"/>
                  <w:szCs w:val="28"/>
                </w:rPr>
                <w:t>пищи</w:t>
              </w:r>
            </w:hyperlink>
            <w:r w:rsidRPr="00F72C88">
              <w:rPr>
                <w:rFonts w:ascii="Times New Roman" w:eastAsia="Times New Roman" w:hAnsi="Times New Roman" w:cs="Times New Roman"/>
                <w:sz w:val="28"/>
                <w:szCs w:val="28"/>
              </w:rPr>
              <w:t xml:space="preserve">.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Спокойно относится к высаживанию на горшок.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По просьбе взрослого может сделать выбор между игрушками, предметами одежды, блюдами, определяя, что нравится больше, а что меньше или вообще неприемлемо. Развивайте в крохе это умение – оно жизненно важно для становления его психики. </w:t>
            </w:r>
          </w:p>
          <w:p w:rsidR="00F72C88" w:rsidRPr="00CE6693" w:rsidRDefault="00F72C88" w:rsidP="000F05FC">
            <w:pPr>
              <w:jc w:val="both"/>
              <w:rPr>
                <w:rFonts w:ascii="Times New Roman" w:hAnsi="Times New Roman" w:cs="Times New Roman"/>
                <w:sz w:val="28"/>
                <w:szCs w:val="28"/>
              </w:rPr>
            </w:pP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lastRenderedPageBreak/>
              <w:t>11 месяцев</w:t>
            </w:r>
          </w:p>
        </w:tc>
        <w:tc>
          <w:tcPr>
            <w:tcW w:w="7903" w:type="dxa"/>
          </w:tcPr>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К </w:t>
            </w:r>
            <w:r w:rsidRPr="00CE6693">
              <w:rPr>
                <w:rFonts w:ascii="Times New Roman" w:eastAsia="Times New Roman" w:hAnsi="Times New Roman" w:cs="Times New Roman"/>
                <w:b/>
                <w:bCs/>
                <w:sz w:val="28"/>
                <w:szCs w:val="28"/>
              </w:rPr>
              <w:t>11 месяцам ребенок</w:t>
            </w:r>
            <w:r w:rsidRPr="00F72C88">
              <w:rPr>
                <w:rFonts w:ascii="Times New Roman" w:eastAsia="Times New Roman" w:hAnsi="Times New Roman" w:cs="Times New Roman"/>
                <w:sz w:val="28"/>
                <w:szCs w:val="28"/>
              </w:rPr>
              <w:t xml:space="preserve"> может самостоятельно вставать с опорой, приподниматься, чтобы сесть, ходить с поддержкой или самостоятельно, подниматься и спускаться по невысокой лесенке.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Дайте малышу коробочку с шариком. Затем несколько раз откройте и закройте ее, показав шарик. Затем выньте шарик и дайте ребенку пустую коробочку. Кроха заметит отсутствие шарика и будет удивленно на вас смотреть.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Может целенаправленно звонить в колокольчик, использовать расческу, пить из чашки, самостоятельно есть с ложки, приносить по просьбе легкие предметы, мыть ручки и лицо.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Дайте малышу кубики, покажите, как построить из них башенку, а затем разрушить ее. Ребенок сам складывает башенку из кубиков, собирает и разбирает пирамидку из колец с широкими отверстиями.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Способен делать обобщения: показывает куклы, машинки, кубики, мячи, части своего тела. Различает предметы по форме ( кубики, кирпичики, мячики ).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Проявляются первые попытки сюжетной игры: водит, кормит, баюкает куклу. Листает и рассматривает яркие картинки в книжке.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Любит играть с детьми, но относится к разным детям избирательно.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Выполняет первые простые поручения, понимает слово «нельзя», очень хорошо ориентируется в помещении.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К концу года произносит «особые» слова, понятные только ему и матери: «бах» - падение, «фа» - шапка и т.д.; может произносить отдельные слова с пониманием их предметного соотношения. Появляются первые упрощенные слова: «кис-кис», «ав-ав», «дай», «бай». Использует как минимум 3-5 лепетных слов, понятных в конкретной ситуации. </w:t>
            </w:r>
          </w:p>
          <w:p w:rsidR="00F72C88" w:rsidRPr="00CE6693" w:rsidRDefault="00F72C88" w:rsidP="000F05FC">
            <w:pPr>
              <w:jc w:val="both"/>
              <w:rPr>
                <w:rFonts w:ascii="Times New Roman" w:hAnsi="Times New Roman" w:cs="Times New Roman"/>
                <w:sz w:val="28"/>
                <w:szCs w:val="28"/>
              </w:rPr>
            </w:pP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12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произносит 10-15 облегченных и имитирующих слов;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самостоятельно ходит;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по-разному ведет себя с разными людьми;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lastRenderedPageBreak/>
              <w:t xml:space="preserve">проявляет самостоятельность;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активно выражает негативные эмоции;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собирает пирамиду, строит 2-3 фигуры из кубиков;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делает лепешки, катает колбаски из теста или глины;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имеет четко выраженные интересы, любимые и нелюбимые занятия;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сопровождает рисование комментариями;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откусывает, жует твердую </w:t>
            </w:r>
            <w:hyperlink r:id="rId11" w:history="1">
              <w:r w:rsidRPr="00CE6693">
                <w:rPr>
                  <w:rFonts w:ascii="Times New Roman" w:eastAsia="Times New Roman" w:hAnsi="Times New Roman" w:cs="Times New Roman"/>
                  <w:sz w:val="28"/>
                  <w:szCs w:val="28"/>
                </w:rPr>
                <w:t>пищу</w:t>
              </w:r>
            </w:hyperlink>
            <w:r w:rsidRPr="00CE6693">
              <w:rPr>
                <w:rFonts w:ascii="Times New Roman" w:eastAsia="Times New Roman" w:hAnsi="Times New Roman" w:cs="Times New Roman"/>
                <w:sz w:val="28"/>
                <w:szCs w:val="28"/>
              </w:rPr>
              <w:t xml:space="preserve">;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пользуется ложкой и чашкой.</w:t>
            </w:r>
          </w:p>
        </w:tc>
      </w:tr>
    </w:tbl>
    <w:p w:rsidR="008D673F" w:rsidRDefault="008D673F"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3B0647" w:rsidRPr="000F05FC" w:rsidRDefault="000F05FC" w:rsidP="000F05FC">
      <w:pPr>
        <w:jc w:val="center"/>
        <w:rPr>
          <w:rFonts w:ascii="Times New Roman" w:hAnsi="Times New Roman" w:cs="Times New Roman"/>
          <w:b/>
          <w:sz w:val="28"/>
          <w:szCs w:val="28"/>
        </w:rPr>
      </w:pPr>
      <w:r w:rsidRPr="000F05FC">
        <w:rPr>
          <w:rFonts w:ascii="Times New Roman" w:hAnsi="Times New Roman" w:cs="Times New Roman"/>
          <w:b/>
          <w:sz w:val="28"/>
          <w:szCs w:val="28"/>
        </w:rPr>
        <w:lastRenderedPageBreak/>
        <w:t>Психофизическое развитие детей в раннем возрасте</w:t>
      </w:r>
    </w:p>
    <w:p w:rsidR="003B0647" w:rsidRPr="003B0647" w:rsidRDefault="003B0647" w:rsidP="000F05FC">
      <w:pPr>
        <w:spacing w:after="0"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b/>
          <w:bCs/>
          <w:sz w:val="28"/>
          <w:szCs w:val="28"/>
        </w:rPr>
        <w:t>Развитие ребенка до 2 лет</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Это, пожалуй, наиболее сложный этап для молодых родителей в плане контроля за своим ребенком. В малыше с огромной силой просыпается исследователь, и, в то же время, он уже начинает неплохо ходить и меньше зависеть от родителей. Поэтому маме и папе на этапе развития ребенка до 2 лет необходимо будет особенно тщательно следить за безопасностью своего чада. Не зря этот период называют «периодом разбитых коленок». Каковы же особенности развития ребенка до 2 лет?</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 xml:space="preserve">В период развития ребенка до 2 лет происходит очень интенсивное развитие его речи. Если сразу после года малыш умеет произносить двусложные простые слова, то к двум годам он уже может говорить до ста различных слов и даже складывать их в простейшие предложения. В этом возрасте развивается словарный запас ребенка, поэтому на втором году жизни малыша очень полезно читать ему книжки и включать его самого в этот процесс. </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Развитие ребенка до 2 лет предполагает нахождение малыша в постоянном движении, а к двум годам он уже обычно не только уверенно ходит, но и поднимается по лестнице или залезает на диван. Правда, период от года до 2 лет чреват постоянными «боевыми отметинами» Вашего чада в виде синячков и царапин, так как малыш в этом возрасте очень часто падает.</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В период развития от года до 2 лет малыш выделяет себя как отдельную личность, пытается самостоятельно себя обслуживать и отвергает помощь взрослых абсолютно во всех своих начинаниях.</w:t>
      </w:r>
    </w:p>
    <w:p w:rsidR="003B0647" w:rsidRPr="003B0647" w:rsidRDefault="003B0647" w:rsidP="000F05FC">
      <w:pPr>
        <w:spacing w:after="0"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b/>
          <w:bCs/>
          <w:sz w:val="28"/>
          <w:szCs w:val="28"/>
        </w:rPr>
        <w:t>Развитие ребенка до 3 лет</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Развитие ребенка до 3 лет примечательно тем, что в этом возрасте новые навыки малыша порой соседствуют с поведением, характеризующий раннее детство. Например, он может стремиться к самостоятельности, бегать и прыгать, но в некоторых мелких вещах оставаться беспомощным. С такой дисгармонией развития ребенка до 3 лет родители в состоянии справиться, давай малышу больше самостоятельности и возможности самому выполнять посильные задания.</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На данном этапе жизни у ребенка происходит активное развитие речи, и он учится строить сложные предложения. В этом возрасте развивается самостоятельность малыша: он уже может самостоятельно построить что-то из кубиков и конструктора, одеться, раздеться, покушать или сделать некоторые другие важные для него дела.</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 xml:space="preserve">С одной стороны, на третьем году жизни ребенок уже более осознанно воспринимает диалог и с ним можно «договориться», но в то же время – </w:t>
      </w:r>
      <w:r w:rsidRPr="003B0647">
        <w:rPr>
          <w:rFonts w:ascii="Times New Roman" w:eastAsia="Times New Roman" w:hAnsi="Times New Roman" w:cs="Times New Roman"/>
          <w:sz w:val="28"/>
          <w:szCs w:val="28"/>
        </w:rPr>
        <w:lastRenderedPageBreak/>
        <w:t>третий год жизни – период ужасной строптивости, ведь теперь малыш хочет, чтобы с ним считались, как с равным! Поэтому научиться с ним ладить можно только в том случае, если Вы хорошо знаете характер своего ребенка.</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В этот период, особенно с 2,5 до 3 лет, очень интенсивно развивается воображение. Тогда же интенсивно развивается память – малыш способен запоминать события, которые недавно с ним произошли.</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К концу 3 года у ребенка очень сильно возрастает объем активного словаря, он начинает строить сложные предложения и даже логически мыслить, делать выводы и обобщения. В связи с этим к концу 3 года жизни ребенок начинает стремиться к общению со сверстниками.</w:t>
      </w: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5F7CB3" w:rsidRPr="005F7CB3" w:rsidRDefault="005F7CB3" w:rsidP="005F7CB3">
      <w:pPr>
        <w:jc w:val="center"/>
        <w:rPr>
          <w:rFonts w:ascii="Times New Roman" w:hAnsi="Times New Roman" w:cs="Times New Roman"/>
          <w:b/>
          <w:sz w:val="28"/>
          <w:szCs w:val="28"/>
        </w:rPr>
      </w:pPr>
      <w:r w:rsidRPr="005F7CB3">
        <w:rPr>
          <w:rFonts w:ascii="Times New Roman" w:hAnsi="Times New Roman" w:cs="Times New Roman"/>
          <w:b/>
          <w:sz w:val="28"/>
          <w:szCs w:val="28"/>
        </w:rPr>
        <w:lastRenderedPageBreak/>
        <w:t>Особенности психофизического развития детей с  ранним детским аутизмом в младенческом и раннем возрасте</w:t>
      </w:r>
    </w:p>
    <w:p w:rsidR="003B0647" w:rsidRDefault="003B0647" w:rsidP="000A3322">
      <w:pPr>
        <w:rPr>
          <w:rFonts w:ascii="Times New Roman" w:hAnsi="Times New Roman" w:cs="Times New Roman"/>
          <w:sz w:val="28"/>
          <w:szCs w:val="28"/>
        </w:rPr>
      </w:pPr>
    </w:p>
    <w:p w:rsidR="003B0647" w:rsidRPr="000F05FC" w:rsidRDefault="003B0647" w:rsidP="000F05FC">
      <w:pPr>
        <w:ind w:firstLine="708"/>
        <w:jc w:val="both"/>
        <w:rPr>
          <w:rFonts w:ascii="Times New Roman" w:hAnsi="Times New Roman" w:cs="Times New Roman"/>
          <w:sz w:val="28"/>
          <w:szCs w:val="28"/>
        </w:rPr>
      </w:pPr>
      <w:r w:rsidRPr="000F05FC">
        <w:rPr>
          <w:rFonts w:ascii="Times New Roman" w:hAnsi="Times New Roman" w:cs="Times New Roman"/>
          <w:bCs/>
          <w:sz w:val="28"/>
          <w:szCs w:val="28"/>
        </w:rPr>
        <w:t>Аути́зм</w:t>
      </w:r>
      <w:r w:rsidRPr="000F05FC">
        <w:rPr>
          <w:rFonts w:ascii="Times New Roman" w:hAnsi="Times New Roman" w:cs="Times New Roman"/>
          <w:sz w:val="28"/>
          <w:szCs w:val="28"/>
        </w:rPr>
        <w:t xml:space="preserve">; </w:t>
      </w:r>
      <w:r w:rsidRPr="000F05FC">
        <w:rPr>
          <w:rFonts w:ascii="Times New Roman" w:hAnsi="Times New Roman" w:cs="Times New Roman"/>
          <w:bCs/>
          <w:sz w:val="28"/>
          <w:szCs w:val="28"/>
        </w:rPr>
        <w:t>де́тский аути́зм</w:t>
      </w:r>
      <w:r w:rsidRPr="000F05FC">
        <w:rPr>
          <w:rFonts w:ascii="Times New Roman" w:hAnsi="Times New Roman" w:cs="Times New Roman"/>
          <w:sz w:val="28"/>
          <w:szCs w:val="28"/>
        </w:rPr>
        <w:t xml:space="preserve"> — расстройство, возникающее вследствие нарушения развития </w:t>
      </w:r>
      <w:hyperlink r:id="rId12" w:tooltip="Головной мозг" w:history="1">
        <w:r w:rsidRPr="000F05FC">
          <w:rPr>
            <w:rStyle w:val="aa"/>
            <w:rFonts w:ascii="Times New Roman" w:hAnsi="Times New Roman" w:cs="Times New Roman"/>
            <w:color w:val="auto"/>
            <w:sz w:val="28"/>
            <w:szCs w:val="28"/>
            <w:u w:val="none"/>
          </w:rPr>
          <w:t>головного мозга</w:t>
        </w:r>
      </w:hyperlink>
      <w:r w:rsidRPr="000F05FC">
        <w:rPr>
          <w:rFonts w:ascii="Times New Roman" w:hAnsi="Times New Roman" w:cs="Times New Roman"/>
          <w:sz w:val="28"/>
          <w:szCs w:val="28"/>
        </w:rPr>
        <w:t xml:space="preserve"> и характеризующееся выраженным и всесторонним дефицитом социального взаимодействия и </w:t>
      </w:r>
      <w:hyperlink r:id="rId13" w:tooltip="Общение" w:history="1">
        <w:r w:rsidRPr="000F05FC">
          <w:rPr>
            <w:rStyle w:val="aa"/>
            <w:rFonts w:ascii="Times New Roman" w:hAnsi="Times New Roman" w:cs="Times New Roman"/>
            <w:color w:val="auto"/>
            <w:sz w:val="28"/>
            <w:szCs w:val="28"/>
            <w:u w:val="none"/>
          </w:rPr>
          <w:t>общения</w:t>
        </w:r>
      </w:hyperlink>
      <w:r w:rsidRPr="000F05FC">
        <w:rPr>
          <w:rFonts w:ascii="Times New Roman" w:hAnsi="Times New Roman" w:cs="Times New Roman"/>
          <w:sz w:val="28"/>
          <w:szCs w:val="28"/>
        </w:rPr>
        <w:t>, а также ограниченными интересами и повторяющимися действиями. Все указанные признаки проявляются в возрасте до трёх лет</w:t>
      </w:r>
      <w:r w:rsidR="005F7CB3" w:rsidRPr="000F05FC">
        <w:rPr>
          <w:rStyle w:val="a7"/>
          <w:rFonts w:ascii="Times New Roman" w:hAnsi="Times New Roman" w:cs="Times New Roman"/>
          <w:sz w:val="28"/>
          <w:szCs w:val="28"/>
        </w:rPr>
        <w:footnoteReference w:id="4"/>
      </w:r>
      <w:r w:rsidR="00EA57E6" w:rsidRPr="000F05FC">
        <w:rPr>
          <w:rFonts w:ascii="Times New Roman" w:hAnsi="Times New Roman" w:cs="Times New Roman"/>
          <w:sz w:val="28"/>
          <w:szCs w:val="28"/>
        </w:rPr>
        <w:t>.</w:t>
      </w:r>
    </w:p>
    <w:p w:rsidR="005F7CB3" w:rsidRPr="000F05FC" w:rsidRDefault="005F7CB3" w:rsidP="000F05FC">
      <w:pPr>
        <w:ind w:firstLine="708"/>
        <w:jc w:val="both"/>
        <w:rPr>
          <w:rFonts w:ascii="Times New Roman" w:hAnsi="Times New Roman" w:cs="Times New Roman"/>
          <w:sz w:val="28"/>
          <w:szCs w:val="28"/>
        </w:rPr>
      </w:pPr>
      <w:r w:rsidRPr="000F05FC">
        <w:rPr>
          <w:rFonts w:ascii="Times New Roman" w:hAnsi="Times New Roman" w:cs="Times New Roman"/>
          <w:sz w:val="28"/>
          <w:szCs w:val="28"/>
        </w:rPr>
        <w:t>Синдром детского аутизма окончательно складывается к 2,5-3 годам, но тенденции аутистического развития могут быть выявлены достаточно рано, практически с рождения ребенка: о них свидетельствует особая реакция на сенсорные стимулы, которая проявляется в повышенной чувствительности, непереносимости бытовых шумов, неприятии ярких игрушек (при этом дискомфорт не только легко возникает, но и надолго фиксируется в памяти ребенка); в особой захваченности детей, их зачарованность отдельными впечатлениями - тактильными, зрительными, слуховыми, вестибулярными. Дети стремятся воспроизводить их вновь и вновь, и вмешаться в их действия трудно</w:t>
      </w:r>
      <w:r w:rsidRPr="000F05FC">
        <w:rPr>
          <w:rStyle w:val="a7"/>
          <w:rFonts w:ascii="Times New Roman" w:hAnsi="Times New Roman" w:cs="Times New Roman"/>
          <w:sz w:val="28"/>
          <w:szCs w:val="28"/>
        </w:rPr>
        <w:footnoteReference w:id="5"/>
      </w:r>
      <w:r w:rsidRPr="000F05FC">
        <w:rPr>
          <w:rFonts w:ascii="Times New Roman" w:hAnsi="Times New Roman" w:cs="Times New Roman"/>
          <w:sz w:val="28"/>
          <w:szCs w:val="28"/>
        </w:rPr>
        <w:t>.</w:t>
      </w:r>
    </w:p>
    <w:p w:rsidR="005F7CB3" w:rsidRPr="000F05FC" w:rsidRDefault="005F7CB3" w:rsidP="000F05FC">
      <w:pPr>
        <w:ind w:firstLine="708"/>
        <w:jc w:val="both"/>
        <w:rPr>
          <w:rFonts w:ascii="Times New Roman" w:hAnsi="Times New Roman" w:cs="Times New Roman"/>
          <w:sz w:val="28"/>
          <w:szCs w:val="28"/>
        </w:rPr>
      </w:pPr>
      <w:r w:rsidRPr="000F05FC">
        <w:rPr>
          <w:rFonts w:ascii="Times New Roman" w:hAnsi="Times New Roman" w:cs="Times New Roman"/>
          <w:sz w:val="28"/>
          <w:szCs w:val="28"/>
        </w:rPr>
        <w:t xml:space="preserve">Наиболее яркими внешними проявлениями синдрома детского аутизма, обобщенными в клинических критериях, являются: - аутизм как таковой, т. е. предельное, «экстремальное» одиночество ребенка, снижение способности к установлению эмоционального контакта, коммуникации и социальному развитию. Характерны трудности установления глазного контакта, взаимодействия взглядом, мимикой, жестом, интонацией. Обычны сложности в выражении ребенком своих эмоциональных состояний и понимании им состояний других людей. Трудности контакта, установления эмоциональных связей проявляются даже в отношениях с близкими, но в наибольшей мере аутизм нарушает развитие отношений со сверстниками; стереотипность в поведении, связанная с напряженным стремлением сохранить постоянные, привычные условия жизни; сопротивление малейшим изменениям в обстановке, порядке жизни, страх перед ними; поглощенность однообразными действиями - моторными и речевыми: раскачивание, потряхивание и взмахивание руками, прыжки, повторение одних и тех же звуков, слов, фраз; пристрастие к одним и тем же предметам, одним и тем же </w:t>
      </w:r>
      <w:r w:rsidRPr="000F05FC">
        <w:rPr>
          <w:rFonts w:ascii="Times New Roman" w:hAnsi="Times New Roman" w:cs="Times New Roman"/>
          <w:sz w:val="28"/>
          <w:szCs w:val="28"/>
        </w:rPr>
        <w:lastRenderedPageBreak/>
        <w:t>манипуляциям с ними: трясению, постукиванию, разрыванию, верчению; захваченность стереотипными интересами, одной и той же игрой, одной темой в рисовании, разговоре; особая характерная задержка и нарушение развития речи, прежде всего - ее коммуникативной функции. В одной трети, а по некоторым данным даже в половине случаев это может проявляться как мутизм (отсутствие целенаправленного использования речи для коммуникации, при котором сохраняется возможность случайного произнесения отдельных слов и даже фраз). Когда же устойчивые речевые формы развиваются, они тоже не используются для коммуникации: так, ребенок может увлеченно декламировать одни и те же стихотворения, но не обращаться за помощью к родителям даже в самых необходимых случаях. Характерны эхолалии (немедленные или задержанные повторения услышанных слов или фраз), длительное отставание в способности правильно использовать в речи личные местоимения: ребенок может называть себя «ты», «он», по имени, обозначать свои нужды безличными приказами («накрыть», «дать пить» и т. д.). Даже если такой ребенок формально имеет хорошо развитую речь с большим словарным запасом, развернутой «взрослой» фразой, то она тоже носит характер штампованности, «попугайности», «фонографичности». Он не задает вопросов сам и может не отвечать на обращения к нему, т. е. избегает речевого взаимодействия как такового. Характерно, что речевые нарушения проявляются в контексте более общих нарушений коммуникации: ребенок практически не использует также мимику и жесты. Кроме того, обращают на себя внимание необычный темп, ритм, мелодика, интонации речи; - раннее проявление указанных расстройств (по крайней мере, до 2,5 года), что подчеркивал уже доктор Каннер. При этом, по мнению специалистов, речь идет не о регрессе, а скорее об особом раннем нарушении психического развития ребенка</w:t>
      </w:r>
      <w:r w:rsidRPr="000F05FC">
        <w:rPr>
          <w:rStyle w:val="a7"/>
          <w:rFonts w:ascii="Times New Roman" w:hAnsi="Times New Roman" w:cs="Times New Roman"/>
          <w:sz w:val="28"/>
          <w:szCs w:val="28"/>
        </w:rPr>
        <w:footnoteReference w:id="6"/>
      </w:r>
      <w:r w:rsidRPr="000F05FC">
        <w:rPr>
          <w:rFonts w:ascii="Times New Roman" w:hAnsi="Times New Roman" w:cs="Times New Roman"/>
          <w:sz w:val="28"/>
          <w:szCs w:val="28"/>
        </w:rPr>
        <w:t>.</w:t>
      </w:r>
    </w:p>
    <w:p w:rsidR="005F7CB3" w:rsidRPr="000F05FC" w:rsidRDefault="005F7CB3" w:rsidP="00BC592D">
      <w:pPr>
        <w:ind w:firstLine="708"/>
        <w:jc w:val="both"/>
        <w:rPr>
          <w:rFonts w:ascii="Times New Roman" w:hAnsi="Times New Roman" w:cs="Times New Roman"/>
          <w:sz w:val="28"/>
          <w:szCs w:val="28"/>
        </w:rPr>
      </w:pPr>
      <w:r w:rsidRPr="000F05FC">
        <w:rPr>
          <w:rFonts w:ascii="Times New Roman" w:hAnsi="Times New Roman" w:cs="Times New Roman"/>
          <w:sz w:val="28"/>
          <w:szCs w:val="28"/>
        </w:rPr>
        <w:t>Современные исследователи подчеркивают, что детский аутизм развивается на основе явной недостаточности нервной системы, и уточняют, что нарушения коммуникации и трудности социализации проявляются вне связи с уровнем интеллектуального развития, т. е. как при низких, так и при высоких его показателях.</w:t>
      </w:r>
      <w:r w:rsidR="00BC592D">
        <w:rPr>
          <w:rFonts w:ascii="Times New Roman" w:hAnsi="Times New Roman" w:cs="Times New Roman"/>
          <w:sz w:val="28"/>
          <w:szCs w:val="28"/>
        </w:rPr>
        <w:t xml:space="preserve"> </w:t>
      </w:r>
      <w:r w:rsidRPr="000F05FC">
        <w:rPr>
          <w:rFonts w:ascii="Times New Roman" w:hAnsi="Times New Roman" w:cs="Times New Roman"/>
          <w:sz w:val="28"/>
          <w:szCs w:val="28"/>
        </w:rPr>
        <w:t xml:space="preserve">Ранний детский аутизм имеет репутацию одного из самых загадочных нарушений развития. Многие годы продолжаются исследования по выявлению центральной психической дефицитарности, </w:t>
      </w:r>
      <w:r w:rsidRPr="000F05FC">
        <w:rPr>
          <w:rFonts w:ascii="Times New Roman" w:hAnsi="Times New Roman" w:cs="Times New Roman"/>
          <w:sz w:val="28"/>
          <w:szCs w:val="28"/>
        </w:rPr>
        <w:lastRenderedPageBreak/>
        <w:t>которая может явиться первопричиной возникновения сложной системы характерных психических расстройств. Первым возникло, казалось бы естественное, предположение о снижении у аутичного ребенка потребности в общении. Однако затем стало ясно, что хотя такое снижение и может нарушить развитие эмоциональной сферы, обеднить формы коммуникации и социализации, им одним невозможно объяснить все своеобразие картины поведения, например стереотипность, таких детей.</w:t>
      </w:r>
    </w:p>
    <w:p w:rsidR="00CA16DE" w:rsidRPr="000F05FC" w:rsidRDefault="00CA16DE" w:rsidP="000F05FC">
      <w:pPr>
        <w:pStyle w:val="a4"/>
        <w:ind w:firstLine="708"/>
        <w:jc w:val="both"/>
        <w:rPr>
          <w:sz w:val="28"/>
          <w:szCs w:val="28"/>
        </w:rPr>
      </w:pPr>
      <w:r w:rsidRPr="000F05FC">
        <w:rPr>
          <w:sz w:val="28"/>
          <w:szCs w:val="28"/>
        </w:rPr>
        <w:t>Достаточно рано выявляется нарушение эмоционального контакта: ребенок избегает - или не ищет - взгляда в глаза, не просится на руки, его улыбка редко адресуется близкому человеку и чаще возникает в связи с какими-нибудь приятными впечатлениями. Понять выражение лица ребенка непросто. Затруднено формирование адекватной мимики, возможна и неадекватная реакция на эмоциональные проявления близких, грубо нарушается формирование привязанности. Затруднены сосредоточение на объекте, представляющем общий интерес, и переход к совместным предметным действиям.</w:t>
      </w:r>
    </w:p>
    <w:p w:rsidR="00CA16DE" w:rsidRPr="000F05FC" w:rsidRDefault="00CA16DE" w:rsidP="000F05FC">
      <w:pPr>
        <w:pStyle w:val="a4"/>
        <w:ind w:firstLine="708"/>
        <w:jc w:val="both"/>
        <w:rPr>
          <w:sz w:val="28"/>
          <w:szCs w:val="28"/>
        </w:rPr>
      </w:pPr>
      <w:r w:rsidRPr="000F05FC">
        <w:rPr>
          <w:sz w:val="28"/>
          <w:szCs w:val="28"/>
        </w:rPr>
        <w:t>К полугоду становится ясно: взрослому крайне трудно привлечь внимание ребенка с помощью игрушки, вовлечь в совместные действия с предметами, а у самого ребенка так и не появляется указательный жест. Нарушается развитие взаимной координации внимания. Уже на первом году жизни задерживается и искажается речевое развитие: гуление и лепет развиваются вне связи с коммуникацией, малыш не подражает взрослому, не повторяет за ним слоги, слова; не появляются обращения.</w:t>
      </w:r>
    </w:p>
    <w:p w:rsidR="00CA16DE" w:rsidRPr="000F05FC" w:rsidRDefault="00CA16DE" w:rsidP="000F05FC">
      <w:pPr>
        <w:pStyle w:val="a4"/>
        <w:ind w:firstLine="708"/>
        <w:jc w:val="both"/>
        <w:rPr>
          <w:sz w:val="28"/>
          <w:szCs w:val="28"/>
        </w:rPr>
      </w:pPr>
      <w:r w:rsidRPr="000F05FC">
        <w:rPr>
          <w:sz w:val="28"/>
          <w:szCs w:val="28"/>
        </w:rPr>
        <w:t>Особенно тяжело может протекать кризис первого года, связанный с началом самостоятельной ходьбы. Недоразвитие средств коммуникации и координации внимания мешает взрослому организовать ребенка и не позволяет справиться с тенденциями полевого поведения. В этот период часто теряются даже те немногочисленные навыки коммуникации, которые сложились: ребенок перестает откликаться на имя, выполнять простейшие просьбы, теряет чувство края. (Может даже закрасться подозрение, что ребенок глух и слеп.)</w:t>
      </w:r>
    </w:p>
    <w:p w:rsidR="00BC592D" w:rsidRDefault="00CA16DE" w:rsidP="00BC592D">
      <w:pPr>
        <w:pStyle w:val="a4"/>
        <w:ind w:firstLine="708"/>
        <w:jc w:val="both"/>
        <w:rPr>
          <w:sz w:val="28"/>
          <w:szCs w:val="28"/>
        </w:rPr>
      </w:pPr>
      <w:r w:rsidRPr="000F05FC">
        <w:rPr>
          <w:sz w:val="28"/>
          <w:szCs w:val="28"/>
        </w:rPr>
        <w:t>Вместе с тем при явных тенденциях аутистического развития синдром аутизма в это время не успевает сложиться окончательно. Не закрепляются тенденции аутистической защиты - активного ухода и негативизма по отношению к эмоциональному контакту; не формируются средства гиперкомпенсаторной аутостимуляции, экранирующие ребенка от вмешательства взрослых; не фиксируется стереотипный стиль жизни.</w:t>
      </w:r>
      <w:r w:rsidR="00BC592D">
        <w:rPr>
          <w:sz w:val="28"/>
          <w:szCs w:val="28"/>
        </w:rPr>
        <w:t xml:space="preserve"> </w:t>
      </w:r>
    </w:p>
    <w:p w:rsidR="00BC592D" w:rsidRPr="00BC592D" w:rsidRDefault="00CA16DE" w:rsidP="00BC592D">
      <w:pPr>
        <w:pStyle w:val="a4"/>
        <w:ind w:firstLine="708"/>
        <w:jc w:val="center"/>
        <w:rPr>
          <w:b/>
          <w:sz w:val="28"/>
          <w:szCs w:val="28"/>
        </w:rPr>
      </w:pPr>
      <w:r w:rsidRPr="00BC592D">
        <w:rPr>
          <w:b/>
          <w:sz w:val="28"/>
          <w:szCs w:val="28"/>
        </w:rPr>
        <w:lastRenderedPageBreak/>
        <w:t>Лебединская К.С., Никольская О.С. Диагностическая карта. Исследование ребенка первых двух лет жизни при предположении у него раннего детского аутизма</w:t>
      </w:r>
      <w:r w:rsidR="00BC592D" w:rsidRPr="00BC592D">
        <w:rPr>
          <w:rStyle w:val="a7"/>
          <w:b/>
          <w:sz w:val="28"/>
          <w:szCs w:val="28"/>
        </w:rPr>
        <w:footnoteReference w:id="7"/>
      </w:r>
    </w:p>
    <w:tbl>
      <w:tblPr>
        <w:tblStyle w:val="a8"/>
        <w:tblW w:w="9924" w:type="dxa"/>
        <w:tblInd w:w="-318" w:type="dxa"/>
        <w:tblLayout w:type="fixed"/>
        <w:tblLook w:val="04A0"/>
      </w:tblPr>
      <w:tblGrid>
        <w:gridCol w:w="852"/>
        <w:gridCol w:w="142"/>
        <w:gridCol w:w="8647"/>
        <w:gridCol w:w="283"/>
      </w:tblGrid>
      <w:tr w:rsidR="006F1B05" w:rsidTr="00875F55">
        <w:trPr>
          <w:gridAfter w:val="1"/>
          <w:wAfter w:w="283" w:type="dxa"/>
          <w:cantSplit/>
          <w:trHeight w:val="1134"/>
        </w:trPr>
        <w:tc>
          <w:tcPr>
            <w:tcW w:w="994" w:type="dxa"/>
            <w:gridSpan w:val="2"/>
            <w:textDirection w:val="btLr"/>
          </w:tcPr>
          <w:p w:rsidR="006F1B05" w:rsidRPr="00875F55" w:rsidRDefault="006F1B05" w:rsidP="00875F55">
            <w:pPr>
              <w:jc w:val="center"/>
              <w:rPr>
                <w:rFonts w:ascii="Times New Roman" w:hAnsi="Times New Roman" w:cs="Times New Roman"/>
                <w:b/>
                <w:sz w:val="28"/>
                <w:szCs w:val="28"/>
              </w:rPr>
            </w:pPr>
            <w:r w:rsidRPr="00875F55">
              <w:rPr>
                <w:rFonts w:ascii="Times New Roman" w:hAnsi="Times New Roman" w:cs="Times New Roman"/>
                <w:b/>
                <w:sz w:val="28"/>
                <w:szCs w:val="28"/>
              </w:rPr>
              <w:t>Вегетативно-инстиктивная сфера</w:t>
            </w:r>
          </w:p>
          <w:p w:rsidR="006F1B05" w:rsidRPr="00875F55" w:rsidRDefault="006F1B05" w:rsidP="00875F55">
            <w:pPr>
              <w:jc w:val="center"/>
              <w:rPr>
                <w:rFonts w:ascii="Times New Roman" w:hAnsi="Times New Roman" w:cs="Times New Roman"/>
                <w:b/>
                <w:sz w:val="28"/>
                <w:szCs w:val="28"/>
              </w:rPr>
            </w:pPr>
          </w:p>
        </w:tc>
        <w:tc>
          <w:tcPr>
            <w:tcW w:w="8647" w:type="dxa"/>
          </w:tcPr>
          <w:p w:rsidR="006F1B05" w:rsidRPr="006F1B05" w:rsidRDefault="006F1B05" w:rsidP="00875F55">
            <w:pPr>
              <w:pStyle w:val="a4"/>
              <w:jc w:val="both"/>
              <w:rPr>
                <w:sz w:val="28"/>
                <w:szCs w:val="28"/>
              </w:rPr>
            </w:pPr>
            <w:r w:rsidRPr="006F1B05">
              <w:rPr>
                <w:sz w:val="28"/>
                <w:szCs w:val="28"/>
              </w:rPr>
              <w:t>Неустойчивость ритма "сон-бодрствование". Длительность сна. Длительность периода засыпания и сна. Засыпание лишь в определенных условиях (на улице, на балконе, при укачивании). Поверхность, прерывистость сна днем. "Спокойная бессонница". Ночные страхи. Крик и плач при пробуждении. Связь нарушений сна с психогениями, экхогениями.</w:t>
            </w:r>
          </w:p>
          <w:p w:rsidR="006F1B05" w:rsidRPr="006F1B05" w:rsidRDefault="006F1B05" w:rsidP="00875F55">
            <w:pPr>
              <w:pStyle w:val="a4"/>
              <w:jc w:val="both"/>
              <w:rPr>
                <w:sz w:val="28"/>
                <w:szCs w:val="28"/>
              </w:rPr>
            </w:pPr>
            <w:r w:rsidRPr="006F1B05">
              <w:rPr>
                <w:sz w:val="28"/>
                <w:szCs w:val="28"/>
              </w:rPr>
              <w:t>Трудности взятия груди, задержка формирования автоматизма сосания. Вялость, недостаточность времени сосания.</w:t>
            </w:r>
          </w:p>
          <w:p w:rsidR="006F1B05" w:rsidRPr="006F1B05" w:rsidRDefault="006F1B05" w:rsidP="00875F55">
            <w:pPr>
              <w:pStyle w:val="a4"/>
              <w:jc w:val="both"/>
              <w:rPr>
                <w:sz w:val="28"/>
                <w:szCs w:val="28"/>
              </w:rPr>
            </w:pPr>
            <w:r w:rsidRPr="006F1B05">
              <w:rPr>
                <w:sz w:val="28"/>
                <w:szCs w:val="28"/>
              </w:rPr>
              <w:t>Срыгивания, рвоты, желудочно-кишечные дискинезии. Склонность к запорам.</w:t>
            </w:r>
          </w:p>
          <w:p w:rsidR="006F1B05" w:rsidRPr="006F1B05" w:rsidRDefault="006F1B05" w:rsidP="00875F55">
            <w:pPr>
              <w:pStyle w:val="a4"/>
              <w:jc w:val="both"/>
              <w:rPr>
                <w:sz w:val="28"/>
                <w:szCs w:val="28"/>
              </w:rPr>
            </w:pPr>
            <w:r w:rsidRPr="006F1B05">
              <w:rPr>
                <w:sz w:val="28"/>
                <w:szCs w:val="28"/>
              </w:rPr>
              <w:t>Отсутствие пищевого рефлекса. Анорексия. Возможность кормления лишь в особых условиях (ночью, в проселочном состоянии и т. д.). Избирательность в еде. Гиперсензитивность к твердой пище, употребление только протертой. Привычные рвоты.</w:t>
            </w:r>
          </w:p>
          <w:p w:rsidR="006F1B05" w:rsidRPr="006F1B05" w:rsidRDefault="006F1B05" w:rsidP="00875F55">
            <w:pPr>
              <w:pStyle w:val="a4"/>
              <w:jc w:val="both"/>
              <w:rPr>
                <w:sz w:val="28"/>
                <w:szCs w:val="28"/>
              </w:rPr>
            </w:pPr>
            <w:r w:rsidRPr="006F1B05">
              <w:rPr>
                <w:sz w:val="28"/>
                <w:szCs w:val="28"/>
              </w:rPr>
              <w:t>Малоподвижность, пассивность. Слабость или отсутствие реакции на мокрые пеленки, холод, голод, прикосновение.</w:t>
            </w:r>
          </w:p>
          <w:p w:rsidR="006F1B05" w:rsidRDefault="006F1B05" w:rsidP="00875F55">
            <w:pPr>
              <w:pStyle w:val="a4"/>
              <w:jc w:val="both"/>
              <w:rPr>
                <w:sz w:val="28"/>
                <w:szCs w:val="28"/>
              </w:rPr>
            </w:pPr>
            <w:r w:rsidRPr="006F1B05">
              <w:rPr>
                <w:sz w:val="28"/>
                <w:szCs w:val="28"/>
              </w:rPr>
              <w:t>Двигательное беспокойство, крик и сопротивление при пеленании, прикосновении, взятии на руки, купании, массаже и т. д.</w:t>
            </w:r>
          </w:p>
          <w:p w:rsidR="00875F55" w:rsidRDefault="00875F55" w:rsidP="00875F55">
            <w:pPr>
              <w:pStyle w:val="a4"/>
              <w:jc w:val="both"/>
              <w:rPr>
                <w:sz w:val="28"/>
                <w:szCs w:val="28"/>
              </w:rPr>
            </w:pPr>
          </w:p>
        </w:tc>
      </w:tr>
      <w:tr w:rsidR="00875F55" w:rsidTr="00875F55">
        <w:trPr>
          <w:gridAfter w:val="1"/>
          <w:wAfter w:w="283" w:type="dxa"/>
          <w:cantSplit/>
          <w:trHeight w:val="1134"/>
        </w:trPr>
        <w:tc>
          <w:tcPr>
            <w:tcW w:w="994" w:type="dxa"/>
            <w:gridSpan w:val="2"/>
            <w:textDirection w:val="btLr"/>
          </w:tcPr>
          <w:p w:rsidR="00875F55" w:rsidRPr="00875F55" w:rsidRDefault="00875F55" w:rsidP="00E435B6">
            <w:pPr>
              <w:jc w:val="center"/>
              <w:rPr>
                <w:rFonts w:ascii="Times New Roman" w:hAnsi="Times New Roman" w:cs="Times New Roman"/>
                <w:b/>
                <w:sz w:val="28"/>
                <w:szCs w:val="28"/>
              </w:rPr>
            </w:pPr>
            <w:r w:rsidRPr="00875F55">
              <w:rPr>
                <w:rFonts w:ascii="Times New Roman" w:hAnsi="Times New Roman" w:cs="Times New Roman"/>
                <w:b/>
                <w:sz w:val="28"/>
                <w:szCs w:val="28"/>
              </w:rPr>
              <w:t>Сфера влечений</w:t>
            </w:r>
          </w:p>
          <w:p w:rsidR="00875F55" w:rsidRPr="00875F55" w:rsidRDefault="00875F55" w:rsidP="00E435B6">
            <w:pPr>
              <w:jc w:val="center"/>
              <w:rPr>
                <w:rFonts w:ascii="Times New Roman" w:hAnsi="Times New Roman" w:cs="Times New Roman"/>
                <w:b/>
                <w:sz w:val="28"/>
                <w:szCs w:val="28"/>
              </w:rPr>
            </w:pPr>
          </w:p>
        </w:tc>
        <w:tc>
          <w:tcPr>
            <w:tcW w:w="8647" w:type="dxa"/>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Агрессия. Ее проявления. Жестокость к близким, детям, животным, стремление ломать игрушки.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Легкое возникновение агрессии в аффекте. Агрессия как стремление привлечь внимание, вступить в игру. Агрессия при страхе. Влечение к ситуациям, вызывающим страх. Агрессия при радости.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Самоагрессия: спонтанная, при неудачах. Брезгливость. Понижение и повышение. Их сочетание.</w:t>
            </w:r>
          </w:p>
          <w:p w:rsidR="00875F55" w:rsidRPr="00875F55" w:rsidRDefault="00875F55" w:rsidP="00E435B6">
            <w:pPr>
              <w:jc w:val="center"/>
              <w:rPr>
                <w:rFonts w:ascii="Times New Roman" w:hAnsi="Times New Roman" w:cs="Times New Roman"/>
                <w:b/>
                <w:sz w:val="28"/>
                <w:szCs w:val="28"/>
              </w:rPr>
            </w:pPr>
          </w:p>
        </w:tc>
      </w:tr>
      <w:tr w:rsidR="00875F55" w:rsidTr="00875F55">
        <w:trPr>
          <w:gridAfter w:val="1"/>
          <w:wAfter w:w="283" w:type="dxa"/>
          <w:cantSplit/>
          <w:trHeight w:val="1134"/>
        </w:trPr>
        <w:tc>
          <w:tcPr>
            <w:tcW w:w="994" w:type="dxa"/>
            <w:gridSpan w:val="2"/>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lastRenderedPageBreak/>
              <w:t>Аффективная сфера</w:t>
            </w:r>
          </w:p>
        </w:tc>
        <w:tc>
          <w:tcPr>
            <w:tcW w:w="8647" w:type="dxa"/>
          </w:tcPr>
          <w:p w:rsidR="00875F55" w:rsidRPr="000F05FC" w:rsidRDefault="00875F55" w:rsidP="00875F55">
            <w:pPr>
              <w:pStyle w:val="a4"/>
              <w:jc w:val="both"/>
              <w:rPr>
                <w:sz w:val="28"/>
                <w:szCs w:val="28"/>
              </w:rPr>
            </w:pPr>
            <w:r w:rsidRPr="000F05FC">
              <w:rPr>
                <w:sz w:val="28"/>
                <w:szCs w:val="28"/>
              </w:rPr>
              <w:t>Особенности общего эмоционального облика: отрешенность, обеспокоенность, тревожность, напряженность, индифферентность. Периодические "уходы в себя". Запаздывание формирования, слабость или чрезмерность выраженности эмоций удивления, обиды, гнева. Слабая эмоциональная откликаемость. Трудность вызывания эмоциональной реакции, заражения эмоцией взрослого.</w:t>
            </w:r>
          </w:p>
          <w:p w:rsidR="00875F55" w:rsidRPr="000F05FC" w:rsidRDefault="00875F55" w:rsidP="00875F55">
            <w:pPr>
              <w:pStyle w:val="a4"/>
              <w:jc w:val="both"/>
              <w:rPr>
                <w:sz w:val="28"/>
                <w:szCs w:val="28"/>
              </w:rPr>
            </w:pPr>
            <w:r w:rsidRPr="000F05FC">
              <w:rPr>
                <w:sz w:val="28"/>
                <w:szCs w:val="28"/>
              </w:rPr>
              <w:t>Преобладание повышенного либо пониженного фона настроения. Выраженность и характер суточного ритма.</w:t>
            </w:r>
          </w:p>
          <w:p w:rsidR="00875F55" w:rsidRPr="000F05FC" w:rsidRDefault="00875F55" w:rsidP="00875F55">
            <w:pPr>
              <w:pStyle w:val="a4"/>
              <w:jc w:val="both"/>
              <w:rPr>
                <w:sz w:val="28"/>
                <w:szCs w:val="28"/>
              </w:rPr>
            </w:pPr>
            <w:r w:rsidRPr="000F05FC">
              <w:rPr>
                <w:sz w:val="28"/>
                <w:szCs w:val="28"/>
              </w:rPr>
              <w:t>Немотивированные колебания настроения. Дистимические расстройства с капризностью, плаксивостью, "нытьем", эмоциональной пресыщаемостью. Дисфорические расстройства с напряженностью, пегатиавизмом, агрессивной готовностью. Склонность к эйфории с монотонным двигательным возбуждением, дурашливостью, булимией. Субдепрессивные состояния с малоподвижностью, гипомимией, двигательным плачем, потерей аппетита, нарушением сна, большей выраженностью аффективных расстройств по утрам.</w:t>
            </w:r>
          </w:p>
          <w:p w:rsidR="00875F55" w:rsidRPr="000F05FC" w:rsidRDefault="00875F55" w:rsidP="00875F55">
            <w:pPr>
              <w:pStyle w:val="a4"/>
              <w:jc w:val="both"/>
              <w:rPr>
                <w:sz w:val="28"/>
                <w:szCs w:val="28"/>
              </w:rPr>
            </w:pPr>
            <w:r w:rsidRPr="000F05FC">
              <w:rPr>
                <w:sz w:val="28"/>
                <w:szCs w:val="28"/>
              </w:rPr>
              <w:t>Невротические реакции на неудачу, отношение близких: самоагрессия, тики, вегетативные расстройства.</w:t>
            </w:r>
          </w:p>
          <w:p w:rsidR="00875F55" w:rsidRPr="000F05FC" w:rsidRDefault="00875F55" w:rsidP="00875F55">
            <w:pPr>
              <w:pStyle w:val="a4"/>
              <w:jc w:val="both"/>
              <w:rPr>
                <w:sz w:val="28"/>
                <w:szCs w:val="28"/>
              </w:rPr>
            </w:pPr>
            <w:r w:rsidRPr="000F05FC">
              <w:rPr>
                <w:sz w:val="28"/>
                <w:szCs w:val="28"/>
              </w:rPr>
              <w:t>Психопатоподобные реакции: негативизм, агрессия к близким детям. Истерифоричные реакции.</w:t>
            </w:r>
          </w:p>
          <w:p w:rsidR="00875F55" w:rsidRPr="000F05FC" w:rsidRDefault="00875F55" w:rsidP="00875F55">
            <w:pPr>
              <w:pStyle w:val="a4"/>
              <w:jc w:val="both"/>
              <w:rPr>
                <w:sz w:val="28"/>
                <w:szCs w:val="28"/>
              </w:rPr>
            </w:pPr>
            <w:r w:rsidRPr="000F05FC">
              <w:rPr>
                <w:sz w:val="28"/>
                <w:szCs w:val="28"/>
              </w:rPr>
              <w:t>Первый возрастной криз. Время появления и длительность психомоторной возбудимости, страхи, тревога, нарушения сна и питания, пре-сыщаемость в игре. Явление негативизма: сопротивление умыванию, одеванию, стрижке, агрессивность.</w:t>
            </w:r>
          </w:p>
          <w:p w:rsidR="00875F55" w:rsidRPr="000F05FC" w:rsidRDefault="00875F55" w:rsidP="00875F55">
            <w:pPr>
              <w:pStyle w:val="a4"/>
              <w:jc w:val="both"/>
              <w:rPr>
                <w:sz w:val="28"/>
                <w:szCs w:val="28"/>
              </w:rPr>
            </w:pPr>
            <w:r w:rsidRPr="000F05FC">
              <w:rPr>
                <w:sz w:val="28"/>
                <w:szCs w:val="28"/>
              </w:rPr>
              <w:t>Страхи. Время появления. Страхи животных. Страхи бытовых шумов (звуки пылесоса, полотера, электробритвы, фена, шума в водопроводных трубах и т. д.), тихих звуков (шелеста бумаги, жужжания насекомых и т. д.). Боязнь изменения интенсивности света, предметов определенного цвета и формы, прикосновения, влаги.</w:t>
            </w:r>
          </w:p>
          <w:p w:rsidR="00875F55" w:rsidRPr="000F05FC" w:rsidRDefault="00875F55" w:rsidP="00875F55">
            <w:pPr>
              <w:pStyle w:val="a4"/>
              <w:jc w:val="both"/>
              <w:rPr>
                <w:sz w:val="28"/>
                <w:szCs w:val="28"/>
              </w:rPr>
            </w:pPr>
            <w:r w:rsidRPr="000F05FC">
              <w:rPr>
                <w:sz w:val="28"/>
                <w:szCs w:val="28"/>
              </w:rPr>
              <w:t>Страхи остаться одному, потерять мать, чужих, высоты, лестницы, огня. Отсутствие страха темноты.</w:t>
            </w:r>
          </w:p>
          <w:p w:rsidR="00875F55" w:rsidRPr="000F05FC" w:rsidRDefault="00875F55" w:rsidP="00875F55">
            <w:pPr>
              <w:pStyle w:val="a4"/>
              <w:jc w:val="both"/>
              <w:rPr>
                <w:sz w:val="28"/>
                <w:szCs w:val="28"/>
              </w:rPr>
            </w:pPr>
            <w:r w:rsidRPr="000F05FC">
              <w:rPr>
                <w:sz w:val="28"/>
                <w:szCs w:val="28"/>
              </w:rPr>
              <w:t>Страхи, обусловленные ситуационно. Психогенные иллюзорные расстройства.</w:t>
            </w:r>
          </w:p>
          <w:p w:rsidR="00875F55" w:rsidRPr="000F05FC" w:rsidRDefault="00875F55" w:rsidP="00875F55">
            <w:pPr>
              <w:pStyle w:val="a4"/>
              <w:jc w:val="both"/>
              <w:rPr>
                <w:sz w:val="28"/>
                <w:szCs w:val="28"/>
              </w:rPr>
            </w:pPr>
            <w:r w:rsidRPr="000F05FC">
              <w:rPr>
                <w:sz w:val="28"/>
                <w:szCs w:val="28"/>
              </w:rPr>
              <w:t>Страхи с идеями толкования: отношения, угрозы, перевоплощения и т. д.</w:t>
            </w:r>
          </w:p>
          <w:p w:rsidR="00875F55" w:rsidRPr="000F05FC" w:rsidRDefault="00875F55" w:rsidP="00030A52">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lastRenderedPageBreak/>
              <w:t>Сфера общения</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Визуальный контакт. Отсутствие фиксации взгляда на глазах человека (взгляд вверх, "мимо", "сквозь"). Активное избегание взгляда человека. Характер взгляда: неподвижный, застывший, испуганный и т. д.</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Комплекс оживления. Отставленность. Слабость реакции на свет, звук, лицо, погремушку. Отсутствие какого-либо компонента: двигательного, голосового, улыбки.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Первая улыбка. Слабость, редкость. Особенности внешней характеристики: "неземная", "лучезарная". Отнесенность не к человеку, а к неодушевленному предмету, возникновение на звук, ощущение. Отсутствие заражаемости от улыбки, интонации, смеха взрослого.</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Узнавание близких. Задержка в узнавании матери, отца, других близких. Слабость эмоциональной насыщенности узнавания (отсутствие улыбки, движения навстречу при приближении). Реакция на приход и уход близких.</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Формирование наибольшей привязанности к кому-либо из близких. Малая потребность в матери, слабость реакции на ее уход, отсутствие позы готовности при взятии на руки. Сопротивление при взятии на руки. Симбиотическая связь с матерью: непереносимость ее самого кратковременного отсутствия (патологические вегетативные реакции, невротические, психопатоподобные реакции, регресс навыков). Симбиоз с другими членами семьи, няней.</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Появление слов "мама", "папа" после других. Их неотнесенность к родителю. Другие необычные вербальные обозначения родителей. Эпизоды страха кого-либо из родителей. Смена симбиоза на индифферентность, избегание, враждебность.</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Реакция на нового человека. Непереносимость: тревога, страхи, сопротивление при взятии на руки, агрессия, игнорирование. "Сверхобщительность".</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Контакт с детьми. Игнорирование: пассивное, активное. Стремление лишь к физическому общению. Обследование как неодушевленного предмета. Импульсивные действия. Игра "рядом". "Механическое" заражение поведением детей. Амбивалентность в стремлении к контакту, страх детей. Сопротивление при попытке организации контакта извне. Агрессивность к детям. Агрессивная реакция на рождение сибса. Избирательность контактов с детьми. Особенности их круга. Отношение к физическому контакту. Стремление, неприязнь. Ги-персинзетивность, переносимость лишь "малых доз" прикосновения, поглаживания, кружения, тормошения и т. д.</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Реакция на словесные обращения. Отсутствие отклика на имя. Слабость, замедленность, отсутствие реакции на другие обращения. "Псевдоглухота". Избирательность ответных реакций на речь. Отсутствие адекватного жеста.</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Поведение в одиночестве. Отсутствие реакции. Непереносимость, страх. Предпочтение. Стремление к территориальному уединению.</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Отношение к окружающему. Необычность первоначального объекта фиксации внимания (яркое пятно, деталь одежды и т. д.). Индифферентность к окружающему, отсутствие активности исследования предметов.</w:t>
            </w:r>
          </w:p>
          <w:p w:rsidR="00875F55" w:rsidRPr="00875F55" w:rsidRDefault="00875F55" w:rsidP="00875F55">
            <w:pPr>
              <w:rPr>
                <w:rFonts w:ascii="Times New Roman" w:hAnsi="Times New Roman" w:cs="Times New Roman"/>
                <w:sz w:val="28"/>
                <w:szCs w:val="28"/>
              </w:rPr>
            </w:pPr>
            <w:r w:rsidRPr="00875F55">
              <w:rPr>
                <w:rFonts w:ascii="Times New Roman" w:hAnsi="Times New Roman" w:cs="Times New Roman"/>
                <w:sz w:val="28"/>
                <w:szCs w:val="28"/>
              </w:rPr>
              <w:t>"Отсутствие" дифференциации одушевленного и неодушевленного. "Механическое" использование руки, туловища взрослого. Диссоциация между отрешенностью и эпизодами, указывающими на хорошую ориентацию в окружающем.</w:t>
            </w:r>
          </w:p>
          <w:p w:rsidR="00875F55" w:rsidRPr="00875F55" w:rsidRDefault="00875F55" w:rsidP="00875F55">
            <w:pPr>
              <w:rPr>
                <w:rFonts w:ascii="Times New Roman" w:hAnsi="Times New Roman" w:cs="Times New Roman"/>
                <w:sz w:val="28"/>
                <w:szCs w:val="28"/>
              </w:rPr>
            </w:pPr>
          </w:p>
          <w:p w:rsidR="00875F55" w:rsidRPr="00875F55" w:rsidRDefault="00875F55" w:rsidP="00875F55">
            <w:pPr>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Pr>
                <w:rFonts w:ascii="Times New Roman" w:hAnsi="Times New Roman" w:cs="Times New Roman"/>
                <w:b/>
                <w:sz w:val="28"/>
                <w:szCs w:val="28"/>
              </w:rPr>
              <w:lastRenderedPageBreak/>
              <w:t>Зрительное восприятие</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Взгляд "сквозь" объект. Отсутствие слежения взглядом за предметом. "Псевдослепота". Сосредоточенность взгляда на "беспредметном" объекте: световом пятне, участке блестящей поверхности, узоре обоев, ковра, мелькании теней. Завороженность таким созерцанием. Задержка на этапе рассматривания своих рук, перебирания пальцев у лица.</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Рассматривание и перебирание пальцев матери. Упорный поиск определенных зрительных ощущений. Стойкое стремление к созерцанию ярких предметов, их движения, верчения, мелькания страниц. Длительное вызывание стереотипной смены зрительных ощущений (при включении и выключении света, открывании и закрывании дверей, двиганий стекол полок, верчении колес, пересыпании мозаики и т. д.).</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Раннее различение цветов. Рисование стереотипных орнаментов.</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Зрительная гиперсинзетивность: испуг, крик при включении света, раздвигании штор; стремление к темноте.</w:t>
            </w: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Pr>
                <w:rFonts w:ascii="Times New Roman" w:hAnsi="Times New Roman" w:cs="Times New Roman"/>
                <w:b/>
                <w:sz w:val="28"/>
                <w:szCs w:val="28"/>
              </w:rPr>
              <w:t>Слуховое восприятие</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Отсутствие реакции на звук. Страхи отдельных звуков. Отсутствие привыкания к пугающим звукам.</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Стремление к звуковой аутостимуляции: сминанию и разрыванию бумаги, шуршанию целлофановыми пакетами, раскачиванию створок двери. Предпочтение тихих звуков.</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Ранняя любовь к музыке. Характер предпочитаемой музыки. Ее роль в осуществлении режима, компенсация поведения. Хороший музыкальный слух. Гиперпатическая отрицательная реакция на музыку.</w:t>
            </w: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t>Тактильная чувствительность.</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Измененная реакция на мокрые пеленки, купание, причесывание, стрижку ногтей, волос. Плохая переносимость одежды, обуви, стремление раздеться. Удовольствие от ощущения разрывания, расслоения тканей, бумаги, пересыпания круп. Обследование окружающего преимущественно с помощью ощупывания.</w:t>
            </w:r>
          </w:p>
          <w:p w:rsidR="00875F55" w:rsidRPr="00875F55" w:rsidRDefault="00875F55" w:rsidP="00875F55">
            <w:pPr>
              <w:jc w:val="both"/>
              <w:rPr>
                <w:rFonts w:ascii="Times New Roman" w:hAnsi="Times New Roman" w:cs="Times New Roman"/>
                <w:sz w:val="28"/>
                <w:szCs w:val="28"/>
              </w:rPr>
            </w:pPr>
          </w:p>
          <w:p w:rsidR="00875F55" w:rsidRDefault="00875F55" w:rsidP="00875F55">
            <w:pPr>
              <w:jc w:val="both"/>
              <w:rPr>
                <w:rFonts w:ascii="Times New Roman" w:hAnsi="Times New Roman" w:cs="Times New Roman"/>
                <w:sz w:val="28"/>
                <w:szCs w:val="28"/>
              </w:rPr>
            </w:pPr>
          </w:p>
          <w:p w:rsid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t>Вкусовая чувствительность.</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Непереносимость многих блюд. Стремление есть несъедобное. Сосание несъедобных предметов, тканей. Обследование окружающего с помощью облизывания.</w:t>
            </w:r>
          </w:p>
          <w:p w:rsidR="00875F55" w:rsidRDefault="00875F55" w:rsidP="00875F55">
            <w:pPr>
              <w:jc w:val="both"/>
              <w:rPr>
                <w:rFonts w:ascii="Times New Roman" w:hAnsi="Times New Roman" w:cs="Times New Roman"/>
                <w:sz w:val="28"/>
                <w:szCs w:val="28"/>
              </w:rPr>
            </w:pPr>
          </w:p>
          <w:p w:rsid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4"/>
                <w:szCs w:val="24"/>
              </w:rPr>
            </w:pPr>
            <w:r w:rsidRPr="00875F55">
              <w:rPr>
                <w:rFonts w:ascii="Times New Roman" w:hAnsi="Times New Roman" w:cs="Times New Roman"/>
                <w:b/>
                <w:sz w:val="24"/>
                <w:szCs w:val="24"/>
              </w:rPr>
              <w:lastRenderedPageBreak/>
              <w:t>Обо</w:t>
            </w:r>
            <w:r>
              <w:rPr>
                <w:rFonts w:ascii="Times New Roman" w:hAnsi="Times New Roman" w:cs="Times New Roman"/>
                <w:b/>
                <w:sz w:val="24"/>
                <w:szCs w:val="24"/>
              </w:rPr>
              <w:t>нятельная чувствительно</w:t>
            </w:r>
            <w:r w:rsidRPr="00875F55">
              <w:rPr>
                <w:rFonts w:ascii="Times New Roman" w:hAnsi="Times New Roman" w:cs="Times New Roman"/>
                <w:b/>
                <w:sz w:val="24"/>
                <w:szCs w:val="24"/>
              </w:rPr>
              <w:t>ть</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Гиперсинзетивность к запахам. Обследование окружающего с помощью обнюхивания.</w:t>
            </w:r>
          </w:p>
          <w:p w:rsidR="00875F55" w:rsidRDefault="00875F55" w:rsidP="00875F55">
            <w:pPr>
              <w:jc w:val="both"/>
              <w:rPr>
                <w:rFonts w:ascii="Times New Roman" w:hAnsi="Times New Roman" w:cs="Times New Roman"/>
                <w:sz w:val="28"/>
                <w:szCs w:val="28"/>
              </w:rPr>
            </w:pPr>
          </w:p>
          <w:p w:rsid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4"/>
                <w:szCs w:val="24"/>
              </w:rPr>
              <w:t>Проприоцептивная чувствительность</w:t>
            </w: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Склонность к аутостимуляции напряжением тела, конечностей, ударами себя по ушам, зажиманием их при зевании, ударами головой о бортик коляски, спинку кровати. Влечение к игре с взрослым типа верчения, кружения, подбрасывания.</w:t>
            </w:r>
          </w:p>
          <w:p w:rsidR="00875F55" w:rsidRPr="00875F55" w:rsidRDefault="00875F55" w:rsidP="00875F55">
            <w:pPr>
              <w:jc w:val="both"/>
              <w:rPr>
                <w:rFonts w:ascii="Times New Roman" w:hAnsi="Times New Roman" w:cs="Times New Roman"/>
                <w:sz w:val="28"/>
                <w:szCs w:val="28"/>
              </w:rPr>
            </w:pPr>
          </w:p>
          <w:p w:rsid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t>Мотор</w:t>
            </w:r>
            <w:r>
              <w:rPr>
                <w:rFonts w:ascii="Times New Roman" w:hAnsi="Times New Roman" w:cs="Times New Roman"/>
                <w:b/>
                <w:sz w:val="28"/>
                <w:szCs w:val="28"/>
              </w:rPr>
              <w:t>ика</w:t>
            </w: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Нарушение мышечного тонуса на первом году жизни. Гипертонус. Гипотонус. Время выявления, проявления. Длительность и эффективность применения массажа.</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Моторный облик: двигательная заторможенность, вялость или рас-торможенность, возбудимость.</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Медлительность, угловатость, порывистость, марионеточность движений. Неуклюжесть, мешковатость. Необычные фациозность, плавность движений, ловкость при лазанье, балансировании.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Задержка в формировании навыка жевания.</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Слабость реакции на помощь взрослого при формировании навыков сидения, ползания, вставания.</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Задержка в развитии ходьбы (длительный интервал между ползанием и началом ходьбы). "Внезапность" перехода к ходьбе. Активность в ходьбе. Страх ходьбы. Начало бега одновременно с началом ходьбы.</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Особенности бега: импульсивност</w:t>
            </w:r>
            <w:r>
              <w:rPr>
                <w:rFonts w:ascii="Times New Roman" w:hAnsi="Times New Roman" w:cs="Times New Roman"/>
                <w:sz w:val="28"/>
                <w:szCs w:val="28"/>
              </w:rPr>
              <w:t>ь, особый ритм, стереотипное пе</w:t>
            </w:r>
            <w:r w:rsidRPr="00875F55">
              <w:rPr>
                <w:rFonts w:ascii="Times New Roman" w:hAnsi="Times New Roman" w:cs="Times New Roman"/>
                <w:sz w:val="28"/>
                <w:szCs w:val="28"/>
              </w:rPr>
              <w:t>ремежение в застываниями. Бег с широко расставленными руками, на цыпочках. Особенности походки: "деревянность" (на негнущихся ногах), порывистость, некоординированность, по типу "заводной игрушки" и т. д.</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Разница моторной ловкости в привычной обстановке и вне ее.</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Двигательные стереотипии: раскачивания в колыбели, однообразные повороты головы. Ритмические сгибания и разгибания пальцев рук. Упорное, длительное раскачивание: стенки манежа, на игрушечной лошадке, качалке. Кружение вокруг своей оси. Машущие движения пальцами либо всей кистью. Разряды прыжков и т. д. Вычурный рисунок двигательных стереотипий.</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Отсутствие указательных жестов, движений головой, означающих либо отрицание, либо утверждение, жестов приветствия или прощания.</w:t>
            </w: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lastRenderedPageBreak/>
              <w:t>Интеллектуальное развитие</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Впечатление необычной выразительности осмысленности взгляда в первые месяцы жизни.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Впечатление "тупости", непонимания простых инструкций. Плохое сосредоточение внимания, его быстрая пресыщаемость. "Полевое" поведение с хаотической миграцией, неспособность сосредоточения, отсутствием отклика на обращение. Сверхизбирательность внимания. Сверхсосредоточенность на определенном объекте.</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Беспомощность в элементарном быту. Задержка формирования навыков самообслуживания, трудности обучения навыкам, отсутствие склонности к имитации чужих действий.</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Отсутствие интереса к функциональному значению предмета. Большой для возраста запас знаний в отдельных областях. Любовь к слушанию чтения, влечение к стиху. Преобладание интереса к форме, цвету, размеру над образом в целом. Интерес к знаку: тексту книги, букве, цифре, другим обозначениям. Условные обозначения в игре. Преобладание интереса к изображенному предмету над реальным. Склонность фабулы фантазий, игр, сверценностные интересы (к отдельным областям знаний, природе и т. д.).</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Необычная слуховая память (запоминание стихов, других текстов). Необычная зрительная память (запоминание маршрутов, расположения знаков на листе, грампластинке, ранняя ориентация в географических картах).</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Особенности временных соотношений: одинаковая актуальность впечатлений прошлого и настоящего.</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Разница "сообразительности", интеллектуальной активности в спонтанной и заданной деятельности.</w:t>
            </w: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lastRenderedPageBreak/>
              <w:t>Речь</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Слабость или отсутствие реакции на речь взрослого. Отсутствие фиксации взгляда на говорящем. Диссоциация между отсутствием реакции на слово и гиперсензитивностью к невербальным звукам, между "непониманием" простых бытовых инструкций и пониманием разговора, не обращенного к ребенку.</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Лучшая реакция на тихую, шепотную речь.</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Запаздывание или отсутствие фазы гуления. Его неинтонированность. Запаздывание или отсутствие фазы лепета. Его необращенность к взрослому.</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Запаздывание или опережение появления первых слов. Их необращенность к человеку, необычность, малоупотребимость. Эхолалии. Динамика накопления словаря: "плавающие" слова, регресс речи на уровне отдельных слов.</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Запаздывание или опережение появления фраз. Их необращенность к человеку. Комментирующие, аффективные фразы. Фразы-аутокоманды. Фразы-эхолалии. Отставленные эхолалии. Эхолалии-цитаты. Эхолалии-обобщенные формулы.</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Склонность к вербализации: игра фонематически сложными, аффективно насыщенными словами. Неологизмы. Монологи и аутодиалоги. Слова-отрицания.</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Страхи аффективно насыщенных метафор. Склонность к декламации, рифмованию, акцентуации ритма.</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Отсутствие речи о себе в первом лице (при хорошей фразовой речи). Неправильное употребление других личных местоимений. Регресс фразовой речи; факторы, его провоцирующие.</w:t>
            </w:r>
          </w:p>
          <w:p w:rsidR="00875F55" w:rsidRPr="0091457E" w:rsidRDefault="00875F55" w:rsidP="0091457E">
            <w:pPr>
              <w:jc w:val="both"/>
              <w:rPr>
                <w:rFonts w:ascii="Times New Roman" w:hAnsi="Times New Roman" w:cs="Times New Roman"/>
                <w:sz w:val="28"/>
                <w:szCs w:val="28"/>
              </w:rPr>
            </w:pPr>
            <w:r w:rsidRPr="00875F55">
              <w:rPr>
                <w:rFonts w:ascii="Times New Roman" w:hAnsi="Times New Roman" w:cs="Times New Roman"/>
                <w:sz w:val="28"/>
                <w:szCs w:val="28"/>
              </w:rPr>
              <w:t>Вычурность интонаций. Повышение высоты голоса к концу фразы. Невнятность, скомканность, свернутость речи, произношение лишь от" дельных слогов. Разница развернутости речи, внятности произношения в спонтанной и заданной деятельности. Мутизм тотальный. Мутизм избирательный.</w:t>
            </w: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t>Игра</w:t>
            </w:r>
          </w:p>
          <w:p w:rsidR="00875F55" w:rsidRPr="00875F55" w:rsidRDefault="00875F55" w:rsidP="00875F55">
            <w:pPr>
              <w:jc w:val="center"/>
              <w:rPr>
                <w:rFonts w:ascii="Times New Roman" w:hAnsi="Times New Roman" w:cs="Times New Roman"/>
                <w:b/>
                <w:sz w:val="28"/>
                <w:szCs w:val="28"/>
              </w:rPr>
            </w:pP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Игнорирование игрушки. Рассматривание игрушки без стремления к манипуляции. Задержка на стадии манипулятивной игры. Манипулирование лишь с одной игрушкой.</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Манипулирование с неигровыми предметами, дающими сенсорный эффект (зрительный, звуковой, тактильный, обонятельный, проприоцептивный). Стереотипность манипуляций. Сохранение манипуляций, свойственных более раннему возрасту (щелканье пальцами, перебирание ими перед глазами).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Символизация, одушевление неигровых предметов в сюжетной игре. Группировка игрушек и неигровых предметов по цвету, форме, размеру. Склонность к выкладыванию рядом, орнаментов.</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Некоммуникативность игры. Игра в одиночку, в обособленном месте. Аутодиалоги в игре. Игры-фантазии с перевоплощением в других людей, животных, предметы. Спонтанность сюжеты игры, трудности введения и изменения ее фабулы извне.</w:t>
            </w: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lastRenderedPageBreak/>
              <w:t>Навыки социального поведения</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Трудности усвоения режима. "Собственный" режим.</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Запаздывание формирования навыков: пользования ложкой, удерживания чашки, одевашия. Диссоциация между владением навыками заданной и спонтанной деятельности. Затруднения в имитации действий взрослого. Отказ от помощи либо, наоборот, ее охотное использование. Регресс навыков езды и одевания.</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Время появления опрятности. Способ сообщения взрослому о потребности мочеиспускания или дефекации. Отсутствие сообщения, длительное "терпение" до высаживания. Страх горшка. Склонность к регрессу навыков. Связь с невротическими и психопатоподобными явлениями.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Патологические привычки.</w:t>
            </w: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t>Психосоматические корреляции</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Предрасположенность к аллергическим заболеваниям, аллергическим компонентам при общих инфекциях, аллергической реакции на лекарственные препараты.</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Связь ухудшения психического состояния с соматическим неблагополучием: тревоги, страхи, другие аффективные расстройства, стереотипии; временный регресс приобретенных навыков.</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Манифестация проявлений аутизма после соматического заболевания.</w:t>
            </w:r>
          </w:p>
          <w:p w:rsidR="00875F55" w:rsidRPr="00875F55" w:rsidRDefault="00875F55" w:rsidP="00875F55">
            <w:pPr>
              <w:jc w:val="both"/>
              <w:rPr>
                <w:rFonts w:ascii="Times New Roman" w:hAnsi="Times New Roman" w:cs="Times New Roman"/>
                <w:sz w:val="28"/>
                <w:szCs w:val="28"/>
              </w:rPr>
            </w:pPr>
          </w:p>
        </w:tc>
      </w:tr>
    </w:tbl>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CA16DE" w:rsidRPr="00CA16DE" w:rsidRDefault="00CA16DE" w:rsidP="00030A52">
      <w:pPr>
        <w:jc w:val="both"/>
        <w:rPr>
          <w:rFonts w:ascii="Times New Roman" w:hAnsi="Times New Roman" w:cs="Times New Roman"/>
          <w:color w:val="C0504D" w:themeColor="accent2"/>
          <w:sz w:val="28"/>
          <w:szCs w:val="28"/>
        </w:rPr>
      </w:pPr>
    </w:p>
    <w:p w:rsidR="0091457E" w:rsidRPr="0091457E" w:rsidRDefault="0091457E" w:rsidP="0091457E">
      <w:pPr>
        <w:pStyle w:val="a3"/>
        <w:jc w:val="center"/>
        <w:rPr>
          <w:rFonts w:ascii="Times New Roman" w:hAnsi="Times New Roman" w:cs="Times New Roman"/>
          <w:b/>
          <w:sz w:val="28"/>
          <w:szCs w:val="28"/>
        </w:rPr>
      </w:pPr>
      <w:r w:rsidRPr="0091457E">
        <w:rPr>
          <w:rFonts w:ascii="Times New Roman" w:hAnsi="Times New Roman" w:cs="Times New Roman"/>
          <w:b/>
          <w:sz w:val="28"/>
          <w:szCs w:val="28"/>
        </w:rPr>
        <w:lastRenderedPageBreak/>
        <w:t>Коррекционно-педагогическая работа с детьми с ранним детским аутизмом в младенческом и раннем возрасте</w:t>
      </w:r>
    </w:p>
    <w:p w:rsidR="0091457E" w:rsidRPr="00BC592D" w:rsidRDefault="0091457E" w:rsidP="00A36BCD">
      <w:pPr>
        <w:ind w:firstLine="708"/>
        <w:jc w:val="both"/>
        <w:rPr>
          <w:rFonts w:ascii="Times New Roman" w:hAnsi="Times New Roman" w:cs="Times New Roman"/>
          <w:sz w:val="28"/>
          <w:szCs w:val="28"/>
        </w:rPr>
      </w:pPr>
      <w:r w:rsidRPr="00BC592D">
        <w:rPr>
          <w:rFonts w:ascii="Times New Roman" w:hAnsi="Times New Roman" w:cs="Times New Roman"/>
          <w:sz w:val="28"/>
          <w:szCs w:val="28"/>
        </w:rPr>
        <w:t>Любой маленький ребенок усваивает общий эмоциональный смысл происходящего, а в непосредственном сопереживании близкому человеку смысл вызревает как механизм организации поведения. Однако сопереживание невозможно без возникновения особого «настроя» на другого человека, устойчивой душевной связи с ним, поэтому первой задачей лечебного воспитания становится установление с аутичным ребенком эмоционального контакта</w:t>
      </w:r>
      <w:r w:rsidR="00BC592D" w:rsidRPr="00BC592D">
        <w:rPr>
          <w:rStyle w:val="a7"/>
          <w:rFonts w:ascii="Times New Roman" w:hAnsi="Times New Roman" w:cs="Times New Roman"/>
          <w:sz w:val="28"/>
          <w:szCs w:val="28"/>
        </w:rPr>
        <w:footnoteReference w:id="8"/>
      </w:r>
      <w:r w:rsidRPr="00BC592D">
        <w:rPr>
          <w:rFonts w:ascii="Times New Roman" w:hAnsi="Times New Roman" w:cs="Times New Roman"/>
          <w:sz w:val="28"/>
          <w:szCs w:val="28"/>
        </w:rPr>
        <w:t>.</w:t>
      </w:r>
    </w:p>
    <w:p w:rsidR="00BC592D" w:rsidRPr="00BC592D" w:rsidRDefault="00BC592D" w:rsidP="00A36BCD">
      <w:pPr>
        <w:pStyle w:val="a4"/>
        <w:ind w:firstLine="708"/>
        <w:jc w:val="both"/>
        <w:rPr>
          <w:sz w:val="28"/>
          <w:szCs w:val="28"/>
        </w:rPr>
      </w:pPr>
      <w:r w:rsidRPr="00BC592D">
        <w:rPr>
          <w:sz w:val="28"/>
          <w:szCs w:val="28"/>
        </w:rPr>
        <w:t>Итак, о первом шаге в работе с аутичным ребенком - установлении с ним эмоционального контакта. Как известно, всякий младенец начинает свое индивидуальное развитие, осмысление происходящего вокруг в тесном эмоциональном единстве с мамой. Она поддерживает в нем ощущение радости жизни, надежности, безопасности, побуждает к активному освоению окружающего мира. Ради эмоционального общения с близкими малыш начинает лепетать и говорить, с ними он стремится разделить свои интересы и достижения, удовольствие и испуг. То, чем занимается взрослый, становится интересным ребенку. Таким образом, уже в очень раннем взаимодействии ребенка и взрослого у них появляется возможность организовывать внимание и поведение друг друга.</w:t>
      </w:r>
    </w:p>
    <w:p w:rsidR="00BC592D" w:rsidRPr="00BC592D" w:rsidRDefault="00BC592D" w:rsidP="00A36BCD">
      <w:pPr>
        <w:pStyle w:val="a4"/>
        <w:ind w:firstLine="708"/>
        <w:jc w:val="both"/>
        <w:rPr>
          <w:sz w:val="28"/>
          <w:szCs w:val="28"/>
        </w:rPr>
      </w:pPr>
      <w:r w:rsidRPr="00BC592D">
        <w:rPr>
          <w:sz w:val="28"/>
          <w:szCs w:val="28"/>
        </w:rPr>
        <w:t>Аутичный же ребенок испытывает трудности в развитии уже самых ранних форм эмоционального контакта с близкими. Как уже было сказано, у части детей избирательное отношение к маме может вообще не сформироваться, у других - задержаться на очень раннем этапе, в результате чего с мамой фиксируется симбиотическая и не развивается эмоциональная связь.</w:t>
      </w:r>
    </w:p>
    <w:p w:rsidR="00BC592D" w:rsidRPr="00BC592D" w:rsidRDefault="00BC592D" w:rsidP="00A36BCD">
      <w:pPr>
        <w:pStyle w:val="a4"/>
        <w:ind w:firstLine="708"/>
        <w:jc w:val="both"/>
        <w:rPr>
          <w:sz w:val="28"/>
          <w:szCs w:val="28"/>
        </w:rPr>
      </w:pPr>
      <w:r w:rsidRPr="00BC592D">
        <w:rPr>
          <w:sz w:val="28"/>
          <w:szCs w:val="28"/>
        </w:rPr>
        <w:t>Часто справедливо утверждается, что основной задачей коррекционной помощи ребенку с аутизмом является его подготовка к независимой жизни. Это так, но мы убеждены в том, что невозможно помочь ему найти свое место в мире, если не провести его через переживание эмоциональной общности с близкими людьми. Без такого переживания индивидуальная активность и подлинная самостоятельность, на наш взгляд, недостижимы.</w:t>
      </w:r>
    </w:p>
    <w:p w:rsidR="00BC592D" w:rsidRDefault="00BC592D" w:rsidP="00A36BCD">
      <w:pPr>
        <w:pStyle w:val="a4"/>
        <w:ind w:firstLine="708"/>
        <w:jc w:val="both"/>
        <w:rPr>
          <w:sz w:val="28"/>
          <w:szCs w:val="28"/>
        </w:rPr>
      </w:pPr>
      <w:r w:rsidRPr="00BC592D">
        <w:rPr>
          <w:sz w:val="28"/>
          <w:szCs w:val="28"/>
        </w:rPr>
        <w:t xml:space="preserve">Для того чтобы установить эмоциональный контакт с ребенком сейчас, мы должны хорошо представлять себе, что помешало этому произойти естественным образом в раннем возрасте. Опыт показывает, что потребность в общении у таких детей существует - они тянутся к людям; проблема же состоит в том, что в психическом отношении они не выносливы - ранимы и </w:t>
      </w:r>
      <w:r w:rsidRPr="00BC592D">
        <w:rPr>
          <w:sz w:val="28"/>
          <w:szCs w:val="28"/>
        </w:rPr>
        <w:lastRenderedPageBreak/>
        <w:t>тормозимы в контакте. Взгляд, голос, прикосновение, прямое обращение могут оказаться для них слишком сильными впечатлениями, и человек вообще, особенно же человек, активный в общении, способен очень быстро вызвать у них чувство дискомфорта. Кроме того, как мы уже говорили, такой ребенок и сам не отвечает требованиям, которые предъявляет ему взрослый: ему трудно сосредоточиться произвольно, «по приказу». Все это тоже заставляет ребенка уходить от общения, дозировать его или ограничивать своими правилами.</w:t>
      </w:r>
    </w:p>
    <w:p w:rsidR="00BC592D" w:rsidRPr="00A36BCD" w:rsidRDefault="00BC592D" w:rsidP="00A36BCD">
      <w:pPr>
        <w:pStyle w:val="a4"/>
        <w:ind w:firstLine="708"/>
        <w:jc w:val="both"/>
        <w:rPr>
          <w:sz w:val="28"/>
          <w:szCs w:val="28"/>
        </w:rPr>
      </w:pPr>
      <w:r w:rsidRPr="00A36BCD">
        <w:rPr>
          <w:sz w:val="28"/>
          <w:szCs w:val="28"/>
        </w:rPr>
        <w:t>Таким образом, чтобы сделать попытку установления эмоционального контакта успешной, мы должны постараться организовать ситуацию общения так, чтобы она была для ребенка комфортной, подкреплялась приятными впечатлениями и не требовала недоступных для него форм взаимодействия. Сначала ребенок должен получить опыт комфортного общения, и только потом, добившись привязанности, создав некоторый кредит доверия, мы можем постепенно развивать более сложные формы взаимодействия.</w:t>
      </w:r>
    </w:p>
    <w:p w:rsidR="00BC592D" w:rsidRPr="00A36BCD" w:rsidRDefault="00BC592D" w:rsidP="00A36BCD">
      <w:pPr>
        <w:pStyle w:val="a4"/>
        <w:ind w:firstLine="708"/>
        <w:jc w:val="both"/>
        <w:rPr>
          <w:sz w:val="28"/>
          <w:szCs w:val="28"/>
        </w:rPr>
      </w:pPr>
      <w:r w:rsidRPr="00A36BCD">
        <w:rPr>
          <w:sz w:val="28"/>
          <w:szCs w:val="28"/>
        </w:rPr>
        <w:t>Специалист способен помочь близким правильно оценить возможности ребенка и выбрать соответствующий уровень взаимодействия. Он может подобрать приемы организации контакта, научить способам привлечь к себе внимание ребенка, найти общие занятия, определить, что вызовет у него сопереживание, как избежать дискомфорта и чем стимулировать его к развитию активного взаимодействия. Конечно, в каждом отдельном случае необходимы индивидуально адресованные советы, но, тем не менее, общая логика работы по установлению эмоционального контакта во всех случаях одна и та же.</w:t>
      </w:r>
    </w:p>
    <w:p w:rsidR="00BC592D" w:rsidRPr="00A36BCD" w:rsidRDefault="00BC592D" w:rsidP="00A36BCD">
      <w:pPr>
        <w:pStyle w:val="a4"/>
        <w:ind w:firstLine="708"/>
        <w:jc w:val="both"/>
        <w:rPr>
          <w:sz w:val="28"/>
          <w:szCs w:val="28"/>
        </w:rPr>
      </w:pPr>
      <w:r w:rsidRPr="00A36BCD">
        <w:rPr>
          <w:sz w:val="28"/>
          <w:szCs w:val="28"/>
        </w:rPr>
        <w:t>Первые попытки  общения должны проходить без спешки, в очень спокойных условиях, что ребенку надо дать время даже просто для того, чтобы привыкнуть к новой обстановке. Ребенка могут спугнуть и громкий голос, и резкие движения, и вообще излишняя активность и суетливость взрослого. Сначала ему может быть неприятно слишком прямое обращение: пристальный взгляд, окликание по имени, активные попытки привлечь внимание, вопросы, настойчивые предложения что-то посмотреть, послушать, с чем-то поиграть. В то же время, ситуация знакомства не должна быть и абсолютно нейтральной. Ребенку все же надо дать понять, что вы находитесь здесь ради него, что он вам симпатичен и вам интересно то, что он делает. Непродуктивно с самого начала активно навязывать такому ребенку свой ритм, свои предпочтения, свою логику взаимодействия; и, наоборот, взрослый должен быть очень внимателен к тому, чем заинтересовался ребенок, быть отзывчивым к его попыткам вступить в контакт.</w:t>
      </w:r>
    </w:p>
    <w:p w:rsidR="00BC592D" w:rsidRPr="00A36BCD" w:rsidRDefault="00BC592D" w:rsidP="00A36BCD">
      <w:pPr>
        <w:pStyle w:val="a4"/>
        <w:ind w:firstLine="708"/>
        <w:jc w:val="both"/>
        <w:rPr>
          <w:sz w:val="28"/>
          <w:szCs w:val="28"/>
        </w:rPr>
      </w:pPr>
      <w:r w:rsidRPr="00A36BCD">
        <w:rPr>
          <w:sz w:val="28"/>
          <w:szCs w:val="28"/>
        </w:rPr>
        <w:t xml:space="preserve">Соответственно не надо и торопиться переходить к более развернутым формам взаимодействия. Ребенок должен сначала «обжить» саму ситуацию установления контакта, опробовать свою способность вызывать другого человека на общение. Он отходит - и приближается снова, выходит в другую </w:t>
      </w:r>
      <w:r w:rsidRPr="00A36BCD">
        <w:rPr>
          <w:sz w:val="28"/>
          <w:szCs w:val="28"/>
        </w:rPr>
        <w:lastRenderedPageBreak/>
        <w:t>комнату - возвращается и снова взглядывает на вас. Иногда он может делать это опосредованно, например, бросая взгляд и улыбаясь вашему отражению в зеркале, в стеклянной или полированной дверце шкафа. Его поведение напоминает игру в прятки, точнее, игру совсем маленького ребенка: он с восторгом закрывает и открывает свое лицо и, в общем, показывает, что за стеной аутизма все еще сохраняется живая, нормальная детская реакция. Постепенно такую игру можно «легализовать», перейдя к ней явным образом, и тут важно, чтобы ребенок снова пережил от нее удовольствие, привык к ней, почувствовал, что сам контролирует ситуацию: дистанцию контакта, его интенсивность и длительность.</w:t>
      </w:r>
    </w:p>
    <w:p w:rsidR="00BC592D" w:rsidRPr="00A36BCD" w:rsidRDefault="00BC592D" w:rsidP="00A36BCD">
      <w:pPr>
        <w:pStyle w:val="a4"/>
        <w:ind w:firstLine="708"/>
        <w:jc w:val="both"/>
        <w:rPr>
          <w:sz w:val="28"/>
          <w:szCs w:val="28"/>
        </w:rPr>
      </w:pPr>
      <w:r w:rsidRPr="00A36BCD">
        <w:rPr>
          <w:sz w:val="28"/>
          <w:szCs w:val="28"/>
        </w:rPr>
        <w:t>Речевое обращение, оклик по имени сначала воспринимаются таким ребенком негативно - поэтому в начале знакомства лучше вообще не пользоваться речью. Однако и в это время уже можно попробовать привлечь к себе его внимание, осторожно озвучивая его действия или поддерживая звуком впечатления, которые мимолетно привлекли его внимание (воспроизводя, например, скрип открываемой им двери, «уханье» дивана от его прыжков, жужжание юлы или плеск воды). Важно иметь также в виду, что такой ребенок часто начинает обращать внимание и реагировать на звуки, напоминающие его собственную вокализацию. Если мы начинаем воспроизводить их, возникает первое подобие взаимодействия, переклички звуками: взрослый повторяет звуки, которые произносит ребенок, - тот прислушивается к ним и в ответ усиливает собственную вокализацию.</w:t>
      </w:r>
    </w:p>
    <w:p w:rsidR="00BC592D" w:rsidRPr="00A36BCD" w:rsidRDefault="00BC592D" w:rsidP="00A36BCD">
      <w:pPr>
        <w:pStyle w:val="a4"/>
        <w:ind w:firstLine="708"/>
        <w:jc w:val="both"/>
        <w:rPr>
          <w:sz w:val="28"/>
          <w:szCs w:val="28"/>
        </w:rPr>
      </w:pPr>
      <w:r w:rsidRPr="00A36BCD">
        <w:rPr>
          <w:sz w:val="28"/>
          <w:szCs w:val="28"/>
        </w:rPr>
        <w:t>К речи ребенок постепенно привыкает и в процессе нашего комментария его полевого поведения, когда мы отмечаем, подчеркиваем для него приятные моменты происходящего: как он ловко движется, как интересна вещь, на которой остановился его взгляд, как увлекательно то, что он видит за окном, какими вкусными вещами его угощает мама. В этот комментарий осторожно вплетается его имя, и, поскольку теперь оно не обозначает немедленного призыва к активному взаимодействию, то постепенно его произнесение перестает тревожить ребенка и провоцировать на уход. Только позже, когда появится возможность общаться взглядом, когда ребенок начнет получать удовольствие от тактильного контакта, когда станет допустимым и прямое речевое обращение, тогда произнесение его имени будет им восприниматься уже не как угроза принуждения, а как ласка.</w:t>
      </w:r>
    </w:p>
    <w:p w:rsidR="00BC592D" w:rsidRPr="00A36BCD" w:rsidRDefault="00BC592D" w:rsidP="00A36BCD">
      <w:pPr>
        <w:pStyle w:val="a4"/>
        <w:ind w:firstLine="708"/>
        <w:jc w:val="both"/>
        <w:rPr>
          <w:sz w:val="28"/>
          <w:szCs w:val="28"/>
        </w:rPr>
      </w:pPr>
      <w:r w:rsidRPr="00A36BCD">
        <w:rPr>
          <w:sz w:val="28"/>
          <w:szCs w:val="28"/>
        </w:rPr>
        <w:t xml:space="preserve">Привлекая внимание, «приваживая» к себе ребенка, мы можем связывать себя с приятными для него впечатлениями. При этом, однако, нельзя увлекаться и оказывать слишком сильные и резкие воздействия. Можно спокойно перебирать клавиши пианино, плавно подбрасывать и ловить воздушный шарик, пускать мыльные пузыри, красить, переливать воду, пересыпать детали мозаики, выкладывать узор из кубиков, запускать юлу или крутить колесики, играть пятнами света и тени, солнечным зайчиком на стене. Постепенно ребенок начинает держаться рядом, отходить и снова возвращаться, поглядывая на то, что мы делаем. И это тоже дает </w:t>
      </w:r>
      <w:r w:rsidRPr="00A36BCD">
        <w:rPr>
          <w:sz w:val="28"/>
          <w:szCs w:val="28"/>
        </w:rPr>
        <w:lastRenderedPageBreak/>
        <w:t>возможность хотя бы на секунду поймать его взгляд и зафиксировать его избирательный интерес к нам.</w:t>
      </w:r>
    </w:p>
    <w:p w:rsidR="00BC592D" w:rsidRPr="00A36BCD" w:rsidRDefault="00BC592D" w:rsidP="00A36BCD">
      <w:pPr>
        <w:pStyle w:val="a4"/>
        <w:ind w:firstLine="708"/>
        <w:jc w:val="both"/>
        <w:rPr>
          <w:sz w:val="28"/>
          <w:szCs w:val="28"/>
        </w:rPr>
      </w:pPr>
      <w:r w:rsidRPr="00A36BCD">
        <w:rPr>
          <w:sz w:val="28"/>
          <w:szCs w:val="28"/>
        </w:rPr>
        <w:t>Его заинтересованность может быть поддержана и более активными играми. Известно, что такой ребенок любит, когда его кружат и подбрасывают. При этом он не вступает в настоящий контакт, а лишь использует человека для того, чтобы получать приятные впечатления. Мы можем попытаться преодолеть механистичность подобного контакта. Для этого мы будем кружить и подбрасывать его так, чтобы при этом им фиксировались приближение и удаление лица, встречи взглядов, улыбки. Вестибулярные и тактильные ощущения перестают в этом случае быть самостоятельным удовольствием и начинают обслуживать, усиливать удовольствие совсем другого рода - связанное с эмоциональным контактом.</w:t>
      </w:r>
    </w:p>
    <w:p w:rsidR="00BC592D" w:rsidRPr="00A36BCD" w:rsidRDefault="00BC592D" w:rsidP="00A36BCD">
      <w:pPr>
        <w:pStyle w:val="a4"/>
        <w:ind w:firstLine="708"/>
        <w:jc w:val="both"/>
        <w:rPr>
          <w:sz w:val="28"/>
          <w:szCs w:val="28"/>
        </w:rPr>
      </w:pPr>
      <w:r w:rsidRPr="00A36BCD">
        <w:rPr>
          <w:sz w:val="28"/>
          <w:szCs w:val="28"/>
        </w:rPr>
        <w:t>Установление эмоционального контакта с ребенком, вовлечение в сопереживание дает нам возможность поднять его активность, побудить его попробовать с нашей помощью перейти от защиты к постепенному освоению мира. Через сопереживание мы будем стараться постепенно ввести в его жизнь смыслы, которые в дальнейшем позволят и ему самому мобилизоваться и организовать себя.</w:t>
      </w:r>
    </w:p>
    <w:p w:rsidR="00BC592D" w:rsidRPr="00A36BCD" w:rsidRDefault="00BC592D" w:rsidP="00A36BCD">
      <w:pPr>
        <w:pStyle w:val="a4"/>
        <w:ind w:firstLine="708"/>
        <w:jc w:val="both"/>
        <w:rPr>
          <w:sz w:val="28"/>
          <w:szCs w:val="28"/>
        </w:rPr>
      </w:pPr>
      <w:r w:rsidRPr="00A36BCD">
        <w:rPr>
          <w:sz w:val="28"/>
          <w:szCs w:val="28"/>
        </w:rPr>
        <w:t>Обычно близкие поддерживают активность маленького ребенка совершенно естественно, по ходу жизни: они просто радуются вместе с ним моментам эмоционального контакта, заново заодно с ним переживают удовольствие от восприятия чувственной фактуры мира, подбадривают его в освоении нового, в преодолении трудностей, гордятся его большими и маленькими достижениям. Нам же в работе с аутичным ребенком даже общие удовольствия придется переживать сначала в стереотипной форме, используя для этого уже освоенные им приятные впечатления, а именно те (или подобные тем), которые он сам использует для самостимуляции.</w:t>
      </w:r>
    </w:p>
    <w:p w:rsidR="00A36BCD" w:rsidRPr="00A36BCD" w:rsidRDefault="00A36BCD" w:rsidP="00A36BCD">
      <w:pPr>
        <w:pStyle w:val="a4"/>
        <w:ind w:firstLine="708"/>
        <w:jc w:val="both"/>
        <w:rPr>
          <w:sz w:val="28"/>
          <w:szCs w:val="28"/>
        </w:rPr>
      </w:pPr>
      <w:r w:rsidRPr="00A36BCD">
        <w:rPr>
          <w:sz w:val="28"/>
          <w:szCs w:val="28"/>
        </w:rPr>
        <w:t>Это может вызывать недоумение родителей, потому что именно аутостимуляция производит наиболее неприятное впечатление. Близких раздражает «мотание» по комнате, «зависание» у окна, монотонное повторение отдельных действий, фантазий. Кажется, что нужно прежде всего постараться избавиться от этой «патологии». Однако у нас в данном случае и нет иного выбора; пока мы не предоставим ему нечто более для нас приемлемое, мы и не вправе пытаться лишить ребенка этих привычных и необходимых для него способов саморегуляции.</w:t>
      </w:r>
    </w:p>
    <w:p w:rsidR="00A36BCD" w:rsidRPr="00A36BCD" w:rsidRDefault="00A36BCD" w:rsidP="00A36BCD">
      <w:pPr>
        <w:pStyle w:val="a4"/>
        <w:ind w:firstLine="708"/>
        <w:jc w:val="both"/>
        <w:rPr>
          <w:sz w:val="28"/>
          <w:szCs w:val="28"/>
        </w:rPr>
      </w:pPr>
      <w:r w:rsidRPr="00A36BCD">
        <w:rPr>
          <w:sz w:val="28"/>
          <w:szCs w:val="28"/>
        </w:rPr>
        <w:t xml:space="preserve">Аутичный ребенок «не в порядке» не потому, что он «занимается аутостимуляцией», а потому, что она не поддерживает его активных отношений с миром: скорее она вынужденно подменяет их, заглушает тот дискомфорт, в котором ребенок живет. Поэтому помощь такому ребенку начинается с попытки направить его аутостимуляцию в нормальное русло, чтобы поддерживать его активность во взаимодействии с миром посредством приятных впечатлений. </w:t>
      </w:r>
    </w:p>
    <w:p w:rsidR="00A36BCD" w:rsidRPr="00A36BCD" w:rsidRDefault="00A36BCD" w:rsidP="00A36BCD">
      <w:pPr>
        <w:pStyle w:val="a4"/>
        <w:ind w:firstLine="708"/>
        <w:jc w:val="both"/>
        <w:rPr>
          <w:sz w:val="28"/>
          <w:szCs w:val="28"/>
        </w:rPr>
      </w:pPr>
      <w:r w:rsidRPr="00A36BCD">
        <w:rPr>
          <w:sz w:val="28"/>
          <w:szCs w:val="28"/>
        </w:rPr>
        <w:lastRenderedPageBreak/>
        <w:t>Освоение новых форм поведения очень сложно для такого ребенка. Конечно, у нас теперь есть определенный кредит доверия, который предоставлен привязанностью к нам ребенка, но мы можем быстро исчерпать его, если выступим в роли постоянно организующего, контролирующего, давящего партнера. Такое случается и с самыми любящими родителями, с теми, кто стремится как можно быстрее социализировать ребенка, любыми средствами заставить его вести себя правильно: часто при этом они теряют с ребенком эмоциональный контакт. Чтобы этого избежать, мы не должны выступать в роли единственной организующей силы; существуют и другие возможные формы регуляции поведения ребенка, на которые мы можем опереться.</w:t>
      </w:r>
    </w:p>
    <w:p w:rsidR="00A36BCD" w:rsidRPr="00A36BCD" w:rsidRDefault="00A36BCD" w:rsidP="00A36BCD">
      <w:pPr>
        <w:pStyle w:val="a4"/>
        <w:ind w:firstLine="708"/>
        <w:jc w:val="both"/>
        <w:rPr>
          <w:sz w:val="28"/>
          <w:szCs w:val="28"/>
        </w:rPr>
      </w:pPr>
      <w:r w:rsidRPr="00A36BCD">
        <w:rPr>
          <w:sz w:val="28"/>
          <w:szCs w:val="28"/>
        </w:rPr>
        <w:t>Во-первых, помочь может внешняя пространственная организация среды; выше мы уже говорили о том, какую власть она имеет над глубоко аутичным, «полевым» ребенком. Окружение может мешать нашему взаимодействию, отвлекать ребенка, уводить его от нас, но ведь мы можем использовать и «попутные течения». При обдуманной организации силовые линии среды могут «вести» такого ребенка от одного занятия к другому и определять его действия в конкретном занятии. Так, растворенная в нужный момент дверь и открывающаяся за ней ковровая дорожка или лесенка и без нашего «понукания» организуют движение ребенка в необходимом направлении; открытое пианино спровоцирует поиграть на нем; выключатель - зажечь свет; качели, лошадка-качалка, горка тоже подскажут, что с ними делать; пирамидка со снятыми колечками, доска с вкладышами, которые надо поставить на место, пазлы и другие головоломки смогут как бы сами определить для ребенка достаточно сложную логику действий.</w:t>
      </w:r>
    </w:p>
    <w:p w:rsidR="00A36BCD" w:rsidRPr="00A36BCD" w:rsidRDefault="00A36BCD" w:rsidP="00A36BCD">
      <w:pPr>
        <w:pStyle w:val="a4"/>
        <w:ind w:firstLine="708"/>
        <w:jc w:val="both"/>
        <w:rPr>
          <w:sz w:val="28"/>
          <w:szCs w:val="28"/>
        </w:rPr>
      </w:pPr>
      <w:r w:rsidRPr="00A36BCD">
        <w:rPr>
          <w:sz w:val="28"/>
          <w:szCs w:val="28"/>
        </w:rPr>
        <w:t>Таким образом, мы во многом можем снять с себя задачу непосредственного давления на ребенка, продумав заранее планировку пространства комнаты, четкое определение мест, связанных с различными занятиями, выбор определенных игрушек и пособий, порядок, в котором он их увидит. С помощью зрительно-пространственной организации среды мы сможем не только спровоцировать ребенка на достаточно сложные действия, но и составить из них связную поведенческую цепочку. Основной задачей взрослого при этом становится насыщение всех ее звеньев эмоциональным смыслом, объединение их логикой нашего взаимодействия с ребенком.</w:t>
      </w:r>
    </w:p>
    <w:p w:rsidR="00A36BCD" w:rsidRDefault="00A36BCD" w:rsidP="00A36BCD">
      <w:pPr>
        <w:pStyle w:val="a4"/>
        <w:ind w:firstLine="708"/>
        <w:jc w:val="both"/>
        <w:rPr>
          <w:sz w:val="28"/>
          <w:szCs w:val="28"/>
        </w:rPr>
      </w:pPr>
      <w:r w:rsidRPr="00A36BCD">
        <w:rPr>
          <w:sz w:val="28"/>
          <w:szCs w:val="28"/>
        </w:rPr>
        <w:t>Во-вторых, взаимодействие может опереться и на временную организацию происходящего. Мы знаем, что она тоже оказывает на ребенка сильнейшее влияние. Сколько конфликтов происходит из-за того, что, начав что-то делать, войдя в свой стереотип поведения, он просто не может прерваться и остановиться. Известно, например, что для ребенка может быть мучительна невозможность дослушать пластинку. Несмотря на крайнюю усталость, он потребует дочитать стихотворение, доиграть и допеть до конца все куплеты длинной песни. Он не пойдет здесь ни на какие компромиссы, и часто, как бы ни торопились родители, не может пропустить даже небольшое звено своего ритуала.</w:t>
      </w:r>
    </w:p>
    <w:p w:rsidR="005279AD" w:rsidRPr="005279AD" w:rsidRDefault="005279AD" w:rsidP="005279AD">
      <w:pPr>
        <w:spacing w:line="360" w:lineRule="auto"/>
        <w:jc w:val="both"/>
        <w:rPr>
          <w:rFonts w:ascii="Times New Roman" w:hAnsi="Times New Roman" w:cs="Times New Roman"/>
          <w:sz w:val="28"/>
          <w:szCs w:val="28"/>
        </w:rPr>
      </w:pPr>
      <w:r w:rsidRPr="005279AD">
        <w:rPr>
          <w:rFonts w:ascii="Times New Roman" w:hAnsi="Times New Roman" w:cs="Times New Roman"/>
          <w:sz w:val="28"/>
          <w:szCs w:val="28"/>
        </w:rPr>
        <w:lastRenderedPageBreak/>
        <w:t>В заключении необходимо подчеркнуть, что на долю родителей выпадает наиболее трудная роль по развитию и подготовке аутичного ребенка к жизни. Эффективность описанных методов коррекции возможна только при их систематическом использовании в условиях домашней обстановки, при терпеливом и внимательном отношении к больному аутизмом.</w:t>
      </w:r>
    </w:p>
    <w:p w:rsidR="005279AD" w:rsidRPr="005279AD" w:rsidRDefault="005279AD" w:rsidP="005279AD">
      <w:pPr>
        <w:spacing w:line="360" w:lineRule="auto"/>
        <w:jc w:val="both"/>
        <w:rPr>
          <w:rFonts w:ascii="Times New Roman" w:hAnsi="Times New Roman" w:cs="Times New Roman"/>
          <w:sz w:val="28"/>
          <w:szCs w:val="28"/>
        </w:rPr>
      </w:pPr>
      <w:r w:rsidRPr="005279AD">
        <w:rPr>
          <w:rFonts w:ascii="Times New Roman" w:hAnsi="Times New Roman" w:cs="Times New Roman"/>
          <w:sz w:val="28"/>
          <w:szCs w:val="28"/>
        </w:rPr>
        <w:t>Успех социальной адаптации аутичного ребенка, занимающегося в коррекционной группе либо другом специальном учреждении или на дому, тесно связан с возможностью координации действий родителей, врача, психолога и педагога.</w:t>
      </w:r>
    </w:p>
    <w:p w:rsidR="005279AD" w:rsidRPr="005279AD" w:rsidRDefault="005279AD" w:rsidP="005279AD">
      <w:pPr>
        <w:spacing w:line="360" w:lineRule="auto"/>
        <w:jc w:val="both"/>
        <w:rPr>
          <w:rFonts w:ascii="Times New Roman" w:hAnsi="Times New Roman" w:cs="Times New Roman"/>
          <w:sz w:val="28"/>
          <w:szCs w:val="28"/>
        </w:rPr>
      </w:pPr>
      <w:r w:rsidRPr="005279AD">
        <w:rPr>
          <w:rFonts w:ascii="Times New Roman" w:hAnsi="Times New Roman" w:cs="Times New Roman"/>
          <w:sz w:val="28"/>
          <w:szCs w:val="28"/>
        </w:rPr>
        <w:t>Не каждого аутичного ребенка можно вывести на уровень массовой или вспомогательной школы. Но и в случаях, когда он остается в пределах дома, труд специалистов работающих с ним и родителей будет вознагражден тем, что ребенок станет ровнее в поведении, более управляем; у него разовьется интерес к какой-либо деятельности, которая заменит бесцельное времяпрепровождение и сделает его поведение более це</w:t>
      </w:r>
      <w:r w:rsidRPr="0048070C">
        <w:rPr>
          <w:sz w:val="28"/>
          <w:szCs w:val="28"/>
        </w:rPr>
        <w:t xml:space="preserve">ленаправленным, </w:t>
      </w:r>
      <w:r w:rsidRPr="005279AD">
        <w:rPr>
          <w:rFonts w:ascii="Times New Roman" w:hAnsi="Times New Roman" w:cs="Times New Roman"/>
          <w:sz w:val="28"/>
          <w:szCs w:val="28"/>
        </w:rPr>
        <w:t>эмоционально насыщенным и контактным.</w:t>
      </w:r>
    </w:p>
    <w:p w:rsidR="00A36BCD" w:rsidRPr="00A36BCD" w:rsidRDefault="00A36BCD" w:rsidP="00A36BCD">
      <w:pPr>
        <w:pStyle w:val="a4"/>
        <w:ind w:firstLine="708"/>
        <w:jc w:val="both"/>
        <w:rPr>
          <w:sz w:val="28"/>
          <w:szCs w:val="28"/>
        </w:rPr>
      </w:pPr>
    </w:p>
    <w:p w:rsidR="00A36BCD" w:rsidRPr="00A36BCD" w:rsidRDefault="00A36BCD" w:rsidP="00BC592D">
      <w:pPr>
        <w:pStyle w:val="a4"/>
        <w:rPr>
          <w:sz w:val="28"/>
          <w:szCs w:val="28"/>
        </w:rPr>
      </w:pPr>
    </w:p>
    <w:p w:rsidR="00BC592D" w:rsidRPr="00BC592D" w:rsidRDefault="00BC592D" w:rsidP="00BC592D">
      <w:pPr>
        <w:pStyle w:val="a4"/>
        <w:jc w:val="both"/>
        <w:rPr>
          <w:sz w:val="28"/>
          <w:szCs w:val="28"/>
        </w:rPr>
      </w:pPr>
    </w:p>
    <w:p w:rsidR="0091457E" w:rsidRPr="00BC592D" w:rsidRDefault="0091457E" w:rsidP="00BC592D">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CA16DE" w:rsidRPr="003B0647" w:rsidRDefault="00CA16DE" w:rsidP="00030A52">
      <w:pPr>
        <w:jc w:val="both"/>
        <w:rPr>
          <w:rFonts w:ascii="Times New Roman" w:hAnsi="Times New Roman" w:cs="Times New Roman"/>
          <w:sz w:val="28"/>
          <w:szCs w:val="28"/>
        </w:rPr>
      </w:pPr>
    </w:p>
    <w:sectPr w:rsidR="00CA16DE" w:rsidRPr="003B0647" w:rsidSect="0091457E">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19E" w:rsidRDefault="00E5719E" w:rsidP="00D83036">
      <w:pPr>
        <w:spacing w:after="0" w:line="240" w:lineRule="auto"/>
      </w:pPr>
      <w:r>
        <w:separator/>
      </w:r>
    </w:p>
  </w:endnote>
  <w:endnote w:type="continuationSeparator" w:id="1">
    <w:p w:rsidR="00E5719E" w:rsidRDefault="00E5719E" w:rsidP="00D8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19E" w:rsidRDefault="00E5719E" w:rsidP="00D83036">
      <w:pPr>
        <w:spacing w:after="0" w:line="240" w:lineRule="auto"/>
      </w:pPr>
      <w:r>
        <w:separator/>
      </w:r>
    </w:p>
  </w:footnote>
  <w:footnote w:type="continuationSeparator" w:id="1">
    <w:p w:rsidR="00E5719E" w:rsidRDefault="00E5719E" w:rsidP="00D83036">
      <w:pPr>
        <w:spacing w:after="0" w:line="240" w:lineRule="auto"/>
      </w:pPr>
      <w:r>
        <w:continuationSeparator/>
      </w:r>
    </w:p>
  </w:footnote>
  <w:footnote w:id="2">
    <w:p w:rsidR="00D83036" w:rsidRPr="00D83036" w:rsidRDefault="00D83036" w:rsidP="00D83036">
      <w:pPr>
        <w:pStyle w:val="2"/>
        <w:rPr>
          <w:b w:val="0"/>
          <w:sz w:val="16"/>
          <w:szCs w:val="16"/>
        </w:rPr>
      </w:pPr>
      <w:r>
        <w:rPr>
          <w:rStyle w:val="a7"/>
        </w:rPr>
        <w:footnoteRef/>
      </w:r>
      <w:r>
        <w:t xml:space="preserve"> </w:t>
      </w:r>
      <w:r w:rsidRPr="00D83036">
        <w:rPr>
          <w:b w:val="0"/>
          <w:sz w:val="16"/>
          <w:szCs w:val="16"/>
        </w:rPr>
        <w:t>Абрамова Г. С. Возрастная психология: Учеб. пособие для студ. вузов. -- 4-е изд., стереотип. - М.: Издательский центр «Академия», 1999.-672 с.</w:t>
      </w:r>
    </w:p>
    <w:p w:rsidR="00D83036" w:rsidRPr="00D83036" w:rsidRDefault="00D83036">
      <w:pPr>
        <w:pStyle w:val="a5"/>
        <w:rPr>
          <w:sz w:val="16"/>
          <w:szCs w:val="16"/>
        </w:rPr>
      </w:pPr>
    </w:p>
  </w:footnote>
  <w:footnote w:id="3">
    <w:p w:rsidR="00D83036" w:rsidRDefault="00D83036">
      <w:pPr>
        <w:pStyle w:val="a5"/>
      </w:pPr>
      <w:r>
        <w:rPr>
          <w:rStyle w:val="a7"/>
        </w:rPr>
        <w:footnoteRef/>
      </w:r>
      <w:r>
        <w:t xml:space="preserve"> Ильенков Э.В. Что такое личность? // С чего начинается личность. М„ 1984.-С. 335</w:t>
      </w:r>
    </w:p>
  </w:footnote>
  <w:footnote w:id="4">
    <w:p w:rsidR="005F7CB3" w:rsidRDefault="005F7CB3">
      <w:pPr>
        <w:pStyle w:val="a5"/>
      </w:pPr>
      <w:r>
        <w:rPr>
          <w:rStyle w:val="a7"/>
        </w:rPr>
        <w:footnoteRef/>
      </w:r>
      <w:r>
        <w:t xml:space="preserve"> Википедия. Свободная энциклопедия</w:t>
      </w:r>
    </w:p>
  </w:footnote>
  <w:footnote w:id="5">
    <w:p w:rsidR="005F7CB3" w:rsidRPr="005F7CB3" w:rsidRDefault="005F7CB3" w:rsidP="005F7CB3">
      <w:pPr>
        <w:pStyle w:val="2"/>
        <w:rPr>
          <w:b w:val="0"/>
          <w:sz w:val="16"/>
          <w:szCs w:val="16"/>
        </w:rPr>
      </w:pPr>
      <w:r w:rsidRPr="005F7CB3">
        <w:rPr>
          <w:rStyle w:val="a7"/>
          <w:b w:val="0"/>
          <w:sz w:val="16"/>
          <w:szCs w:val="16"/>
        </w:rPr>
        <w:footnoteRef/>
      </w:r>
      <w:r w:rsidRPr="005F7CB3">
        <w:rPr>
          <w:b w:val="0"/>
          <w:sz w:val="16"/>
          <w:szCs w:val="16"/>
        </w:rPr>
        <w:t xml:space="preserve"> Аршатская О. О психологической помощи детям раннего возраста при формирующемся синдроме детского аутизма: взаимодействие специалистов и родителей // Дошкольное воспитание, 2006 - № 8, с. 63-70</w:t>
      </w:r>
    </w:p>
    <w:p w:rsidR="005F7CB3" w:rsidRDefault="005F7CB3">
      <w:pPr>
        <w:pStyle w:val="a5"/>
      </w:pPr>
    </w:p>
  </w:footnote>
  <w:footnote w:id="6">
    <w:p w:rsidR="00BC592D" w:rsidRPr="005F7CB3" w:rsidRDefault="005F7CB3" w:rsidP="00BC592D">
      <w:pPr>
        <w:pStyle w:val="2"/>
        <w:rPr>
          <w:b w:val="0"/>
          <w:sz w:val="16"/>
          <w:szCs w:val="16"/>
        </w:rPr>
      </w:pPr>
      <w:r w:rsidRPr="005F7CB3">
        <w:rPr>
          <w:rStyle w:val="a7"/>
          <w:b w:val="0"/>
          <w:sz w:val="20"/>
          <w:szCs w:val="20"/>
        </w:rPr>
        <w:footnoteRef/>
      </w:r>
      <w:r w:rsidRPr="005F7CB3">
        <w:rPr>
          <w:b w:val="0"/>
          <w:sz w:val="20"/>
          <w:szCs w:val="20"/>
          <w:vertAlign w:val="superscript"/>
        </w:rPr>
        <w:t xml:space="preserve"> </w:t>
      </w:r>
      <w:r w:rsidR="00BC592D" w:rsidRPr="005F7CB3">
        <w:rPr>
          <w:b w:val="0"/>
          <w:sz w:val="16"/>
          <w:szCs w:val="16"/>
        </w:rPr>
        <w:t>Никольская О.С. Аутичный ребенок. Пути помощи / Никольская О.С., Баенская Е.Р., Либлинг М.М. -- М.: Теревинф, 1997</w:t>
      </w:r>
    </w:p>
    <w:p w:rsidR="005F7CB3" w:rsidRDefault="005F7CB3" w:rsidP="00BC592D">
      <w:pPr>
        <w:pStyle w:val="2"/>
      </w:pPr>
    </w:p>
  </w:footnote>
  <w:footnote w:id="7">
    <w:p w:rsidR="00BC592D" w:rsidRPr="00BC592D" w:rsidRDefault="00BC592D" w:rsidP="00BC592D">
      <w:pPr>
        <w:spacing w:before="100" w:beforeAutospacing="1" w:after="100" w:afterAutospacing="1" w:line="240" w:lineRule="auto"/>
        <w:outlineLvl w:val="1"/>
        <w:rPr>
          <w:rFonts w:ascii="Times New Roman" w:eastAsia="Times New Roman" w:hAnsi="Times New Roman" w:cs="Times New Roman"/>
          <w:bCs/>
          <w:sz w:val="16"/>
          <w:szCs w:val="16"/>
        </w:rPr>
      </w:pPr>
      <w:r w:rsidRPr="00BC592D">
        <w:rPr>
          <w:rFonts w:ascii="Times New Roman" w:eastAsia="Times New Roman" w:hAnsi="Times New Roman" w:cs="Times New Roman"/>
          <w:bCs/>
          <w:sz w:val="16"/>
          <w:szCs w:val="16"/>
        </w:rPr>
        <w:t xml:space="preserve">Лебединская К.С., Никольская О.С. Диагностическая карта. Исследование ребенка первых двух лет жизни при предположении у него раннего детского аутизма </w:t>
      </w:r>
      <w:r w:rsidRPr="00BC592D">
        <w:rPr>
          <w:rFonts w:ascii="Times New Roman" w:eastAsia="Times New Roman" w:hAnsi="Times New Roman" w:cs="Times New Roman"/>
          <w:sz w:val="16"/>
          <w:szCs w:val="16"/>
        </w:rPr>
        <w:t>/ Диагностика раннего детского аутизма. — М.: Просвещение, 1991</w:t>
      </w:r>
    </w:p>
    <w:p w:rsidR="00BC592D" w:rsidRDefault="00BC592D">
      <w:pPr>
        <w:pStyle w:val="a5"/>
      </w:pPr>
      <w:r>
        <w:rPr>
          <w:rStyle w:val="a7"/>
        </w:rPr>
        <w:footnoteRef/>
      </w:r>
      <w:r>
        <w:t xml:space="preserve"> </w:t>
      </w:r>
    </w:p>
  </w:footnote>
  <w:footnote w:id="8">
    <w:p w:rsidR="00BC592D" w:rsidRPr="005F7CB3" w:rsidRDefault="00BC592D" w:rsidP="00BC592D">
      <w:pPr>
        <w:pStyle w:val="2"/>
        <w:rPr>
          <w:b w:val="0"/>
          <w:sz w:val="16"/>
          <w:szCs w:val="16"/>
        </w:rPr>
      </w:pPr>
      <w:r w:rsidRPr="00BC592D">
        <w:rPr>
          <w:rStyle w:val="a7"/>
          <w:sz w:val="22"/>
          <w:szCs w:val="22"/>
        </w:rPr>
        <w:footnoteRef/>
      </w:r>
      <w:r>
        <w:t xml:space="preserve"> </w:t>
      </w:r>
      <w:r w:rsidRPr="005F7CB3">
        <w:rPr>
          <w:b w:val="0"/>
          <w:sz w:val="16"/>
          <w:szCs w:val="16"/>
        </w:rPr>
        <w:t>Никольская О.С. Аутичный ребенок. Пути помощи / Никольская О.С., Баенская Е.Р., Либлинг М.М. -- М.: Теревинф, 1997</w:t>
      </w:r>
    </w:p>
    <w:p w:rsidR="00BC592D" w:rsidRDefault="00BC592D">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913"/>
      </v:shape>
    </w:pict>
  </w:numPicBullet>
  <w:abstractNum w:abstractNumId="0">
    <w:nsid w:val="078815A8"/>
    <w:multiLevelType w:val="hybridMultilevel"/>
    <w:tmpl w:val="20EC7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E7D10"/>
    <w:multiLevelType w:val="hybridMultilevel"/>
    <w:tmpl w:val="20EC7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A3A3C"/>
    <w:multiLevelType w:val="hybridMultilevel"/>
    <w:tmpl w:val="BA26C454"/>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C4F2A54"/>
    <w:multiLevelType w:val="hybridMultilevel"/>
    <w:tmpl w:val="20EC7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73A70"/>
    <w:multiLevelType w:val="multilevel"/>
    <w:tmpl w:val="2B3E6D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E267B4A"/>
    <w:multiLevelType w:val="multilevel"/>
    <w:tmpl w:val="DF009732"/>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1937373"/>
    <w:multiLevelType w:val="hybridMultilevel"/>
    <w:tmpl w:val="8760068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A6969BA"/>
    <w:multiLevelType w:val="multilevel"/>
    <w:tmpl w:val="AC70EB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7"/>
  </w:num>
  <w:num w:numId="3">
    <w:abstractNumId w:val="4"/>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3322"/>
    <w:rsid w:val="00030A52"/>
    <w:rsid w:val="000A3322"/>
    <w:rsid w:val="000F05FC"/>
    <w:rsid w:val="001B3646"/>
    <w:rsid w:val="003B0647"/>
    <w:rsid w:val="005279AD"/>
    <w:rsid w:val="005F7CB3"/>
    <w:rsid w:val="006F1B05"/>
    <w:rsid w:val="00875F55"/>
    <w:rsid w:val="008D673F"/>
    <w:rsid w:val="0091457E"/>
    <w:rsid w:val="00A36BCD"/>
    <w:rsid w:val="00BC592D"/>
    <w:rsid w:val="00BE4733"/>
    <w:rsid w:val="00CA16DE"/>
    <w:rsid w:val="00CE6693"/>
    <w:rsid w:val="00CF4F41"/>
    <w:rsid w:val="00D83036"/>
    <w:rsid w:val="00E5719E"/>
    <w:rsid w:val="00EA57E6"/>
    <w:rsid w:val="00F72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46"/>
  </w:style>
  <w:style w:type="paragraph" w:styleId="1">
    <w:name w:val="heading 1"/>
    <w:basedOn w:val="a"/>
    <w:next w:val="a"/>
    <w:link w:val="10"/>
    <w:uiPriority w:val="9"/>
    <w:qFormat/>
    <w:rsid w:val="00CA1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30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F1B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322"/>
    <w:pPr>
      <w:ind w:left="720"/>
      <w:contextualSpacing/>
    </w:pPr>
  </w:style>
  <w:style w:type="paragraph" w:styleId="a4">
    <w:name w:val="Normal (Web)"/>
    <w:basedOn w:val="a"/>
    <w:uiPriority w:val="99"/>
    <w:unhideWhenUsed/>
    <w:rsid w:val="000A332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D83036"/>
    <w:pPr>
      <w:spacing w:after="0" w:line="240" w:lineRule="auto"/>
    </w:pPr>
    <w:rPr>
      <w:sz w:val="20"/>
      <w:szCs w:val="20"/>
    </w:rPr>
  </w:style>
  <w:style w:type="character" w:customStyle="1" w:styleId="a6">
    <w:name w:val="Текст сноски Знак"/>
    <w:basedOn w:val="a0"/>
    <w:link w:val="a5"/>
    <w:uiPriority w:val="99"/>
    <w:semiHidden/>
    <w:rsid w:val="00D83036"/>
    <w:rPr>
      <w:sz w:val="20"/>
      <w:szCs w:val="20"/>
    </w:rPr>
  </w:style>
  <w:style w:type="character" w:styleId="a7">
    <w:name w:val="footnote reference"/>
    <w:basedOn w:val="a0"/>
    <w:uiPriority w:val="99"/>
    <w:semiHidden/>
    <w:unhideWhenUsed/>
    <w:rsid w:val="00D83036"/>
    <w:rPr>
      <w:vertAlign w:val="superscript"/>
    </w:rPr>
  </w:style>
  <w:style w:type="character" w:customStyle="1" w:styleId="20">
    <w:name w:val="Заголовок 2 Знак"/>
    <w:basedOn w:val="a0"/>
    <w:link w:val="2"/>
    <w:uiPriority w:val="9"/>
    <w:rsid w:val="00D83036"/>
    <w:rPr>
      <w:rFonts w:ascii="Times New Roman" w:eastAsia="Times New Roman" w:hAnsi="Times New Roman" w:cs="Times New Roman"/>
      <w:b/>
      <w:bCs/>
      <w:sz w:val="36"/>
      <w:szCs w:val="36"/>
    </w:rPr>
  </w:style>
  <w:style w:type="table" w:styleId="a8">
    <w:name w:val="Table Grid"/>
    <w:basedOn w:val="a1"/>
    <w:uiPriority w:val="59"/>
    <w:rsid w:val="008D6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F72C88"/>
    <w:rPr>
      <w:b/>
      <w:bCs/>
    </w:rPr>
  </w:style>
  <w:style w:type="character" w:styleId="aa">
    <w:name w:val="Hyperlink"/>
    <w:basedOn w:val="a0"/>
    <w:uiPriority w:val="99"/>
    <w:semiHidden/>
    <w:unhideWhenUsed/>
    <w:rsid w:val="00F72C88"/>
    <w:rPr>
      <w:color w:val="0000FF"/>
      <w:u w:val="single"/>
    </w:rPr>
  </w:style>
  <w:style w:type="paragraph" w:customStyle="1" w:styleId="basic">
    <w:name w:val="basic"/>
    <w:basedOn w:val="a"/>
    <w:rsid w:val="003B0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16D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F1B0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6095941">
      <w:bodyDiv w:val="1"/>
      <w:marLeft w:val="0"/>
      <w:marRight w:val="0"/>
      <w:marTop w:val="0"/>
      <w:marBottom w:val="0"/>
      <w:divBdr>
        <w:top w:val="none" w:sz="0" w:space="0" w:color="auto"/>
        <w:left w:val="none" w:sz="0" w:space="0" w:color="auto"/>
        <w:bottom w:val="none" w:sz="0" w:space="0" w:color="auto"/>
        <w:right w:val="none" w:sz="0" w:space="0" w:color="auto"/>
      </w:divBdr>
    </w:div>
    <w:div w:id="159589326">
      <w:bodyDiv w:val="1"/>
      <w:marLeft w:val="0"/>
      <w:marRight w:val="0"/>
      <w:marTop w:val="0"/>
      <w:marBottom w:val="0"/>
      <w:divBdr>
        <w:top w:val="none" w:sz="0" w:space="0" w:color="auto"/>
        <w:left w:val="none" w:sz="0" w:space="0" w:color="auto"/>
        <w:bottom w:val="none" w:sz="0" w:space="0" w:color="auto"/>
        <w:right w:val="none" w:sz="0" w:space="0" w:color="auto"/>
      </w:divBdr>
    </w:div>
    <w:div w:id="357246286">
      <w:bodyDiv w:val="1"/>
      <w:marLeft w:val="0"/>
      <w:marRight w:val="0"/>
      <w:marTop w:val="0"/>
      <w:marBottom w:val="0"/>
      <w:divBdr>
        <w:top w:val="none" w:sz="0" w:space="0" w:color="auto"/>
        <w:left w:val="none" w:sz="0" w:space="0" w:color="auto"/>
        <w:bottom w:val="none" w:sz="0" w:space="0" w:color="auto"/>
        <w:right w:val="none" w:sz="0" w:space="0" w:color="auto"/>
      </w:divBdr>
    </w:div>
    <w:div w:id="399519873">
      <w:bodyDiv w:val="1"/>
      <w:marLeft w:val="0"/>
      <w:marRight w:val="0"/>
      <w:marTop w:val="0"/>
      <w:marBottom w:val="0"/>
      <w:divBdr>
        <w:top w:val="none" w:sz="0" w:space="0" w:color="auto"/>
        <w:left w:val="none" w:sz="0" w:space="0" w:color="auto"/>
        <w:bottom w:val="none" w:sz="0" w:space="0" w:color="auto"/>
        <w:right w:val="none" w:sz="0" w:space="0" w:color="auto"/>
      </w:divBdr>
    </w:div>
    <w:div w:id="406415868">
      <w:bodyDiv w:val="1"/>
      <w:marLeft w:val="0"/>
      <w:marRight w:val="0"/>
      <w:marTop w:val="0"/>
      <w:marBottom w:val="0"/>
      <w:divBdr>
        <w:top w:val="none" w:sz="0" w:space="0" w:color="auto"/>
        <w:left w:val="none" w:sz="0" w:space="0" w:color="auto"/>
        <w:bottom w:val="none" w:sz="0" w:space="0" w:color="auto"/>
        <w:right w:val="none" w:sz="0" w:space="0" w:color="auto"/>
      </w:divBdr>
    </w:div>
    <w:div w:id="462843615">
      <w:bodyDiv w:val="1"/>
      <w:marLeft w:val="0"/>
      <w:marRight w:val="0"/>
      <w:marTop w:val="0"/>
      <w:marBottom w:val="0"/>
      <w:divBdr>
        <w:top w:val="none" w:sz="0" w:space="0" w:color="auto"/>
        <w:left w:val="none" w:sz="0" w:space="0" w:color="auto"/>
        <w:bottom w:val="none" w:sz="0" w:space="0" w:color="auto"/>
        <w:right w:val="none" w:sz="0" w:space="0" w:color="auto"/>
      </w:divBdr>
    </w:div>
    <w:div w:id="494223409">
      <w:bodyDiv w:val="1"/>
      <w:marLeft w:val="0"/>
      <w:marRight w:val="0"/>
      <w:marTop w:val="0"/>
      <w:marBottom w:val="0"/>
      <w:divBdr>
        <w:top w:val="none" w:sz="0" w:space="0" w:color="auto"/>
        <w:left w:val="none" w:sz="0" w:space="0" w:color="auto"/>
        <w:bottom w:val="none" w:sz="0" w:space="0" w:color="auto"/>
        <w:right w:val="none" w:sz="0" w:space="0" w:color="auto"/>
      </w:divBdr>
    </w:div>
    <w:div w:id="521671841">
      <w:bodyDiv w:val="1"/>
      <w:marLeft w:val="0"/>
      <w:marRight w:val="0"/>
      <w:marTop w:val="0"/>
      <w:marBottom w:val="0"/>
      <w:divBdr>
        <w:top w:val="none" w:sz="0" w:space="0" w:color="auto"/>
        <w:left w:val="none" w:sz="0" w:space="0" w:color="auto"/>
        <w:bottom w:val="none" w:sz="0" w:space="0" w:color="auto"/>
        <w:right w:val="none" w:sz="0" w:space="0" w:color="auto"/>
      </w:divBdr>
    </w:div>
    <w:div w:id="522134361">
      <w:bodyDiv w:val="1"/>
      <w:marLeft w:val="0"/>
      <w:marRight w:val="0"/>
      <w:marTop w:val="0"/>
      <w:marBottom w:val="0"/>
      <w:divBdr>
        <w:top w:val="none" w:sz="0" w:space="0" w:color="auto"/>
        <w:left w:val="none" w:sz="0" w:space="0" w:color="auto"/>
        <w:bottom w:val="none" w:sz="0" w:space="0" w:color="auto"/>
        <w:right w:val="none" w:sz="0" w:space="0" w:color="auto"/>
      </w:divBdr>
    </w:div>
    <w:div w:id="575673970">
      <w:bodyDiv w:val="1"/>
      <w:marLeft w:val="0"/>
      <w:marRight w:val="0"/>
      <w:marTop w:val="0"/>
      <w:marBottom w:val="0"/>
      <w:divBdr>
        <w:top w:val="none" w:sz="0" w:space="0" w:color="auto"/>
        <w:left w:val="none" w:sz="0" w:space="0" w:color="auto"/>
        <w:bottom w:val="none" w:sz="0" w:space="0" w:color="auto"/>
        <w:right w:val="none" w:sz="0" w:space="0" w:color="auto"/>
      </w:divBdr>
    </w:div>
    <w:div w:id="695741712">
      <w:bodyDiv w:val="1"/>
      <w:marLeft w:val="0"/>
      <w:marRight w:val="0"/>
      <w:marTop w:val="0"/>
      <w:marBottom w:val="0"/>
      <w:divBdr>
        <w:top w:val="none" w:sz="0" w:space="0" w:color="auto"/>
        <w:left w:val="none" w:sz="0" w:space="0" w:color="auto"/>
        <w:bottom w:val="none" w:sz="0" w:space="0" w:color="auto"/>
        <w:right w:val="none" w:sz="0" w:space="0" w:color="auto"/>
      </w:divBdr>
    </w:div>
    <w:div w:id="726613848">
      <w:bodyDiv w:val="1"/>
      <w:marLeft w:val="0"/>
      <w:marRight w:val="0"/>
      <w:marTop w:val="0"/>
      <w:marBottom w:val="0"/>
      <w:divBdr>
        <w:top w:val="none" w:sz="0" w:space="0" w:color="auto"/>
        <w:left w:val="none" w:sz="0" w:space="0" w:color="auto"/>
        <w:bottom w:val="none" w:sz="0" w:space="0" w:color="auto"/>
        <w:right w:val="none" w:sz="0" w:space="0" w:color="auto"/>
      </w:divBdr>
      <w:divsChild>
        <w:div w:id="1483085099">
          <w:marLeft w:val="0"/>
          <w:marRight w:val="0"/>
          <w:marTop w:val="0"/>
          <w:marBottom w:val="0"/>
          <w:divBdr>
            <w:top w:val="none" w:sz="0" w:space="0" w:color="auto"/>
            <w:left w:val="none" w:sz="0" w:space="0" w:color="auto"/>
            <w:bottom w:val="none" w:sz="0" w:space="0" w:color="auto"/>
            <w:right w:val="none" w:sz="0" w:space="0" w:color="auto"/>
          </w:divBdr>
        </w:div>
        <w:div w:id="602811132">
          <w:marLeft w:val="0"/>
          <w:marRight w:val="0"/>
          <w:marTop w:val="0"/>
          <w:marBottom w:val="0"/>
          <w:divBdr>
            <w:top w:val="none" w:sz="0" w:space="0" w:color="auto"/>
            <w:left w:val="none" w:sz="0" w:space="0" w:color="auto"/>
            <w:bottom w:val="none" w:sz="0" w:space="0" w:color="auto"/>
            <w:right w:val="none" w:sz="0" w:space="0" w:color="auto"/>
          </w:divBdr>
        </w:div>
      </w:divsChild>
    </w:div>
    <w:div w:id="760027669">
      <w:bodyDiv w:val="1"/>
      <w:marLeft w:val="0"/>
      <w:marRight w:val="0"/>
      <w:marTop w:val="0"/>
      <w:marBottom w:val="0"/>
      <w:divBdr>
        <w:top w:val="none" w:sz="0" w:space="0" w:color="auto"/>
        <w:left w:val="none" w:sz="0" w:space="0" w:color="auto"/>
        <w:bottom w:val="none" w:sz="0" w:space="0" w:color="auto"/>
        <w:right w:val="none" w:sz="0" w:space="0" w:color="auto"/>
      </w:divBdr>
    </w:div>
    <w:div w:id="769660794">
      <w:bodyDiv w:val="1"/>
      <w:marLeft w:val="0"/>
      <w:marRight w:val="0"/>
      <w:marTop w:val="0"/>
      <w:marBottom w:val="0"/>
      <w:divBdr>
        <w:top w:val="none" w:sz="0" w:space="0" w:color="auto"/>
        <w:left w:val="none" w:sz="0" w:space="0" w:color="auto"/>
        <w:bottom w:val="none" w:sz="0" w:space="0" w:color="auto"/>
        <w:right w:val="none" w:sz="0" w:space="0" w:color="auto"/>
      </w:divBdr>
    </w:div>
    <w:div w:id="831259403">
      <w:bodyDiv w:val="1"/>
      <w:marLeft w:val="0"/>
      <w:marRight w:val="0"/>
      <w:marTop w:val="0"/>
      <w:marBottom w:val="0"/>
      <w:divBdr>
        <w:top w:val="none" w:sz="0" w:space="0" w:color="auto"/>
        <w:left w:val="none" w:sz="0" w:space="0" w:color="auto"/>
        <w:bottom w:val="none" w:sz="0" w:space="0" w:color="auto"/>
        <w:right w:val="none" w:sz="0" w:space="0" w:color="auto"/>
      </w:divBdr>
    </w:div>
    <w:div w:id="852839810">
      <w:bodyDiv w:val="1"/>
      <w:marLeft w:val="0"/>
      <w:marRight w:val="0"/>
      <w:marTop w:val="0"/>
      <w:marBottom w:val="0"/>
      <w:divBdr>
        <w:top w:val="none" w:sz="0" w:space="0" w:color="auto"/>
        <w:left w:val="none" w:sz="0" w:space="0" w:color="auto"/>
        <w:bottom w:val="none" w:sz="0" w:space="0" w:color="auto"/>
        <w:right w:val="none" w:sz="0" w:space="0" w:color="auto"/>
      </w:divBdr>
    </w:div>
    <w:div w:id="881940394">
      <w:bodyDiv w:val="1"/>
      <w:marLeft w:val="0"/>
      <w:marRight w:val="0"/>
      <w:marTop w:val="0"/>
      <w:marBottom w:val="0"/>
      <w:divBdr>
        <w:top w:val="none" w:sz="0" w:space="0" w:color="auto"/>
        <w:left w:val="none" w:sz="0" w:space="0" w:color="auto"/>
        <w:bottom w:val="none" w:sz="0" w:space="0" w:color="auto"/>
        <w:right w:val="none" w:sz="0" w:space="0" w:color="auto"/>
      </w:divBdr>
    </w:div>
    <w:div w:id="898327658">
      <w:bodyDiv w:val="1"/>
      <w:marLeft w:val="0"/>
      <w:marRight w:val="0"/>
      <w:marTop w:val="0"/>
      <w:marBottom w:val="0"/>
      <w:divBdr>
        <w:top w:val="none" w:sz="0" w:space="0" w:color="auto"/>
        <w:left w:val="none" w:sz="0" w:space="0" w:color="auto"/>
        <w:bottom w:val="none" w:sz="0" w:space="0" w:color="auto"/>
        <w:right w:val="none" w:sz="0" w:space="0" w:color="auto"/>
      </w:divBdr>
    </w:div>
    <w:div w:id="923730972">
      <w:bodyDiv w:val="1"/>
      <w:marLeft w:val="0"/>
      <w:marRight w:val="0"/>
      <w:marTop w:val="0"/>
      <w:marBottom w:val="0"/>
      <w:divBdr>
        <w:top w:val="none" w:sz="0" w:space="0" w:color="auto"/>
        <w:left w:val="none" w:sz="0" w:space="0" w:color="auto"/>
        <w:bottom w:val="none" w:sz="0" w:space="0" w:color="auto"/>
        <w:right w:val="none" w:sz="0" w:space="0" w:color="auto"/>
      </w:divBdr>
    </w:div>
    <w:div w:id="954680644">
      <w:bodyDiv w:val="1"/>
      <w:marLeft w:val="0"/>
      <w:marRight w:val="0"/>
      <w:marTop w:val="0"/>
      <w:marBottom w:val="0"/>
      <w:divBdr>
        <w:top w:val="none" w:sz="0" w:space="0" w:color="auto"/>
        <w:left w:val="none" w:sz="0" w:space="0" w:color="auto"/>
        <w:bottom w:val="none" w:sz="0" w:space="0" w:color="auto"/>
        <w:right w:val="none" w:sz="0" w:space="0" w:color="auto"/>
      </w:divBdr>
    </w:div>
    <w:div w:id="993991515">
      <w:bodyDiv w:val="1"/>
      <w:marLeft w:val="0"/>
      <w:marRight w:val="0"/>
      <w:marTop w:val="0"/>
      <w:marBottom w:val="0"/>
      <w:divBdr>
        <w:top w:val="none" w:sz="0" w:space="0" w:color="auto"/>
        <w:left w:val="none" w:sz="0" w:space="0" w:color="auto"/>
        <w:bottom w:val="none" w:sz="0" w:space="0" w:color="auto"/>
        <w:right w:val="none" w:sz="0" w:space="0" w:color="auto"/>
      </w:divBdr>
    </w:div>
    <w:div w:id="1007751418">
      <w:bodyDiv w:val="1"/>
      <w:marLeft w:val="0"/>
      <w:marRight w:val="0"/>
      <w:marTop w:val="0"/>
      <w:marBottom w:val="0"/>
      <w:divBdr>
        <w:top w:val="none" w:sz="0" w:space="0" w:color="auto"/>
        <w:left w:val="none" w:sz="0" w:space="0" w:color="auto"/>
        <w:bottom w:val="none" w:sz="0" w:space="0" w:color="auto"/>
        <w:right w:val="none" w:sz="0" w:space="0" w:color="auto"/>
      </w:divBdr>
      <w:divsChild>
        <w:div w:id="845287578">
          <w:marLeft w:val="0"/>
          <w:marRight w:val="0"/>
          <w:marTop w:val="0"/>
          <w:marBottom w:val="0"/>
          <w:divBdr>
            <w:top w:val="none" w:sz="0" w:space="0" w:color="auto"/>
            <w:left w:val="none" w:sz="0" w:space="0" w:color="auto"/>
            <w:bottom w:val="none" w:sz="0" w:space="0" w:color="auto"/>
            <w:right w:val="none" w:sz="0" w:space="0" w:color="auto"/>
          </w:divBdr>
        </w:div>
        <w:div w:id="1725564716">
          <w:marLeft w:val="0"/>
          <w:marRight w:val="0"/>
          <w:marTop w:val="0"/>
          <w:marBottom w:val="0"/>
          <w:divBdr>
            <w:top w:val="none" w:sz="0" w:space="0" w:color="auto"/>
            <w:left w:val="none" w:sz="0" w:space="0" w:color="auto"/>
            <w:bottom w:val="none" w:sz="0" w:space="0" w:color="auto"/>
            <w:right w:val="none" w:sz="0" w:space="0" w:color="auto"/>
          </w:divBdr>
        </w:div>
      </w:divsChild>
    </w:div>
    <w:div w:id="1091663834">
      <w:bodyDiv w:val="1"/>
      <w:marLeft w:val="0"/>
      <w:marRight w:val="0"/>
      <w:marTop w:val="0"/>
      <w:marBottom w:val="0"/>
      <w:divBdr>
        <w:top w:val="none" w:sz="0" w:space="0" w:color="auto"/>
        <w:left w:val="none" w:sz="0" w:space="0" w:color="auto"/>
        <w:bottom w:val="none" w:sz="0" w:space="0" w:color="auto"/>
        <w:right w:val="none" w:sz="0" w:space="0" w:color="auto"/>
      </w:divBdr>
    </w:div>
    <w:div w:id="1107968437">
      <w:bodyDiv w:val="1"/>
      <w:marLeft w:val="0"/>
      <w:marRight w:val="0"/>
      <w:marTop w:val="0"/>
      <w:marBottom w:val="0"/>
      <w:divBdr>
        <w:top w:val="none" w:sz="0" w:space="0" w:color="auto"/>
        <w:left w:val="none" w:sz="0" w:space="0" w:color="auto"/>
        <w:bottom w:val="none" w:sz="0" w:space="0" w:color="auto"/>
        <w:right w:val="none" w:sz="0" w:space="0" w:color="auto"/>
      </w:divBdr>
    </w:div>
    <w:div w:id="1179857982">
      <w:bodyDiv w:val="1"/>
      <w:marLeft w:val="0"/>
      <w:marRight w:val="0"/>
      <w:marTop w:val="0"/>
      <w:marBottom w:val="0"/>
      <w:divBdr>
        <w:top w:val="none" w:sz="0" w:space="0" w:color="auto"/>
        <w:left w:val="none" w:sz="0" w:space="0" w:color="auto"/>
        <w:bottom w:val="none" w:sz="0" w:space="0" w:color="auto"/>
        <w:right w:val="none" w:sz="0" w:space="0" w:color="auto"/>
      </w:divBdr>
    </w:div>
    <w:div w:id="1189178312">
      <w:bodyDiv w:val="1"/>
      <w:marLeft w:val="0"/>
      <w:marRight w:val="0"/>
      <w:marTop w:val="0"/>
      <w:marBottom w:val="0"/>
      <w:divBdr>
        <w:top w:val="none" w:sz="0" w:space="0" w:color="auto"/>
        <w:left w:val="none" w:sz="0" w:space="0" w:color="auto"/>
        <w:bottom w:val="none" w:sz="0" w:space="0" w:color="auto"/>
        <w:right w:val="none" w:sz="0" w:space="0" w:color="auto"/>
      </w:divBdr>
    </w:div>
    <w:div w:id="1235093726">
      <w:bodyDiv w:val="1"/>
      <w:marLeft w:val="0"/>
      <w:marRight w:val="0"/>
      <w:marTop w:val="0"/>
      <w:marBottom w:val="0"/>
      <w:divBdr>
        <w:top w:val="none" w:sz="0" w:space="0" w:color="auto"/>
        <w:left w:val="none" w:sz="0" w:space="0" w:color="auto"/>
        <w:bottom w:val="none" w:sz="0" w:space="0" w:color="auto"/>
        <w:right w:val="none" w:sz="0" w:space="0" w:color="auto"/>
      </w:divBdr>
    </w:div>
    <w:div w:id="1241135975">
      <w:bodyDiv w:val="1"/>
      <w:marLeft w:val="0"/>
      <w:marRight w:val="0"/>
      <w:marTop w:val="0"/>
      <w:marBottom w:val="0"/>
      <w:divBdr>
        <w:top w:val="none" w:sz="0" w:space="0" w:color="auto"/>
        <w:left w:val="none" w:sz="0" w:space="0" w:color="auto"/>
        <w:bottom w:val="none" w:sz="0" w:space="0" w:color="auto"/>
        <w:right w:val="none" w:sz="0" w:space="0" w:color="auto"/>
      </w:divBdr>
    </w:div>
    <w:div w:id="1260023613">
      <w:bodyDiv w:val="1"/>
      <w:marLeft w:val="0"/>
      <w:marRight w:val="0"/>
      <w:marTop w:val="0"/>
      <w:marBottom w:val="0"/>
      <w:divBdr>
        <w:top w:val="none" w:sz="0" w:space="0" w:color="auto"/>
        <w:left w:val="none" w:sz="0" w:space="0" w:color="auto"/>
        <w:bottom w:val="none" w:sz="0" w:space="0" w:color="auto"/>
        <w:right w:val="none" w:sz="0" w:space="0" w:color="auto"/>
      </w:divBdr>
    </w:div>
    <w:div w:id="1276132890">
      <w:bodyDiv w:val="1"/>
      <w:marLeft w:val="0"/>
      <w:marRight w:val="0"/>
      <w:marTop w:val="0"/>
      <w:marBottom w:val="0"/>
      <w:divBdr>
        <w:top w:val="none" w:sz="0" w:space="0" w:color="auto"/>
        <w:left w:val="none" w:sz="0" w:space="0" w:color="auto"/>
        <w:bottom w:val="none" w:sz="0" w:space="0" w:color="auto"/>
        <w:right w:val="none" w:sz="0" w:space="0" w:color="auto"/>
      </w:divBdr>
    </w:div>
    <w:div w:id="1339430684">
      <w:bodyDiv w:val="1"/>
      <w:marLeft w:val="0"/>
      <w:marRight w:val="0"/>
      <w:marTop w:val="0"/>
      <w:marBottom w:val="0"/>
      <w:divBdr>
        <w:top w:val="none" w:sz="0" w:space="0" w:color="auto"/>
        <w:left w:val="none" w:sz="0" w:space="0" w:color="auto"/>
        <w:bottom w:val="none" w:sz="0" w:space="0" w:color="auto"/>
        <w:right w:val="none" w:sz="0" w:space="0" w:color="auto"/>
      </w:divBdr>
    </w:div>
    <w:div w:id="1459101463">
      <w:bodyDiv w:val="1"/>
      <w:marLeft w:val="0"/>
      <w:marRight w:val="0"/>
      <w:marTop w:val="0"/>
      <w:marBottom w:val="0"/>
      <w:divBdr>
        <w:top w:val="none" w:sz="0" w:space="0" w:color="auto"/>
        <w:left w:val="none" w:sz="0" w:space="0" w:color="auto"/>
        <w:bottom w:val="none" w:sz="0" w:space="0" w:color="auto"/>
        <w:right w:val="none" w:sz="0" w:space="0" w:color="auto"/>
      </w:divBdr>
    </w:div>
    <w:div w:id="1461920655">
      <w:bodyDiv w:val="1"/>
      <w:marLeft w:val="0"/>
      <w:marRight w:val="0"/>
      <w:marTop w:val="0"/>
      <w:marBottom w:val="0"/>
      <w:divBdr>
        <w:top w:val="none" w:sz="0" w:space="0" w:color="auto"/>
        <w:left w:val="none" w:sz="0" w:space="0" w:color="auto"/>
        <w:bottom w:val="none" w:sz="0" w:space="0" w:color="auto"/>
        <w:right w:val="none" w:sz="0" w:space="0" w:color="auto"/>
      </w:divBdr>
    </w:div>
    <w:div w:id="1498110493">
      <w:bodyDiv w:val="1"/>
      <w:marLeft w:val="0"/>
      <w:marRight w:val="0"/>
      <w:marTop w:val="0"/>
      <w:marBottom w:val="0"/>
      <w:divBdr>
        <w:top w:val="none" w:sz="0" w:space="0" w:color="auto"/>
        <w:left w:val="none" w:sz="0" w:space="0" w:color="auto"/>
        <w:bottom w:val="none" w:sz="0" w:space="0" w:color="auto"/>
        <w:right w:val="none" w:sz="0" w:space="0" w:color="auto"/>
      </w:divBdr>
    </w:div>
    <w:div w:id="1584489149">
      <w:bodyDiv w:val="1"/>
      <w:marLeft w:val="0"/>
      <w:marRight w:val="0"/>
      <w:marTop w:val="0"/>
      <w:marBottom w:val="0"/>
      <w:divBdr>
        <w:top w:val="none" w:sz="0" w:space="0" w:color="auto"/>
        <w:left w:val="none" w:sz="0" w:space="0" w:color="auto"/>
        <w:bottom w:val="none" w:sz="0" w:space="0" w:color="auto"/>
        <w:right w:val="none" w:sz="0" w:space="0" w:color="auto"/>
      </w:divBdr>
    </w:div>
    <w:div w:id="1595170467">
      <w:bodyDiv w:val="1"/>
      <w:marLeft w:val="0"/>
      <w:marRight w:val="0"/>
      <w:marTop w:val="0"/>
      <w:marBottom w:val="0"/>
      <w:divBdr>
        <w:top w:val="none" w:sz="0" w:space="0" w:color="auto"/>
        <w:left w:val="none" w:sz="0" w:space="0" w:color="auto"/>
        <w:bottom w:val="none" w:sz="0" w:space="0" w:color="auto"/>
        <w:right w:val="none" w:sz="0" w:space="0" w:color="auto"/>
      </w:divBdr>
      <w:divsChild>
        <w:div w:id="460997489">
          <w:marLeft w:val="0"/>
          <w:marRight w:val="0"/>
          <w:marTop w:val="0"/>
          <w:marBottom w:val="0"/>
          <w:divBdr>
            <w:top w:val="none" w:sz="0" w:space="0" w:color="auto"/>
            <w:left w:val="none" w:sz="0" w:space="0" w:color="auto"/>
            <w:bottom w:val="none" w:sz="0" w:space="0" w:color="auto"/>
            <w:right w:val="none" w:sz="0" w:space="0" w:color="auto"/>
          </w:divBdr>
        </w:div>
        <w:div w:id="1557470176">
          <w:marLeft w:val="0"/>
          <w:marRight w:val="0"/>
          <w:marTop w:val="0"/>
          <w:marBottom w:val="0"/>
          <w:divBdr>
            <w:top w:val="none" w:sz="0" w:space="0" w:color="auto"/>
            <w:left w:val="none" w:sz="0" w:space="0" w:color="auto"/>
            <w:bottom w:val="none" w:sz="0" w:space="0" w:color="auto"/>
            <w:right w:val="none" w:sz="0" w:space="0" w:color="auto"/>
          </w:divBdr>
        </w:div>
      </w:divsChild>
    </w:div>
    <w:div w:id="1613630610">
      <w:bodyDiv w:val="1"/>
      <w:marLeft w:val="0"/>
      <w:marRight w:val="0"/>
      <w:marTop w:val="0"/>
      <w:marBottom w:val="0"/>
      <w:divBdr>
        <w:top w:val="none" w:sz="0" w:space="0" w:color="auto"/>
        <w:left w:val="none" w:sz="0" w:space="0" w:color="auto"/>
        <w:bottom w:val="none" w:sz="0" w:space="0" w:color="auto"/>
        <w:right w:val="none" w:sz="0" w:space="0" w:color="auto"/>
      </w:divBdr>
    </w:div>
    <w:div w:id="1694185032">
      <w:bodyDiv w:val="1"/>
      <w:marLeft w:val="0"/>
      <w:marRight w:val="0"/>
      <w:marTop w:val="0"/>
      <w:marBottom w:val="0"/>
      <w:divBdr>
        <w:top w:val="none" w:sz="0" w:space="0" w:color="auto"/>
        <w:left w:val="none" w:sz="0" w:space="0" w:color="auto"/>
        <w:bottom w:val="none" w:sz="0" w:space="0" w:color="auto"/>
        <w:right w:val="none" w:sz="0" w:space="0" w:color="auto"/>
      </w:divBdr>
    </w:div>
    <w:div w:id="1698654127">
      <w:bodyDiv w:val="1"/>
      <w:marLeft w:val="0"/>
      <w:marRight w:val="0"/>
      <w:marTop w:val="0"/>
      <w:marBottom w:val="0"/>
      <w:divBdr>
        <w:top w:val="none" w:sz="0" w:space="0" w:color="auto"/>
        <w:left w:val="none" w:sz="0" w:space="0" w:color="auto"/>
        <w:bottom w:val="none" w:sz="0" w:space="0" w:color="auto"/>
        <w:right w:val="none" w:sz="0" w:space="0" w:color="auto"/>
      </w:divBdr>
    </w:div>
    <w:div w:id="1735665841">
      <w:bodyDiv w:val="1"/>
      <w:marLeft w:val="0"/>
      <w:marRight w:val="0"/>
      <w:marTop w:val="0"/>
      <w:marBottom w:val="0"/>
      <w:divBdr>
        <w:top w:val="none" w:sz="0" w:space="0" w:color="auto"/>
        <w:left w:val="none" w:sz="0" w:space="0" w:color="auto"/>
        <w:bottom w:val="none" w:sz="0" w:space="0" w:color="auto"/>
        <w:right w:val="none" w:sz="0" w:space="0" w:color="auto"/>
      </w:divBdr>
    </w:div>
    <w:div w:id="1779908103">
      <w:bodyDiv w:val="1"/>
      <w:marLeft w:val="0"/>
      <w:marRight w:val="0"/>
      <w:marTop w:val="0"/>
      <w:marBottom w:val="0"/>
      <w:divBdr>
        <w:top w:val="none" w:sz="0" w:space="0" w:color="auto"/>
        <w:left w:val="none" w:sz="0" w:space="0" w:color="auto"/>
        <w:bottom w:val="none" w:sz="0" w:space="0" w:color="auto"/>
        <w:right w:val="none" w:sz="0" w:space="0" w:color="auto"/>
      </w:divBdr>
    </w:div>
    <w:div w:id="1798177377">
      <w:bodyDiv w:val="1"/>
      <w:marLeft w:val="0"/>
      <w:marRight w:val="0"/>
      <w:marTop w:val="0"/>
      <w:marBottom w:val="0"/>
      <w:divBdr>
        <w:top w:val="none" w:sz="0" w:space="0" w:color="auto"/>
        <w:left w:val="none" w:sz="0" w:space="0" w:color="auto"/>
        <w:bottom w:val="none" w:sz="0" w:space="0" w:color="auto"/>
        <w:right w:val="none" w:sz="0" w:space="0" w:color="auto"/>
      </w:divBdr>
    </w:div>
    <w:div w:id="1813208859">
      <w:bodyDiv w:val="1"/>
      <w:marLeft w:val="0"/>
      <w:marRight w:val="0"/>
      <w:marTop w:val="0"/>
      <w:marBottom w:val="0"/>
      <w:divBdr>
        <w:top w:val="none" w:sz="0" w:space="0" w:color="auto"/>
        <w:left w:val="none" w:sz="0" w:space="0" w:color="auto"/>
        <w:bottom w:val="none" w:sz="0" w:space="0" w:color="auto"/>
        <w:right w:val="none" w:sz="0" w:space="0" w:color="auto"/>
      </w:divBdr>
    </w:div>
    <w:div w:id="1836188756">
      <w:bodyDiv w:val="1"/>
      <w:marLeft w:val="0"/>
      <w:marRight w:val="0"/>
      <w:marTop w:val="0"/>
      <w:marBottom w:val="0"/>
      <w:divBdr>
        <w:top w:val="none" w:sz="0" w:space="0" w:color="auto"/>
        <w:left w:val="none" w:sz="0" w:space="0" w:color="auto"/>
        <w:bottom w:val="none" w:sz="0" w:space="0" w:color="auto"/>
        <w:right w:val="none" w:sz="0" w:space="0" w:color="auto"/>
      </w:divBdr>
    </w:div>
    <w:div w:id="1859196567">
      <w:bodyDiv w:val="1"/>
      <w:marLeft w:val="0"/>
      <w:marRight w:val="0"/>
      <w:marTop w:val="0"/>
      <w:marBottom w:val="0"/>
      <w:divBdr>
        <w:top w:val="none" w:sz="0" w:space="0" w:color="auto"/>
        <w:left w:val="none" w:sz="0" w:space="0" w:color="auto"/>
        <w:bottom w:val="none" w:sz="0" w:space="0" w:color="auto"/>
        <w:right w:val="none" w:sz="0" w:space="0" w:color="auto"/>
      </w:divBdr>
      <w:divsChild>
        <w:div w:id="141392280">
          <w:marLeft w:val="0"/>
          <w:marRight w:val="0"/>
          <w:marTop w:val="0"/>
          <w:marBottom w:val="0"/>
          <w:divBdr>
            <w:top w:val="none" w:sz="0" w:space="0" w:color="auto"/>
            <w:left w:val="none" w:sz="0" w:space="0" w:color="auto"/>
            <w:bottom w:val="none" w:sz="0" w:space="0" w:color="auto"/>
            <w:right w:val="none" w:sz="0" w:space="0" w:color="auto"/>
          </w:divBdr>
        </w:div>
        <w:div w:id="1901554682">
          <w:marLeft w:val="0"/>
          <w:marRight w:val="0"/>
          <w:marTop w:val="0"/>
          <w:marBottom w:val="0"/>
          <w:divBdr>
            <w:top w:val="none" w:sz="0" w:space="0" w:color="auto"/>
            <w:left w:val="none" w:sz="0" w:space="0" w:color="auto"/>
            <w:bottom w:val="none" w:sz="0" w:space="0" w:color="auto"/>
            <w:right w:val="none" w:sz="0" w:space="0" w:color="auto"/>
          </w:divBdr>
        </w:div>
      </w:divsChild>
    </w:div>
    <w:div w:id="1917780828">
      <w:bodyDiv w:val="1"/>
      <w:marLeft w:val="0"/>
      <w:marRight w:val="0"/>
      <w:marTop w:val="0"/>
      <w:marBottom w:val="0"/>
      <w:divBdr>
        <w:top w:val="none" w:sz="0" w:space="0" w:color="auto"/>
        <w:left w:val="none" w:sz="0" w:space="0" w:color="auto"/>
        <w:bottom w:val="none" w:sz="0" w:space="0" w:color="auto"/>
        <w:right w:val="none" w:sz="0" w:space="0" w:color="auto"/>
      </w:divBdr>
    </w:div>
    <w:div w:id="1931575132">
      <w:bodyDiv w:val="1"/>
      <w:marLeft w:val="0"/>
      <w:marRight w:val="0"/>
      <w:marTop w:val="0"/>
      <w:marBottom w:val="0"/>
      <w:divBdr>
        <w:top w:val="none" w:sz="0" w:space="0" w:color="auto"/>
        <w:left w:val="none" w:sz="0" w:space="0" w:color="auto"/>
        <w:bottom w:val="none" w:sz="0" w:space="0" w:color="auto"/>
        <w:right w:val="none" w:sz="0" w:space="0" w:color="auto"/>
      </w:divBdr>
    </w:div>
    <w:div w:id="1959792823">
      <w:bodyDiv w:val="1"/>
      <w:marLeft w:val="0"/>
      <w:marRight w:val="0"/>
      <w:marTop w:val="0"/>
      <w:marBottom w:val="0"/>
      <w:divBdr>
        <w:top w:val="none" w:sz="0" w:space="0" w:color="auto"/>
        <w:left w:val="none" w:sz="0" w:space="0" w:color="auto"/>
        <w:bottom w:val="none" w:sz="0" w:space="0" w:color="auto"/>
        <w:right w:val="none" w:sz="0" w:space="0" w:color="auto"/>
      </w:divBdr>
    </w:div>
    <w:div w:id="1970938094">
      <w:bodyDiv w:val="1"/>
      <w:marLeft w:val="0"/>
      <w:marRight w:val="0"/>
      <w:marTop w:val="0"/>
      <w:marBottom w:val="0"/>
      <w:divBdr>
        <w:top w:val="none" w:sz="0" w:space="0" w:color="auto"/>
        <w:left w:val="none" w:sz="0" w:space="0" w:color="auto"/>
        <w:bottom w:val="none" w:sz="0" w:space="0" w:color="auto"/>
        <w:right w:val="none" w:sz="0" w:space="0" w:color="auto"/>
      </w:divBdr>
    </w:div>
    <w:div w:id="1971546747">
      <w:bodyDiv w:val="1"/>
      <w:marLeft w:val="0"/>
      <w:marRight w:val="0"/>
      <w:marTop w:val="0"/>
      <w:marBottom w:val="0"/>
      <w:divBdr>
        <w:top w:val="none" w:sz="0" w:space="0" w:color="auto"/>
        <w:left w:val="none" w:sz="0" w:space="0" w:color="auto"/>
        <w:bottom w:val="none" w:sz="0" w:space="0" w:color="auto"/>
        <w:right w:val="none" w:sz="0" w:space="0" w:color="auto"/>
      </w:divBdr>
    </w:div>
    <w:div w:id="1972978358">
      <w:bodyDiv w:val="1"/>
      <w:marLeft w:val="0"/>
      <w:marRight w:val="0"/>
      <w:marTop w:val="0"/>
      <w:marBottom w:val="0"/>
      <w:divBdr>
        <w:top w:val="none" w:sz="0" w:space="0" w:color="auto"/>
        <w:left w:val="none" w:sz="0" w:space="0" w:color="auto"/>
        <w:bottom w:val="none" w:sz="0" w:space="0" w:color="auto"/>
        <w:right w:val="none" w:sz="0" w:space="0" w:color="auto"/>
      </w:divBdr>
    </w:div>
    <w:div w:id="2027049258">
      <w:bodyDiv w:val="1"/>
      <w:marLeft w:val="0"/>
      <w:marRight w:val="0"/>
      <w:marTop w:val="0"/>
      <w:marBottom w:val="0"/>
      <w:divBdr>
        <w:top w:val="none" w:sz="0" w:space="0" w:color="auto"/>
        <w:left w:val="none" w:sz="0" w:space="0" w:color="auto"/>
        <w:bottom w:val="none" w:sz="0" w:space="0" w:color="auto"/>
        <w:right w:val="none" w:sz="0" w:space="0" w:color="auto"/>
      </w:divBdr>
    </w:div>
    <w:div w:id="2027516985">
      <w:bodyDiv w:val="1"/>
      <w:marLeft w:val="0"/>
      <w:marRight w:val="0"/>
      <w:marTop w:val="0"/>
      <w:marBottom w:val="0"/>
      <w:divBdr>
        <w:top w:val="none" w:sz="0" w:space="0" w:color="auto"/>
        <w:left w:val="none" w:sz="0" w:space="0" w:color="auto"/>
        <w:bottom w:val="none" w:sz="0" w:space="0" w:color="auto"/>
        <w:right w:val="none" w:sz="0" w:space="0" w:color="auto"/>
      </w:divBdr>
    </w:div>
    <w:div w:id="2054890930">
      <w:bodyDiv w:val="1"/>
      <w:marLeft w:val="0"/>
      <w:marRight w:val="0"/>
      <w:marTop w:val="0"/>
      <w:marBottom w:val="0"/>
      <w:divBdr>
        <w:top w:val="none" w:sz="0" w:space="0" w:color="auto"/>
        <w:left w:val="none" w:sz="0" w:space="0" w:color="auto"/>
        <w:bottom w:val="none" w:sz="0" w:space="0" w:color="auto"/>
        <w:right w:val="none" w:sz="0" w:space="0" w:color="auto"/>
      </w:divBdr>
    </w:div>
    <w:div w:id="2086025097">
      <w:bodyDiv w:val="1"/>
      <w:marLeft w:val="0"/>
      <w:marRight w:val="0"/>
      <w:marTop w:val="0"/>
      <w:marBottom w:val="0"/>
      <w:divBdr>
        <w:top w:val="none" w:sz="0" w:space="0" w:color="auto"/>
        <w:left w:val="none" w:sz="0" w:space="0" w:color="auto"/>
        <w:bottom w:val="none" w:sz="0" w:space="0" w:color="auto"/>
        <w:right w:val="none" w:sz="0" w:space="0" w:color="auto"/>
      </w:divBdr>
      <w:divsChild>
        <w:div w:id="493185532">
          <w:marLeft w:val="0"/>
          <w:marRight w:val="0"/>
          <w:marTop w:val="0"/>
          <w:marBottom w:val="0"/>
          <w:divBdr>
            <w:top w:val="none" w:sz="0" w:space="0" w:color="auto"/>
            <w:left w:val="none" w:sz="0" w:space="0" w:color="auto"/>
            <w:bottom w:val="none" w:sz="0" w:space="0" w:color="auto"/>
            <w:right w:val="none" w:sz="0" w:space="0" w:color="auto"/>
          </w:divBdr>
        </w:div>
        <w:div w:id="348799624">
          <w:marLeft w:val="0"/>
          <w:marRight w:val="0"/>
          <w:marTop w:val="0"/>
          <w:marBottom w:val="0"/>
          <w:divBdr>
            <w:top w:val="none" w:sz="0" w:space="0" w:color="auto"/>
            <w:left w:val="none" w:sz="0" w:space="0" w:color="auto"/>
            <w:bottom w:val="none" w:sz="0" w:space="0" w:color="auto"/>
            <w:right w:val="none" w:sz="0" w:space="0" w:color="auto"/>
          </w:divBdr>
        </w:div>
      </w:divsChild>
    </w:div>
    <w:div w:id="21217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Lr*Nw6*6u7rUELreiQuzWchABZg6rJi4nV3XG5QCYu-FpfeNmMTkjaLxDEiKLHFB86ac6HnGQMmwPrNROMvh4sE89S7eloYodK98Sj9jbon5mJ5yBksRydVrw*YvCeNqxl12tIATRVA4FOUgAtNfOdnKrvPtwH6YBXxt3u1t1zNiS9**CotG8OQZdjQiC7sDGlGCgnU2BohMJLb*ueNGLE2GT7QeTxg6OZ-volJtjKMYrkq8z1990k-HG4VfoAL4UzCMOsWJYDFI9YGYYwebP37umHnuxn2UW0PL4vJlLB*nkWxP0Li2-Iry5F9CtHPuzTLcHelM5YuJdTLq*9Nx3u65LLrJKSQOjaJs6Cl3lwlZgo7qA*0Nlx1w7mTnTTTCgbJjGNjd2MuraC4Es2Cdt5v1t0Tgzwjex8xJI1bQAZcnlnePmdqV*ALBlAZv29bJ4PMAvBVAhio5wtwRyF17vAghc8hculRPjKIdhGFLCYx*O1NPacKzEmFDvbSO1-J-zSCQ38ph7H8lOr*mhHyiva99NOs1f4VkhujfEL8D0FGVzcBmj95vzS4yeGp-Jd*YsvvTtUCh5-u1hjInwQ6Ihb79py4V9ibw*yj16ig6vJKANvkfyfyEJeRaf*r3kvNJ3WUeSf55Ug2B36QS7qURUKKvhfDBvWWxdGSmqrcfaAXJ4xyM-tqnACPr7fzGUne5NHkRiKNRQzSTQZTWtLHRx2DrFrOutNmOV1z2UdY3AEe1Te6REMJKIOkKHiWIkukUaLmsgA-v2aSDDhsdkjxtujSj04MtmY6ekU5tRzGU3x6t6Qbd-F7OEoKFuXRgaGu7-XO*vZViVe0hB0bzpsIfcezzJ4lUWXyhIpUkbaKEKhVELELk1u5vY74Pgu8&amp;eurl%5B%5D=Lr*Nw1FQUVBNUqE3u9so4K-W18VAPIUhagZyvBVXtxMBrdZT" TargetMode="External"/><Relationship Id="rId13" Type="http://schemas.openxmlformats.org/officeDocument/2006/relationships/hyperlink" Target="http://ru.wikipedia.org/wiki/%D0%9E%D0%B1%D1%89%D0%B5%D0%BD%D0%B8%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3%D0%BE%D0%BB%D0%BE%D0%B2%D0%BD%D0%BE%D0%B9_%D0%BC%D0%BE%D0%B7%D0%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52CF-4C29-43BD-AF09-4621E1E4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27</Pages>
  <Words>7612</Words>
  <Characters>43392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2012-02-12T17:59:00Z</cp:lastPrinted>
  <dcterms:created xsi:type="dcterms:W3CDTF">2012-02-12T13:34:00Z</dcterms:created>
  <dcterms:modified xsi:type="dcterms:W3CDTF">2012-03-31T01:44:00Z</dcterms:modified>
</cp:coreProperties>
</file>