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0"/>
      </w:tblGrid>
      <w:tr w:rsidR="00D903F8" w:rsidRPr="00D903F8" w:rsidTr="00D903F8">
        <w:tblPrEx>
          <w:tblCellMar>
            <w:top w:w="0" w:type="dxa"/>
            <w:bottom w:w="0" w:type="dxa"/>
          </w:tblCellMar>
        </w:tblPrEx>
        <w:trPr>
          <w:trHeight w:val="15913"/>
        </w:trPr>
        <w:tc>
          <w:tcPr>
            <w:tcW w:w="11160" w:type="dxa"/>
          </w:tcPr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346" w:right="595" w:firstLine="715"/>
              <w:jc w:val="center"/>
              <w:rPr>
                <w:rFonts w:eastAsia="Times New Roman"/>
                <w:color w:val="000000"/>
                <w:spacing w:val="-6"/>
                <w:sz w:val="32"/>
                <w:szCs w:val="33"/>
              </w:rPr>
            </w:pP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right="595"/>
              <w:rPr>
                <w:rFonts w:eastAsia="Times New Roman"/>
                <w:color w:val="984806" w:themeColor="accent6" w:themeShade="80"/>
                <w:spacing w:val="-6"/>
                <w:sz w:val="44"/>
                <w:szCs w:val="33"/>
              </w:rPr>
            </w:pPr>
            <w:r w:rsidRPr="00D903F8">
              <w:rPr>
                <w:rFonts w:eastAsia="Times New Roman"/>
                <w:color w:val="17365D" w:themeColor="text2" w:themeShade="BF"/>
                <w:spacing w:val="-6"/>
                <w:sz w:val="32"/>
                <w:szCs w:val="33"/>
              </w:rPr>
              <w:t xml:space="preserve">           </w:t>
            </w:r>
            <w:r>
              <w:rPr>
                <w:rFonts w:eastAsia="Times New Roman"/>
                <w:color w:val="17365D" w:themeColor="text2" w:themeShade="BF"/>
                <w:spacing w:val="-6"/>
                <w:sz w:val="32"/>
                <w:szCs w:val="33"/>
              </w:rPr>
              <w:t xml:space="preserve">                             </w:t>
            </w:r>
            <w:r w:rsidRPr="00D903F8">
              <w:rPr>
                <w:rFonts w:eastAsia="Times New Roman"/>
                <w:color w:val="17365D" w:themeColor="text2" w:themeShade="BF"/>
                <w:spacing w:val="-6"/>
                <w:sz w:val="32"/>
                <w:szCs w:val="33"/>
              </w:rPr>
              <w:t xml:space="preserve">   </w:t>
            </w:r>
            <w:r w:rsidRPr="00D903F8">
              <w:rPr>
                <w:rFonts w:eastAsia="Times New Roman"/>
                <w:color w:val="984806" w:themeColor="accent6" w:themeShade="80"/>
                <w:spacing w:val="-6"/>
                <w:sz w:val="44"/>
                <w:szCs w:val="33"/>
              </w:rPr>
              <w:t>«Простые советы»</w:t>
            </w:r>
          </w:p>
          <w:p w:rsidR="00D903F8" w:rsidRDefault="00D903F8" w:rsidP="00D903F8">
            <w:pPr>
              <w:shd w:val="clear" w:color="auto" w:fill="FFFFFF"/>
              <w:spacing w:line="365" w:lineRule="exact"/>
              <w:ind w:right="595"/>
              <w:rPr>
                <w:rFonts w:eastAsia="Times New Roman"/>
                <w:color w:val="000000"/>
                <w:spacing w:val="-6"/>
                <w:sz w:val="32"/>
                <w:szCs w:val="33"/>
              </w:rPr>
            </w:pPr>
          </w:p>
          <w:p w:rsidR="00D903F8" w:rsidRDefault="00D903F8" w:rsidP="00D903F8">
            <w:pPr>
              <w:shd w:val="clear" w:color="auto" w:fill="FFFFFF"/>
              <w:spacing w:line="365" w:lineRule="exact"/>
              <w:ind w:left="1091" w:right="595"/>
              <w:rPr>
                <w:rFonts w:eastAsia="Times New Roman"/>
                <w:color w:val="000000"/>
                <w:spacing w:val="-7"/>
                <w:sz w:val="32"/>
                <w:szCs w:val="33"/>
              </w:rPr>
            </w:pPr>
            <w:r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               </w:t>
            </w: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Ваш ребенок уже вырос. Доверяйте ему работу по дому, </w:t>
            </w: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определите </w:t>
            </w:r>
            <w:r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 </w:t>
            </w: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круг его обязанностей. 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091" w:right="595"/>
              <w:rPr>
                <w:rFonts w:eastAsia="Times New Roman"/>
                <w:color w:val="FF0000"/>
                <w:spacing w:val="-6"/>
                <w:sz w:val="44"/>
                <w:szCs w:val="33"/>
              </w:rPr>
            </w:pP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Попросите об этом ласково, </w:t>
            </w: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мягко: «Ты у нас большой, мы можем </w:t>
            </w:r>
            <w:proofErr w:type="gramStart"/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>поручить тебе вытереть</w:t>
            </w:r>
            <w:proofErr w:type="gramEnd"/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 пыль, подмести пол и т.д.».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346" w:firstLine="706"/>
              <w:rPr>
                <w:sz w:val="18"/>
              </w:rPr>
            </w:pP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Делитесь с ребенком экономическими проблемами семьи. </w:t>
            </w: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Ходите вместе с ним в магазин за покупками, сравнивайте цены, </w:t>
            </w:r>
            <w:r w:rsidRPr="00D903F8">
              <w:rPr>
                <w:rFonts w:eastAsia="Times New Roman"/>
                <w:color w:val="000000"/>
                <w:spacing w:val="-5"/>
                <w:sz w:val="32"/>
                <w:szCs w:val="33"/>
              </w:rPr>
              <w:t xml:space="preserve">ориентируйте в семейном бюджете. Говорите о наличии или </w:t>
            </w:r>
            <w:r w:rsidRPr="00D903F8">
              <w:rPr>
                <w:rFonts w:eastAsia="Times New Roman"/>
                <w:color w:val="000000"/>
                <w:spacing w:val="-4"/>
                <w:sz w:val="32"/>
                <w:szCs w:val="33"/>
              </w:rPr>
              <w:t xml:space="preserve">отсутствии денег в семье. Найдите общие познавательные интересы (игры, сказки, фильмы). Обсуждайте семейные </w:t>
            </w:r>
            <w:r w:rsidRPr="00D903F8">
              <w:rPr>
                <w:rFonts w:eastAsia="Times New Roman"/>
                <w:color w:val="000000"/>
                <w:spacing w:val="-9"/>
                <w:sz w:val="32"/>
                <w:szCs w:val="33"/>
              </w:rPr>
              <w:t>проблемы.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346" w:firstLine="701"/>
              <w:rPr>
                <w:sz w:val="18"/>
              </w:rPr>
            </w:pPr>
            <w:r w:rsidRPr="00D903F8">
              <w:rPr>
                <w:rFonts w:eastAsia="Times New Roman"/>
                <w:color w:val="000000"/>
                <w:spacing w:val="-5"/>
                <w:sz w:val="32"/>
                <w:szCs w:val="33"/>
              </w:rPr>
              <w:t xml:space="preserve">Не ругайте детей в присутствии посторонних. Уважительно </w:t>
            </w: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относитесь к мнению и чувствам ребенка. На жалобы окружающих или воспитателя отвечайте: «спасибо, дома мы обязательно об этом </w:t>
            </w: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>поговорим». И обязательно поговорите.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351" w:right="211" w:firstLine="701"/>
              <w:rPr>
                <w:sz w:val="18"/>
              </w:rPr>
            </w:pP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>Учите ребенка делиться своими проблемами. Сформируйте у него правильную жизненную позицию, обсуждая с ним различные конфликтные ситуации.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346" w:right="1190" w:firstLine="710"/>
              <w:rPr>
                <w:sz w:val="18"/>
              </w:rPr>
            </w:pP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Отвечайте на все вопросы ребенка. В этом случае его </w:t>
            </w: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>познавательный интерес никогда не иссякнет.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341" w:right="691" w:firstLine="710"/>
              <w:rPr>
                <w:sz w:val="18"/>
              </w:rPr>
            </w:pP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Больше говорите с ребенком. Прочитали книгу - пусть он </w:t>
            </w: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расскажет, что ему больше понравилось. Проявляйте интерес к </w:t>
            </w:r>
            <w:r w:rsidRPr="00D903F8">
              <w:rPr>
                <w:rFonts w:eastAsia="Times New Roman"/>
                <w:color w:val="000000"/>
                <w:spacing w:val="-5"/>
                <w:sz w:val="32"/>
                <w:szCs w:val="33"/>
              </w:rPr>
              <w:t>рассказу, задавайте вопросы.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346" w:right="595" w:firstLine="710"/>
              <w:rPr>
                <w:sz w:val="18"/>
              </w:rPr>
            </w:pPr>
            <w:r w:rsidRPr="00D903F8">
              <w:rPr>
                <w:rFonts w:eastAsia="Times New Roman"/>
                <w:color w:val="000000"/>
                <w:spacing w:val="-4"/>
                <w:sz w:val="32"/>
                <w:szCs w:val="33"/>
              </w:rPr>
              <w:t xml:space="preserve">Смотрите на мир глазами ребенка - это основа для </w:t>
            </w: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взаимопонимания. Нельзя строить взаимоотношения с детьми </w:t>
            </w:r>
            <w:r w:rsidRPr="00D903F8">
              <w:rPr>
                <w:rFonts w:eastAsia="Times New Roman"/>
                <w:color w:val="000000"/>
                <w:spacing w:val="-4"/>
                <w:sz w:val="32"/>
                <w:szCs w:val="33"/>
              </w:rPr>
              <w:t>только на запретах. Нужно всегда объяснять их причины.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346" w:firstLine="706"/>
              <w:rPr>
                <w:sz w:val="18"/>
              </w:rPr>
            </w:pPr>
            <w:r w:rsidRPr="00D903F8">
              <w:rPr>
                <w:rFonts w:eastAsia="Times New Roman"/>
                <w:color w:val="000000"/>
                <w:spacing w:val="-4"/>
                <w:sz w:val="32"/>
                <w:szCs w:val="33"/>
              </w:rPr>
              <w:t xml:space="preserve">Чаще подбадривайте своего ребенка. Можно ободрить </w:t>
            </w: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словом, улыбкой, лаской. Не отделывайтесь таким поощрением, как </w:t>
            </w: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>покупка новой игрушки или сладостей.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341" w:firstLine="720"/>
              <w:rPr>
                <w:sz w:val="18"/>
              </w:rPr>
            </w:pP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«Один из первых секретов умения помогать - это способность </w:t>
            </w: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ободрить других. Ободрение нас вдохновляет; если его нет, гаснут </w:t>
            </w:r>
            <w:r w:rsidRPr="00D903F8">
              <w:rPr>
                <w:rFonts w:eastAsia="Times New Roman"/>
                <w:color w:val="000000"/>
                <w:spacing w:val="-4"/>
                <w:sz w:val="32"/>
                <w:szCs w:val="33"/>
              </w:rPr>
              <w:t xml:space="preserve">многие благородные возможности». (Из дневника царицы </w:t>
            </w: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Александры </w:t>
            </w:r>
            <w:proofErr w:type="spellStart"/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>Феодоровны</w:t>
            </w:r>
            <w:proofErr w:type="spellEnd"/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>).</w:t>
            </w:r>
          </w:p>
          <w:p w:rsidR="00D903F8" w:rsidRDefault="00D903F8" w:rsidP="00D903F8">
            <w:pPr>
              <w:shd w:val="clear" w:color="auto" w:fill="FFFFFF"/>
              <w:spacing w:line="365" w:lineRule="exact"/>
              <w:ind w:left="1341" w:right="96" w:firstLine="706"/>
              <w:rPr>
                <w:rFonts w:eastAsia="Times New Roman"/>
                <w:color w:val="000000"/>
                <w:spacing w:val="-7"/>
                <w:sz w:val="32"/>
                <w:szCs w:val="33"/>
              </w:rPr>
            </w:pP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>Хорошая школа для ребенка это поездка в театр, на выставки. Приобщайте ребенка к миру прекрасного. Ходите все вместе в лес,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right="96"/>
              <w:rPr>
                <w:sz w:val="18"/>
              </w:rPr>
            </w:pPr>
            <w:r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                 </w:t>
            </w: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>прививайте любовь ко всему живому и доброму, что окружает нас.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949" w:right="686"/>
              <w:rPr>
                <w:sz w:val="18"/>
              </w:rPr>
            </w:pPr>
            <w:r w:rsidRPr="00D903F8">
              <w:rPr>
                <w:rFonts w:eastAsia="Times New Roman"/>
                <w:color w:val="000000"/>
                <w:spacing w:val="-7"/>
                <w:sz w:val="32"/>
                <w:szCs w:val="33"/>
              </w:rPr>
              <w:t xml:space="preserve">«родители должны быть такими, какими они хотят видеть </w:t>
            </w: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своих детей, </w:t>
            </w:r>
            <w:r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     </w:t>
            </w:r>
            <w:r w:rsidRPr="00D903F8">
              <w:rPr>
                <w:rFonts w:eastAsia="Times New Roman"/>
                <w:color w:val="000000"/>
                <w:spacing w:val="-6"/>
                <w:sz w:val="32"/>
                <w:szCs w:val="33"/>
              </w:rPr>
              <w:t xml:space="preserve">не на словах, а на деле. Они должны учить своих </w:t>
            </w:r>
            <w:r w:rsidRPr="00D903F8">
              <w:rPr>
                <w:rFonts w:eastAsia="Times New Roman"/>
                <w:color w:val="000000"/>
                <w:spacing w:val="-5"/>
                <w:sz w:val="32"/>
                <w:szCs w:val="33"/>
              </w:rPr>
              <w:t>детей примером своей жизни». (Царица Александра).</w:t>
            </w:r>
          </w:p>
          <w:p w:rsidR="00D903F8" w:rsidRPr="00D903F8" w:rsidRDefault="00D903F8" w:rsidP="00D903F8">
            <w:pPr>
              <w:shd w:val="clear" w:color="auto" w:fill="FFFFFF"/>
              <w:spacing w:line="365" w:lineRule="exact"/>
              <w:ind w:left="1341" w:right="96" w:firstLine="706"/>
              <w:jc w:val="both"/>
              <w:rPr>
                <w:rFonts w:eastAsia="Times New Roman"/>
                <w:color w:val="000000"/>
                <w:spacing w:val="-6"/>
                <w:sz w:val="32"/>
                <w:szCs w:val="33"/>
              </w:rPr>
            </w:pPr>
          </w:p>
        </w:tc>
      </w:tr>
    </w:tbl>
    <w:p w:rsidR="00963F76" w:rsidRDefault="00D903F8"/>
    <w:sectPr w:rsidR="00963F76" w:rsidSect="00D903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903F8"/>
    <w:rsid w:val="00293C42"/>
    <w:rsid w:val="00985EE0"/>
    <w:rsid w:val="00B015ED"/>
    <w:rsid w:val="00D9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2003-01-20T01:13:00Z</dcterms:created>
  <dcterms:modified xsi:type="dcterms:W3CDTF">2003-01-20T01:19:00Z</dcterms:modified>
</cp:coreProperties>
</file>