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5E" w:rsidRDefault="00C66A5E" w:rsidP="00C66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E70B6">
        <w:rPr>
          <w:rFonts w:ascii="Times New Roman" w:hAnsi="Times New Roman" w:cs="Times New Roman"/>
          <w:b/>
          <w:sz w:val="32"/>
          <w:szCs w:val="32"/>
          <w:u w:val="single"/>
        </w:rPr>
        <w:t>ДОМАШНЯЯ ИГРОТЕКА </w:t>
      </w:r>
    </w:p>
    <w:p w:rsidR="00C66A5E" w:rsidRPr="006E70B6" w:rsidRDefault="00C66A5E" w:rsidP="00C66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70B6">
        <w:rPr>
          <w:rFonts w:ascii="Times New Roman" w:hAnsi="Times New Roman" w:cs="Times New Roman"/>
          <w:b/>
          <w:sz w:val="32"/>
          <w:szCs w:val="32"/>
          <w:u w:val="single"/>
        </w:rPr>
        <w:t>для детей и их родителей</w:t>
      </w:r>
    </w:p>
    <w:p w:rsidR="00C66A5E" w:rsidRPr="008A39FE" w:rsidRDefault="00C66A5E" w:rsidP="00C66A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DE3292" wp14:editId="6946E95F">
            <wp:simplePos x="0" y="0"/>
            <wp:positionH relativeFrom="column">
              <wp:posOffset>190500</wp:posOffset>
            </wp:positionH>
            <wp:positionV relativeFrom="paragraph">
              <wp:posOffset>173355</wp:posOffset>
            </wp:positionV>
            <wp:extent cx="400050" cy="403860"/>
            <wp:effectExtent l="19050" t="0" r="0" b="0"/>
            <wp:wrapTight wrapText="bothSides">
              <wp:wrapPolygon edited="0">
                <wp:start x="-1029" y="0"/>
                <wp:lineTo x="-1029" y="20377"/>
                <wp:lineTo x="21600" y="20377"/>
                <wp:lineTo x="21600" y="0"/>
                <wp:lineTo x="-1029" y="0"/>
              </wp:wrapPolygon>
            </wp:wrapTight>
            <wp:docPr id="25" name="Рисунок 9" descr="Описание: karand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arand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6A5E" w:rsidRPr="006E70B6" w:rsidRDefault="00C66A5E" w:rsidP="00C6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0B6">
        <w:rPr>
          <w:rFonts w:ascii="Times New Roman" w:hAnsi="Times New Roman" w:cs="Times New Roman"/>
          <w:b/>
          <w:sz w:val="28"/>
          <w:szCs w:val="28"/>
          <w:u w:val="single"/>
        </w:rPr>
        <w:t>Игры по дороге в детский сад</w:t>
      </w:r>
    </w:p>
    <w:p w:rsidR="00C66A5E" w:rsidRPr="0006503B" w:rsidRDefault="00C66A5E" w:rsidP="00C66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503B">
        <w:rPr>
          <w:rFonts w:ascii="Times New Roman" w:hAnsi="Times New Roman" w:cs="Times New Roman"/>
          <w:sz w:val="28"/>
          <w:szCs w:val="28"/>
        </w:rPr>
        <w:t>Невыспавшиеся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 xml:space="preserve"> малыши утром обычно капризничают, мамы и папы начинают нервничать, покрикивать на них, а те в от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вет еще больше хнычут... Утро испорчено, причем и для родителей, и для детей. Что делать? Отвлечь любимое чадо простыми играми. Ребенок недавно познакомился с некоторыми геометрическими формами? Можно по очереди с ним называть все круглые предметы, которые встретятся вам по дороге. Накануне вы объяснили малы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шу, какие бывают цвета? Предложите сре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ди окружающих предметов найти только красные. Не надо называть несколько цве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тов: лучше показать только один, например красный, и несколько дней подряд (а мо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жет быть, и недель в зависимости от возра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ста и возможностей малыша) искать крас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ные предметы. Когда ребенок будет без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ошибочно называть и показывать их, мож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но перейти к другому цвету. Подобным об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разом можно отрабатывать у ребенка вос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приятие размера.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03B">
        <w:rPr>
          <w:rFonts w:ascii="Times New Roman" w:hAnsi="Times New Roman" w:cs="Times New Roman"/>
          <w:sz w:val="28"/>
          <w:szCs w:val="28"/>
        </w:rPr>
        <w:t>Желательно также отмечать изменения в природе и в окружающей вас обстановке.</w:t>
      </w:r>
    </w:p>
    <w:p w:rsidR="00C66A5E" w:rsidRPr="0006503B" w:rsidRDefault="00C66A5E" w:rsidP="00C66A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3D5B9" wp14:editId="56DB0FD8">
            <wp:extent cx="285750" cy="285750"/>
            <wp:effectExtent l="0" t="0" r="0" b="0"/>
            <wp:docPr id="26" name="Рисунок 8" descr="Описание: zw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wez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B6">
        <w:rPr>
          <w:rFonts w:ascii="Times New Roman" w:hAnsi="Times New Roman" w:cs="Times New Roman"/>
          <w:b/>
          <w:sz w:val="28"/>
          <w:szCs w:val="28"/>
          <w:u w:val="single"/>
        </w:rPr>
        <w:t>Игры в ванной комнате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В пластмассовое ведерко налейте воду и предложите ребенку определить, сколько стаканов воды содержится в нем, перели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вая воду в другое ведерко, а потом ковши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ком перелить воду из полного ведра в пус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тое. В этой игре можно знакомить малыша с понятиями «</w:t>
      </w:r>
      <w:proofErr w:type="gramStart"/>
      <w:r w:rsidRPr="0006503B">
        <w:rPr>
          <w:rFonts w:ascii="Times New Roman" w:hAnsi="Times New Roman" w:cs="Times New Roman"/>
          <w:sz w:val="28"/>
          <w:szCs w:val="28"/>
        </w:rPr>
        <w:t>много-мало</w:t>
      </w:r>
      <w:proofErr w:type="gramEnd"/>
      <w:r w:rsidRPr="0006503B">
        <w:rPr>
          <w:rFonts w:ascii="Times New Roman" w:hAnsi="Times New Roman" w:cs="Times New Roman"/>
          <w:sz w:val="28"/>
          <w:szCs w:val="28"/>
        </w:rPr>
        <w:t>», «полное-пус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тое», «половина», «на донышке», «через край».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В тазик с водой опустите несколько лег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ких резиновых шариков, такое же количе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ство шариков у ребенка в руках. Отойдя на расстояние 0,5-1 м, ребенок кидает свои шарики, пытаясь попасть в шарики, нахо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дящиеся в воде. Если это получается, ша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рики вынимают из воды; если нет, то и шарики малыша остаются в воде. Игра закан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чивается, когда в тазу не останется ни од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ного шарика.</w:t>
      </w:r>
    </w:p>
    <w:p w:rsidR="00C66A5E" w:rsidRPr="0006503B" w:rsidRDefault="00C66A5E" w:rsidP="00C66A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BB20E" wp14:editId="4EEA7BBB">
            <wp:extent cx="285750" cy="285750"/>
            <wp:effectExtent l="0" t="0" r="0" b="0"/>
            <wp:docPr id="27" name="Рисунок 7" descr="Описание: zw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zwez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B6">
        <w:rPr>
          <w:rFonts w:ascii="Times New Roman" w:hAnsi="Times New Roman" w:cs="Times New Roman"/>
          <w:b/>
          <w:sz w:val="28"/>
          <w:szCs w:val="28"/>
          <w:u w:val="single"/>
        </w:rPr>
        <w:t>Игры между делом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Занимаясь домашними делами, взрос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лые могут привлечь внимание ребенка к интересным событиям и явлениям. «Сейчас мы с тобой будем шуршать. Вот так...». С этими словами взрослый встряхивает га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зету, мнет фантики от конфет, привязывает спичечный коробок за веревочку и тянет его за собой, проводит ладонью по любой поверхности («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>»), а еще можно играть в «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Звенелки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Чавкалки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>-чалки», «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Скрипелки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>» и т.д.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Пожертвуйте старой подушкой и наво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лочкой, чтобы ребенок смог смастерить из них игрушку. Перевяжите подушку посере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дине, сверху приклейте или пришейте лен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ты (волосы). Нарисуйте фломастером ли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цо и оденьте куклу в любую одежду, чтобы она обрела как можно более романтичный вид.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Самый простой способ смастерить кук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лу - это набить газетой бумажный пакет, перекрутить его посередине и стянуть ре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зинкой.</w:t>
      </w:r>
    </w:p>
    <w:p w:rsidR="00C66A5E" w:rsidRPr="0006503B" w:rsidRDefault="00C66A5E" w:rsidP="00C66A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999B10" wp14:editId="63DE7E64">
            <wp:extent cx="285750" cy="285750"/>
            <wp:effectExtent l="0" t="0" r="0" b="0"/>
            <wp:docPr id="28" name="Рисунок 6" descr="Описание: zwe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zwez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0B6">
        <w:rPr>
          <w:rFonts w:ascii="Times New Roman" w:hAnsi="Times New Roman" w:cs="Times New Roman"/>
          <w:b/>
          <w:sz w:val="28"/>
          <w:szCs w:val="28"/>
          <w:u w:val="single"/>
        </w:rPr>
        <w:t>Игры на кухне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Не секрет, что значительную часть вре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мени мамы проводят на кухне. Кухня мо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жет стать местом для задушевных, довери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тельных разговоров, для шуток и веселья. Кроме того, кухня - отличная школа, где малыш приобретает полезные навыки, зна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ния. Разумеется, требуются особые меры предосторожности, чтобы защитить ребен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ка от ожогов, ударов током, отравлений и острых предметов. Но если вы позаботи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тесь о безопасности, то получите еще один шанс приятно и с пользой провести время.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Скорлупа от вареных яиц послужит пре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красным материалом для детских аппликаций. Раскрошите ее на кусочки, которые ре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бенок может легко брать пальцами. Нане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сите на картон тонкий слой пластилина - это фон, а затем предложите ребенку выкладывать рисунок или узор из скорлупы.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Увлекательными могут быть игры с тес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том. Тесто для этого нужно не обычное, а соленое (после высыхания оно делается словно камень). Поделки из него хранятся очень долго, ими можно играть. Рецепт приготовления теста прост: 2 стакана муки, 1 стакан соли, 1 стакан воды (ее можно подкрасить), 2 столовые ложки раститель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ного масла - все смешать, чуть подогреть, и получится мягкий комок. Лепите все, что захочется!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Пусть малыш отвернется, а вы помешай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те ложкой в стакане, закройте крышкой ка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стрюлю и т.д. Предложите ребенку отга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дать, какие предметы могут издавать такие звуки.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Вместе с ребенком попробуйте пригото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вить необычный ужин: в названии блюд должен быть звук «с». Что можно приготовить? Салат, сырники, морс, суп. Приду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майте меню с названиями блюд, где встре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 xml:space="preserve">чаются другие звуки. </w:t>
      </w:r>
      <w:proofErr w:type="gramStart"/>
      <w:r w:rsidRPr="0006503B">
        <w:rPr>
          <w:rFonts w:ascii="Times New Roman" w:hAnsi="Times New Roman" w:cs="Times New Roman"/>
          <w:sz w:val="28"/>
          <w:szCs w:val="28"/>
        </w:rPr>
        <w:t>Предложите ребенку убрать или помыть посуду, в названии ко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торой есть звук «ч» (чашки, чайник), звук «л» (ложки, вилки, салатник) и т.д.</w:t>
      </w:r>
      <w:proofErr w:type="gramEnd"/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Покажите ребенку продукты, из кото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рых вы собираетесь готовить обед или ужин. Пусть он перечислит те из них, в названии которых есть звук «р». Если он за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трудняется это сделать, помогите наводя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щими вопросами: «Кар-р-р-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тофель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 xml:space="preserve"> или капусту? Ар-р-р-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 xml:space="preserve"> или дыню? Пер-р-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рсики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 xml:space="preserve"> или бананы? Лук или 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огур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>-р-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Поми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>-дор-р-</w:t>
      </w:r>
      <w:proofErr w:type="spellStart"/>
      <w:r w:rsidRPr="0006503B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06503B">
        <w:rPr>
          <w:rFonts w:ascii="Times New Roman" w:hAnsi="Times New Roman" w:cs="Times New Roman"/>
          <w:sz w:val="28"/>
          <w:szCs w:val="28"/>
        </w:rPr>
        <w:t xml:space="preserve"> или баклажаны?».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Замени первый звук в моих словах зву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ком «щ» и назови новое получившееся сло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 xml:space="preserve">во. </w:t>
      </w:r>
      <w:proofErr w:type="gramStart"/>
      <w:r w:rsidRPr="0006503B">
        <w:rPr>
          <w:rFonts w:ascii="Times New Roman" w:hAnsi="Times New Roman" w:cs="Times New Roman"/>
          <w:sz w:val="28"/>
          <w:szCs w:val="28"/>
        </w:rPr>
        <w:t>Был кит, а стал... щит; была тучка, получилась... щучка; река... щека, венок... ще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нок, мель... щель.</w:t>
      </w:r>
      <w:proofErr w:type="gramEnd"/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Давай искать слова на кухне. А вот и корзинка (коробочка, мешочек и т.д.), в ко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торую мы их будем складывать. Какие сло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ва можно вынуть из борща? винегрета? ку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хонного шкафа? плиты?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Угостим друг друга «вкусными» слова</w:t>
      </w:r>
      <w:r w:rsidRPr="0006503B">
        <w:rPr>
          <w:rFonts w:ascii="Times New Roman" w:hAnsi="Times New Roman" w:cs="Times New Roman"/>
          <w:sz w:val="28"/>
          <w:szCs w:val="28"/>
        </w:rPr>
        <w:softHyphen/>
        <w:t xml:space="preserve">ми. </w:t>
      </w:r>
      <w:proofErr w:type="gramStart"/>
      <w:r w:rsidRPr="0006503B">
        <w:rPr>
          <w:rFonts w:ascii="Times New Roman" w:hAnsi="Times New Roman" w:cs="Times New Roman"/>
          <w:sz w:val="28"/>
          <w:szCs w:val="28"/>
        </w:rPr>
        <w:t>Ребенок называет «вкусное» слово и «кладет» его вам на ладошку, а затем вы ему, и так до тех пор, пока не «съедите» все.</w:t>
      </w:r>
      <w:proofErr w:type="gramEnd"/>
      <w:r w:rsidRPr="0006503B">
        <w:rPr>
          <w:rFonts w:ascii="Times New Roman" w:hAnsi="Times New Roman" w:cs="Times New Roman"/>
          <w:sz w:val="28"/>
          <w:szCs w:val="28"/>
        </w:rPr>
        <w:t xml:space="preserve"> Можно поиграть и в «кислые», «соленые», «горькие» слова.</w:t>
      </w:r>
    </w:p>
    <w:p w:rsidR="00C66A5E" w:rsidRPr="0006503B" w:rsidRDefault="00C66A5E" w:rsidP="00C66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03B">
        <w:rPr>
          <w:rFonts w:ascii="Times New Roman" w:hAnsi="Times New Roman" w:cs="Times New Roman"/>
          <w:sz w:val="28"/>
          <w:szCs w:val="28"/>
        </w:rPr>
        <w:t>Как одним словом назвать прибор, кото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рый варит кофе? (Кофеварка.) Режет ово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щи? (Овощерезка.) Мелет кофе? (Кофе</w:t>
      </w:r>
      <w:r w:rsidRPr="0006503B">
        <w:rPr>
          <w:rFonts w:ascii="Times New Roman" w:hAnsi="Times New Roman" w:cs="Times New Roman"/>
          <w:sz w:val="28"/>
          <w:szCs w:val="28"/>
        </w:rPr>
        <w:softHyphen/>
        <w:t>молка.) Выжимает сок? (Соковыжималка.)</w:t>
      </w:r>
    </w:p>
    <w:p w:rsidR="00A11B18" w:rsidRDefault="00A11B18"/>
    <w:sectPr w:rsidR="00A11B18" w:rsidSect="00C66A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5E"/>
    <w:rsid w:val="00A11B18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2013-05-01T16:38:00Z</dcterms:created>
  <dcterms:modified xsi:type="dcterms:W3CDTF">2013-05-01T16:39:00Z</dcterms:modified>
</cp:coreProperties>
</file>