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A" w:rsidRPr="0090063D" w:rsidRDefault="00D2612A" w:rsidP="00D2612A">
      <w:pPr>
        <w:rPr>
          <w:lang w:val="ru-RU"/>
        </w:rPr>
      </w:pPr>
      <w:r w:rsidRPr="0090063D">
        <w:rPr>
          <w:b/>
          <w:sz w:val="36"/>
          <w:szCs w:val="36"/>
          <w:lang w:val="ru-RU"/>
        </w:rPr>
        <w:t>Музыка в общении с ребёнком</w:t>
      </w:r>
    </w:p>
    <w:p w:rsidR="00D2612A" w:rsidRDefault="00D2612A" w:rsidP="00D2612A">
      <w:pPr>
        <w:pStyle w:val="a4"/>
        <w:spacing w:after="0"/>
        <w:rPr>
          <w:lang w:val="ru-RU"/>
        </w:rPr>
      </w:pPr>
      <w:r w:rsidRPr="00A72B07">
        <w:rPr>
          <w:rStyle w:val="a3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24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утешествие в удивительный мир музыки"/>
          </v:shape>
        </w:pict>
      </w:r>
      <w:r>
        <w:rPr>
          <w:lang w:val="ru-RU"/>
        </w:rPr>
        <w:t>Му</w:t>
      </w:r>
      <w:r w:rsidRPr="0090063D">
        <w:rPr>
          <w:lang w:val="ru-RU"/>
        </w:rPr>
        <w:t>зыка дарит и родителям, и детям радость</w:t>
      </w:r>
      <w:r>
        <w:rPr>
          <w:lang w:val="ru-RU"/>
        </w:rPr>
        <w:t xml:space="preserve">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D2612A" w:rsidRDefault="00D2612A" w:rsidP="00D2612A">
      <w:pPr>
        <w:pStyle w:val="a4"/>
        <w:spacing w:after="0"/>
        <w:jc w:val="center"/>
        <w:rPr>
          <w:b/>
          <w:sz w:val="32"/>
          <w:szCs w:val="32"/>
          <w:lang w:val="ru-RU"/>
        </w:rPr>
      </w:pPr>
      <w:r w:rsidRPr="008D045D">
        <w:rPr>
          <w:b/>
          <w:sz w:val="32"/>
          <w:szCs w:val="32"/>
          <w:lang w:val="ru-RU"/>
        </w:rPr>
        <w:t>Советы для родителей</w:t>
      </w:r>
    </w:p>
    <w:p w:rsidR="00D2612A" w:rsidRPr="00F0009E" w:rsidRDefault="00D2612A" w:rsidP="00D2612A">
      <w:pPr>
        <w:pStyle w:val="a4"/>
        <w:spacing w:after="0"/>
        <w:rPr>
          <w:lang w:val="ru-RU"/>
        </w:rPr>
      </w:pPr>
      <w:r w:rsidRPr="00F0009E">
        <w:rPr>
          <w:lang w:val="ru-RU"/>
        </w:rPr>
        <w:t xml:space="preserve"> Создайте фонотеку из записей классики, детских песенок, музыки из мультфильмов, плясовых, маршевых мелодий и др. Сейчас выпускаются много музыкальных записей </w:t>
      </w:r>
      <w:proofErr w:type="spellStart"/>
      <w:r w:rsidRPr="00F0009E">
        <w:rPr>
          <w:lang w:val="ru-RU"/>
        </w:rPr>
        <w:t>импровизационн</w:t>
      </w:r>
      <w:proofErr w:type="gramStart"/>
      <w:r w:rsidRPr="00F0009E">
        <w:rPr>
          <w:lang w:val="ru-RU"/>
        </w:rPr>
        <w:t>о</w:t>
      </w:r>
      <w:proofErr w:type="spellEnd"/>
      <w:r w:rsidRPr="00F0009E">
        <w:rPr>
          <w:lang w:val="ru-RU"/>
        </w:rPr>
        <w:t>-</w:t>
      </w:r>
      <w:proofErr w:type="gramEnd"/>
      <w:r w:rsidRPr="00F0009E">
        <w:rPr>
          <w:lang w:val="ru-RU"/>
        </w:rPr>
        <w:t xml:space="preserve"> 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D2612A" w:rsidRDefault="00D2612A" w:rsidP="00D2612A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F0009E">
        <w:rPr>
          <w:sz w:val="28"/>
          <w:szCs w:val="28"/>
          <w:lang w:val="ru-RU"/>
        </w:rPr>
        <w:t xml:space="preserve">Организуйте домашний оркестр из детских музыкальных инструментов, звучащих покупных и самодельных игрушек и </w:t>
      </w:r>
      <w:r>
        <w:rPr>
          <w:sz w:val="28"/>
          <w:szCs w:val="28"/>
          <w:lang w:val="ru-RU"/>
        </w:rPr>
        <w:t xml:space="preserve">сопровождайте </w:t>
      </w:r>
      <w:proofErr w:type="spellStart"/>
      <w:r>
        <w:rPr>
          <w:sz w:val="28"/>
          <w:szCs w:val="28"/>
          <w:lang w:val="ru-RU"/>
        </w:rPr>
        <w:t>поды</w:t>
      </w:r>
      <w:r w:rsidRPr="00F0009E">
        <w:rPr>
          <w:sz w:val="28"/>
          <w:szCs w:val="28"/>
          <w:lang w:val="ru-RU"/>
        </w:rPr>
        <w:t>грыв</w:t>
      </w:r>
      <w:r>
        <w:rPr>
          <w:sz w:val="28"/>
          <w:szCs w:val="28"/>
          <w:lang w:val="ru-RU"/>
        </w:rPr>
        <w:t>а</w:t>
      </w:r>
      <w:r w:rsidRPr="00F0009E">
        <w:rPr>
          <w:sz w:val="28"/>
          <w:szCs w:val="28"/>
          <w:lang w:val="ru-RU"/>
        </w:rPr>
        <w:t>нием</w:t>
      </w:r>
      <w:proofErr w:type="spellEnd"/>
      <w:r w:rsidRPr="00F0009E">
        <w:rPr>
          <w:sz w:val="28"/>
          <w:szCs w:val="28"/>
          <w:lang w:val="ru-RU"/>
        </w:rPr>
        <w:t xml:space="preserve">  на них записи детских</w:t>
      </w:r>
      <w:r>
        <w:rPr>
          <w:sz w:val="28"/>
          <w:szCs w:val="28"/>
          <w:lang w:val="ru-RU"/>
        </w:rPr>
        <w:t xml:space="preserve"> песен, различных танцевальных и</w:t>
      </w:r>
      <w:r w:rsidRPr="00F0009E">
        <w:rPr>
          <w:sz w:val="28"/>
          <w:szCs w:val="28"/>
          <w:lang w:val="ru-RU"/>
        </w:rPr>
        <w:t xml:space="preserve"> маршевых мелодий.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>
        <w:rPr>
          <w:sz w:val="28"/>
          <w:szCs w:val="28"/>
          <w:lang w:val="ru-RU"/>
        </w:rPr>
        <w:t>фланелеграфным</w:t>
      </w:r>
      <w:proofErr w:type="spellEnd"/>
      <w:r>
        <w:rPr>
          <w:sz w:val="28"/>
          <w:szCs w:val="28"/>
          <w:lang w:val="ru-RU"/>
        </w:rPr>
        <w:t xml:space="preserve"> театром.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Чтение стихов, сказочных историй также может сопровождаться </w:t>
      </w:r>
      <w:proofErr w:type="spellStart"/>
      <w:r>
        <w:rPr>
          <w:sz w:val="28"/>
          <w:szCs w:val="28"/>
          <w:lang w:val="ru-RU"/>
        </w:rPr>
        <w:t>подыгрыванием</w:t>
      </w:r>
      <w:proofErr w:type="spellEnd"/>
      <w:r>
        <w:rPr>
          <w:sz w:val="28"/>
          <w:szCs w:val="28"/>
          <w:lang w:val="ru-RU"/>
        </w:rPr>
        <w:t xml:space="preserve"> на музыкальных инструментах.  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Развивать тембровый и  ритмический слух ребёнка можно с помощью игр и загадок с включением в них детских музыкальных инструментов.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>
        <w:rPr>
          <w:sz w:val="28"/>
          <w:szCs w:val="28"/>
          <w:lang w:val="ru-RU"/>
        </w:rPr>
        <w:t>координированность</w:t>
      </w:r>
      <w:proofErr w:type="spellEnd"/>
      <w:r>
        <w:rPr>
          <w:sz w:val="28"/>
          <w:szCs w:val="28"/>
          <w:lang w:val="ru-RU"/>
        </w:rPr>
        <w:t xml:space="preserve"> и грациозность движений.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Инсценирование</w:t>
      </w:r>
      <w:proofErr w:type="spellEnd"/>
      <w:r>
        <w:rPr>
          <w:sz w:val="28"/>
          <w:szCs w:val="28"/>
          <w:lang w:val="ru-RU"/>
        </w:rPr>
        <w:t xml:space="preserve"> – ещё один вид совместной деятельности. Инсценировать можно не только песни, но и стихи, даже некоторые картинки, что, безусловно, развивает фантазию малышей.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 активно развивают их творческое начало.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Совместные походы на детские спектакли, концерты обогатят впечатления малыша, позволят расширить спектр  домашнего </w:t>
      </w:r>
      <w:proofErr w:type="spellStart"/>
      <w:r>
        <w:rPr>
          <w:sz w:val="28"/>
          <w:szCs w:val="28"/>
          <w:lang w:val="ru-RU"/>
        </w:rPr>
        <w:t>музицирования</w:t>
      </w:r>
      <w:proofErr w:type="spellEnd"/>
      <w:r>
        <w:rPr>
          <w:sz w:val="28"/>
          <w:szCs w:val="28"/>
          <w:lang w:val="ru-RU"/>
        </w:rPr>
        <w:t>.</w:t>
      </w:r>
    </w:p>
    <w:p w:rsidR="00D2612A" w:rsidRDefault="00D2612A" w:rsidP="00D2612A">
      <w:pPr>
        <w:pStyle w:val="a6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Бывая на природе, прислушивайтесь вместе с ребёнком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D2612A" w:rsidRDefault="00D2612A" w:rsidP="00D2612A">
      <w:pPr>
        <w:pStyle w:val="a6"/>
        <w:ind w:left="777"/>
        <w:rPr>
          <w:sz w:val="28"/>
          <w:szCs w:val="28"/>
          <w:lang w:val="ru-RU"/>
        </w:rPr>
      </w:pPr>
    </w:p>
    <w:p w:rsidR="00D2612A" w:rsidRDefault="00D2612A" w:rsidP="00D2612A">
      <w:pPr>
        <w:pStyle w:val="a6"/>
        <w:ind w:left="777"/>
        <w:rPr>
          <w:sz w:val="28"/>
          <w:szCs w:val="28"/>
          <w:lang w:val="ru-RU"/>
        </w:rPr>
      </w:pPr>
    </w:p>
    <w:p w:rsidR="00D2612A" w:rsidRPr="0090063D" w:rsidRDefault="00D2612A" w:rsidP="00D2612A">
      <w:pPr>
        <w:rPr>
          <w:lang w:val="ru-RU"/>
        </w:rPr>
      </w:pPr>
      <w:r w:rsidRPr="0090063D">
        <w:rPr>
          <w:b/>
          <w:sz w:val="36"/>
          <w:szCs w:val="36"/>
          <w:lang w:val="ru-RU"/>
        </w:rPr>
        <w:lastRenderedPageBreak/>
        <w:t>Музыка в общении с ребёнком</w:t>
      </w:r>
    </w:p>
    <w:p w:rsidR="00D2612A" w:rsidRDefault="00D2612A" w:rsidP="00D2612A">
      <w:pPr>
        <w:pStyle w:val="a6"/>
        <w:ind w:left="777"/>
        <w:rPr>
          <w:sz w:val="28"/>
          <w:szCs w:val="28"/>
          <w:lang w:val="ru-RU"/>
        </w:rPr>
      </w:pPr>
      <w:r w:rsidRPr="00A72B07">
        <w:rPr>
          <w:rStyle w:val="a3"/>
        </w:rPr>
        <w:pict>
          <v:shape id="_x0000_i1026" type="#_x0000_t136" style="width:426pt;height:26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утешествие в удивительный мир музыки"/>
          </v:shape>
        </w:pict>
      </w:r>
    </w:p>
    <w:p w:rsidR="00D2612A" w:rsidRPr="00C736C8" w:rsidRDefault="00D2612A" w:rsidP="00D2612A">
      <w:pPr>
        <w:pStyle w:val="a4"/>
        <w:tabs>
          <w:tab w:val="left" w:pos="1892"/>
          <w:tab w:val="center" w:pos="5233"/>
        </w:tabs>
        <w:spacing w:after="0"/>
        <w:rPr>
          <w:b/>
          <w:sz w:val="32"/>
          <w:szCs w:val="32"/>
          <w:lang w:val="ru-RU"/>
        </w:rPr>
      </w:pPr>
      <w:r>
        <w:rPr>
          <w:lang w:val="ru-RU"/>
        </w:rPr>
        <w:tab/>
      </w:r>
      <w:r w:rsidRPr="00C736C8">
        <w:rPr>
          <w:b/>
          <w:sz w:val="32"/>
          <w:szCs w:val="32"/>
          <w:lang w:val="ru-RU"/>
        </w:rPr>
        <w:t>Интересные сведения о музыке</w:t>
      </w:r>
      <w:r w:rsidRPr="00C736C8">
        <w:rPr>
          <w:b/>
          <w:sz w:val="32"/>
          <w:szCs w:val="32"/>
          <w:lang w:val="ru-RU"/>
        </w:rPr>
        <w:tab/>
      </w:r>
      <w:r w:rsidRPr="00C736C8">
        <w:rPr>
          <w:b/>
          <w:sz w:val="32"/>
          <w:szCs w:val="32"/>
          <w:lang w:val="ru-RU"/>
        </w:rPr>
        <w:tab/>
      </w:r>
    </w:p>
    <w:p w:rsidR="00D2612A" w:rsidRPr="00DF236F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sz w:val="28"/>
          <w:szCs w:val="28"/>
          <w:lang w:val="ru-RU"/>
        </w:rPr>
      </w:pPr>
      <w:r w:rsidRPr="00DF236F">
        <w:rPr>
          <w:sz w:val="28"/>
          <w:szCs w:val="28"/>
          <w:lang w:val="ru-RU"/>
        </w:rPr>
        <w:t>Ещё в древние века люди верили в удивительную силу музыки. Прослушивание лучших музыкальных произведений оказывают воздействие практически на все умственные и физические процессы.</w:t>
      </w:r>
    </w:p>
    <w:p w:rsidR="00D2612A" w:rsidRPr="00DF236F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sz w:val="28"/>
          <w:szCs w:val="28"/>
          <w:lang w:val="ru-RU"/>
        </w:rPr>
      </w:pPr>
      <w:r w:rsidRPr="00DF236F">
        <w:rPr>
          <w:sz w:val="28"/>
          <w:szCs w:val="28"/>
          <w:lang w:val="ru-RU"/>
        </w:rPr>
        <w:t>Музыка – это особый ключ к достижению гармонии в эмоциональном теле, в зависимости от жанра и характера она возвышает, успокаивает, вдохновляет или расслабляет.</w:t>
      </w:r>
    </w:p>
    <w:p w:rsidR="00D2612A" w:rsidRPr="00DF236F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sz w:val="28"/>
          <w:szCs w:val="28"/>
          <w:lang w:val="ru-RU"/>
        </w:rPr>
      </w:pPr>
      <w:r w:rsidRPr="00DF236F">
        <w:rPr>
          <w:sz w:val="28"/>
          <w:szCs w:val="28"/>
          <w:lang w:val="ru-RU"/>
        </w:rPr>
        <w:t>Ритм вальса наиболее близок сердцебиению человека, поэтому, когда мы слушаем вальсовую музыку, она создаёт в нас ощущение гармонии.</w:t>
      </w:r>
    </w:p>
    <w:p w:rsidR="00D2612A" w:rsidRPr="00DF236F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sz w:val="28"/>
          <w:szCs w:val="28"/>
          <w:lang w:val="ru-RU"/>
        </w:rPr>
      </w:pPr>
      <w:r w:rsidRPr="00DF236F">
        <w:rPr>
          <w:sz w:val="28"/>
          <w:szCs w:val="28"/>
          <w:lang w:val="ru-RU"/>
        </w:rPr>
        <w:t>Рок- музыка не синхронизирована с человеческим сердцебиением, под её воздействием возникают токи статического электричества, нарушающие биение сердца. Более того, синкопированный ритм рок- музыки  причиняет вред энергетическим центрам человека.</w:t>
      </w:r>
    </w:p>
    <w:p w:rsidR="00D2612A" w:rsidRPr="00DF236F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sz w:val="28"/>
          <w:szCs w:val="28"/>
          <w:lang w:val="ru-RU"/>
        </w:rPr>
      </w:pPr>
      <w:r w:rsidRPr="00DF236F">
        <w:rPr>
          <w:sz w:val="28"/>
          <w:szCs w:val="28"/>
          <w:lang w:val="ru-RU"/>
        </w:rPr>
        <w:t>Различные растения пышно разрастаются под воздействием классической музыки и чахнут и даже погибают, когда звучит тяжёлый рок.</w:t>
      </w:r>
    </w:p>
    <w:p w:rsidR="00D2612A" w:rsidRPr="00DF236F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sz w:val="28"/>
          <w:szCs w:val="28"/>
          <w:lang w:val="ru-RU"/>
        </w:rPr>
      </w:pPr>
      <w:r w:rsidRPr="00DF236F">
        <w:rPr>
          <w:sz w:val="28"/>
          <w:szCs w:val="28"/>
          <w:lang w:val="ru-RU"/>
        </w:rPr>
        <w:t>Некоторые музыкальные произведения, написанные композиторами-классиками, оказывают позитивное воздействие на умственные процессы человека, в том числе расширяют память и ускоряют процессы обучения.</w:t>
      </w:r>
    </w:p>
    <w:p w:rsidR="00D2612A" w:rsidRPr="00036638" w:rsidRDefault="00D2612A" w:rsidP="00D2612A">
      <w:pPr>
        <w:pStyle w:val="a6"/>
        <w:numPr>
          <w:ilvl w:val="0"/>
          <w:numId w:val="2"/>
        </w:numPr>
        <w:tabs>
          <w:tab w:val="left" w:pos="3684"/>
        </w:tabs>
        <w:rPr>
          <w:lang w:val="ru-RU"/>
        </w:rPr>
      </w:pPr>
      <w:r w:rsidRPr="00036638">
        <w:rPr>
          <w:sz w:val="28"/>
          <w:szCs w:val="28"/>
          <w:lang w:val="ru-RU"/>
        </w:rPr>
        <w:t>При прослушивании музыки происходят усиление или ослабление духовных способностей человека, а также увеличение или уменьшение количества жизненной энергии.</w:t>
      </w:r>
    </w:p>
    <w:p w:rsidR="00D2612A" w:rsidRPr="008D4C59" w:rsidRDefault="00D2612A" w:rsidP="00D2612A">
      <w:pPr>
        <w:ind w:left="1531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88684" cy="2998381"/>
            <wp:effectExtent l="19050" t="0" r="2366" b="0"/>
            <wp:docPr id="36" name="Рисунок 36" descr="http://30ahtub-4zvezdochka.caduk.ru/images/p45_38127ef10cd4a029255e5c96c844fac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30ahtub-4zvezdochka.caduk.ru/images/p45_38127ef10cd4a029255e5c96c844fac3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99" cy="30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12A" w:rsidRPr="008D4C59" w:rsidSect="00D26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B7B"/>
      </v:shape>
    </w:pict>
  </w:numPicBullet>
  <w:abstractNum w:abstractNumId="0">
    <w:nsid w:val="301C62A7"/>
    <w:multiLevelType w:val="hybridMultilevel"/>
    <w:tmpl w:val="E932D172"/>
    <w:lvl w:ilvl="0" w:tplc="04190007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1BF4090"/>
    <w:multiLevelType w:val="hybridMultilevel"/>
    <w:tmpl w:val="3D28A1A6"/>
    <w:lvl w:ilvl="0" w:tplc="04190007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12A"/>
    <w:rsid w:val="006001E8"/>
    <w:rsid w:val="00D2612A"/>
    <w:rsid w:val="00E9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2612A"/>
    <w:rPr>
      <w:smallCaps/>
      <w:dstrike w:val="0"/>
      <w:color w:val="5A5A5A" w:themeColor="text1" w:themeTint="A5"/>
      <w:vertAlign w:val="baseline"/>
    </w:rPr>
  </w:style>
  <w:style w:type="paragraph" w:styleId="a4">
    <w:name w:val="Subtitle"/>
    <w:next w:val="a"/>
    <w:link w:val="a5"/>
    <w:uiPriority w:val="11"/>
    <w:qFormat/>
    <w:rsid w:val="00D2612A"/>
    <w:pPr>
      <w:spacing w:after="600" w:line="240" w:lineRule="auto"/>
    </w:pPr>
    <w:rPr>
      <w:rFonts w:eastAsiaTheme="minorEastAsia"/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5">
    <w:name w:val="Подзаголовок Знак"/>
    <w:basedOn w:val="a0"/>
    <w:link w:val="a4"/>
    <w:uiPriority w:val="11"/>
    <w:rsid w:val="00D2612A"/>
    <w:rPr>
      <w:rFonts w:eastAsiaTheme="minorEastAsia"/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D261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12A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2013-09-28T08:49:00Z</dcterms:created>
  <dcterms:modified xsi:type="dcterms:W3CDTF">2013-09-28T08:50:00Z</dcterms:modified>
</cp:coreProperties>
</file>