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45" w:rsidRDefault="00257245" w:rsidP="00257245">
      <w:pPr>
        <w:spacing w:line="240" w:lineRule="auto"/>
        <w:rPr>
          <w:rFonts w:ascii="Times New Roman" w:hAnsi="Times New Roman" w:cs="Times New Roman"/>
          <w:lang w:val="en-US"/>
        </w:rPr>
      </w:pPr>
      <w:r w:rsidRPr="00B03F8B">
        <w:rPr>
          <w:rFonts w:ascii="Times New Roman" w:hAnsi="Times New Roman" w:cs="Times New Roman"/>
        </w:rPr>
        <w:t xml:space="preserve">  В нашем детском саду работа по воспитанию   и обучению детей правилам дорожного движения ведется уже в младших группах, на третьем году жизни ребенка. С этого времени начинается и его подготовка к «пожизненной» профессии пешехода. Мы считаем, что именно в этом возрасте закладывается  фундамент жизненных ориентировок в окружающем мире, и все, что ребенок усвоит в детском саду, прочно останется с ним навсегда.</w:t>
      </w:r>
    </w:p>
    <w:p w:rsidR="002A601D" w:rsidRPr="002A601D" w:rsidRDefault="002A601D" w:rsidP="00257245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83840" cy="1502476"/>
            <wp:effectExtent l="19050" t="0" r="0" b="0"/>
            <wp:docPr id="6" name="Рисунок 6" descr="C:\Documents and Settings\Admin\Local Settings\Temporary Internet Files\Content.Word\SDC1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Word\SDC117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0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F8B" w:rsidRPr="002A601D" w:rsidRDefault="00257245" w:rsidP="00257245">
      <w:pPr>
        <w:spacing w:line="240" w:lineRule="auto"/>
        <w:rPr>
          <w:rFonts w:ascii="Times New Roman" w:hAnsi="Times New Roman" w:cs="Times New Roman"/>
        </w:rPr>
      </w:pPr>
      <w:r w:rsidRPr="00B03F8B">
        <w:rPr>
          <w:rFonts w:ascii="Times New Roman" w:hAnsi="Times New Roman" w:cs="Times New Roman"/>
        </w:rPr>
        <w:t xml:space="preserve">      К </w:t>
      </w:r>
      <w:r w:rsidR="00B03F8B">
        <w:rPr>
          <w:rFonts w:ascii="Times New Roman" w:hAnsi="Times New Roman" w:cs="Times New Roman"/>
        </w:rPr>
        <w:t>4</w:t>
      </w:r>
      <w:r w:rsidRPr="00B03F8B">
        <w:rPr>
          <w:rFonts w:ascii="Times New Roman" w:hAnsi="Times New Roman" w:cs="Times New Roman"/>
        </w:rPr>
        <w:t xml:space="preserve"> годам у детей накапливается определенны</w:t>
      </w:r>
      <w:r w:rsidR="00B03F8B" w:rsidRPr="00B03F8B">
        <w:rPr>
          <w:rFonts w:ascii="Times New Roman" w:hAnsi="Times New Roman" w:cs="Times New Roman"/>
        </w:rPr>
        <w:t xml:space="preserve">й двигательный опыт, обогащается </w:t>
      </w:r>
      <w:r w:rsidRPr="00B03F8B">
        <w:rPr>
          <w:rFonts w:ascii="Times New Roman" w:hAnsi="Times New Roman" w:cs="Times New Roman"/>
        </w:rPr>
        <w:t xml:space="preserve"> словарный запас</w:t>
      </w:r>
      <w:r w:rsidR="00B03F8B" w:rsidRPr="00B03F8B">
        <w:rPr>
          <w:rFonts w:ascii="Times New Roman" w:hAnsi="Times New Roman" w:cs="Times New Roman"/>
        </w:rPr>
        <w:t>, воспитываются навыки пространственной ориентировки,</w:t>
      </w:r>
      <w:r w:rsidR="00B03F8B">
        <w:rPr>
          <w:rFonts w:ascii="Times New Roman" w:hAnsi="Times New Roman" w:cs="Times New Roman"/>
        </w:rPr>
        <w:t xml:space="preserve"> дети </w:t>
      </w:r>
      <w:r w:rsidR="00B03F8B" w:rsidRPr="00B03F8B">
        <w:rPr>
          <w:rFonts w:ascii="Times New Roman" w:hAnsi="Times New Roman" w:cs="Times New Roman"/>
        </w:rPr>
        <w:t xml:space="preserve"> знакомятся с главными правилами дорожного движения .</w:t>
      </w:r>
    </w:p>
    <w:p w:rsidR="002A601D" w:rsidRPr="002A601D" w:rsidRDefault="002A601D" w:rsidP="00257245">
      <w:pPr>
        <w:spacing w:line="240" w:lineRule="auto"/>
        <w:rPr>
          <w:rFonts w:ascii="Times New Roman" w:hAnsi="Times New Roman" w:cs="Times New Roman"/>
          <w:lang w:val="en-US"/>
        </w:rPr>
      </w:pPr>
    </w:p>
    <w:p w:rsidR="00B03F8B" w:rsidRDefault="00B03F8B" w:rsidP="002572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старшем дошкольном возрасте отдельные сведения о правилах дорожного движения связываем в  последовательную систему представлений</w:t>
      </w:r>
      <w:r w:rsidR="00160BDF">
        <w:rPr>
          <w:rFonts w:ascii="Times New Roman" w:hAnsi="Times New Roman" w:cs="Times New Roman"/>
        </w:rPr>
        <w:t>. Дети знают значения  многих дорожных знаков, алгоритм перехода дороги.</w:t>
      </w:r>
    </w:p>
    <w:p w:rsidR="00160BDF" w:rsidRDefault="00160BDF" w:rsidP="002572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Закрепление знаний правил дорожного движения осуществляем на занятиях, прогулках, при рассматривании картин, чтении книг, во время подвижных и дидактических игр, в процессе спортивных и музыкальных развлечений.</w:t>
      </w:r>
      <w:r w:rsidR="002A601D" w:rsidRPr="002A601D">
        <w:t xml:space="preserve"> </w:t>
      </w:r>
      <w:r w:rsidR="002A601D" w:rsidRPr="002A601D">
        <w:drawing>
          <wp:inline distT="0" distB="0" distL="0" distR="0">
            <wp:extent cx="2783840" cy="1415481"/>
            <wp:effectExtent l="19050" t="0" r="0" b="0"/>
            <wp:docPr id="7" name="Рисунок 2" descr="C:\Documents and Settings\Admin\Мои документы\SDC1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SDC117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1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8F" w:rsidRPr="0059398F" w:rsidRDefault="0059398F" w:rsidP="002572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данной работе с детьми постоянно привлекаем родителей. Ежемесячно обновляем консультации и рекомендации на стенде для родителей, вывешиваем листовки-обращения («Бег через дорогу – враг. </w:t>
      </w:r>
      <w:r>
        <w:rPr>
          <w:rFonts w:ascii="Times New Roman" w:hAnsi="Times New Roman" w:cs="Times New Roman"/>
          <w:lang w:val="en-US"/>
        </w:rPr>
        <w:t>Oco</w:t>
      </w:r>
      <w:r>
        <w:rPr>
          <w:rFonts w:ascii="Times New Roman" w:hAnsi="Times New Roman" w:cs="Times New Roman"/>
        </w:rPr>
        <w:t>бенно зимой!», «Родитель-водитель, помни! И др.)</w:t>
      </w:r>
    </w:p>
    <w:p w:rsidR="00E07D20" w:rsidRDefault="002A601D" w:rsidP="002A601D">
      <w:p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50939" cy="1515762"/>
            <wp:effectExtent l="19050" t="0" r="0" b="0"/>
            <wp:docPr id="9" name="Рисунок 9" descr="C:\Documents and Settings\Admin\Local Settings\Temporary Internet Files\Content.Word\SDC1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Local Settings\Temporary Internet Files\Content.Word\SDC117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454" cy="152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D20" w:rsidRPr="00E07D20" w:rsidRDefault="00E07D20" w:rsidP="002A601D">
      <w:pPr>
        <w:spacing w:line="240" w:lineRule="auto"/>
      </w:pPr>
      <w:r>
        <w:t xml:space="preserve">     </w:t>
      </w:r>
    </w:p>
    <w:p w:rsidR="00B03F8B" w:rsidRPr="002A601D" w:rsidRDefault="002A601D" w:rsidP="002A601D">
      <w:pPr>
        <w:spacing w:line="240" w:lineRule="auto"/>
      </w:pPr>
      <w:r>
        <w:lastRenderedPageBreak/>
        <w:t xml:space="preserve"> </w:t>
      </w:r>
      <w:r w:rsidR="00B03F8B" w:rsidRPr="00B03F8B">
        <w:rPr>
          <w:rFonts w:ascii="Times New Roman" w:hAnsi="Times New Roman" w:cs="Times New Roman"/>
          <w:b/>
          <w:sz w:val="20"/>
          <w:szCs w:val="20"/>
        </w:rPr>
        <w:t>Задачи нашего ДОУ по обучению детей правилам дорожного движения</w:t>
      </w:r>
      <w:r w:rsidR="00B03F8B">
        <w:rPr>
          <w:rFonts w:ascii="Times New Roman" w:hAnsi="Times New Roman" w:cs="Times New Roman"/>
          <w:b/>
          <w:sz w:val="20"/>
          <w:szCs w:val="20"/>
        </w:rPr>
        <w:t>:</w:t>
      </w:r>
    </w:p>
    <w:p w:rsidR="00B03F8B" w:rsidRPr="00E064F5" w:rsidRDefault="00B03F8B" w:rsidP="00B03F8B">
      <w:pPr>
        <w:rPr>
          <w:rFonts w:ascii="Times New Roman" w:hAnsi="Times New Roman" w:cs="Times New Roman"/>
        </w:rPr>
      </w:pPr>
      <w:r w:rsidRPr="00E064F5">
        <w:rPr>
          <w:rFonts w:ascii="Times New Roman" w:hAnsi="Times New Roman" w:cs="Times New Roman"/>
        </w:rPr>
        <w:t>1. Обучать детей безопасному поведению в дорожной среде.</w:t>
      </w:r>
      <w:r w:rsidRPr="00E064F5">
        <w:rPr>
          <w:rFonts w:ascii="Times New Roman" w:hAnsi="Times New Roman" w:cs="Times New Roman"/>
        </w:rPr>
        <w:br/>
      </w:r>
      <w:r w:rsidRPr="00E064F5">
        <w:rPr>
          <w:rFonts w:ascii="Times New Roman" w:hAnsi="Times New Roman" w:cs="Times New Roman"/>
        </w:rPr>
        <w:br/>
        <w:t>2. 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  <w:r w:rsidRPr="00E064F5">
        <w:rPr>
          <w:rFonts w:ascii="Times New Roman" w:hAnsi="Times New Roman" w:cs="Times New Roman"/>
        </w:rPr>
        <w:br/>
      </w:r>
      <w:r w:rsidRPr="00E064F5">
        <w:rPr>
          <w:rFonts w:ascii="Times New Roman" w:hAnsi="Times New Roman" w:cs="Times New Roman"/>
        </w:rPr>
        <w:br/>
        <w:t>3. Формировать и развивать у детей целостное восприятие окружающей дорожной среды.</w:t>
      </w:r>
      <w:r w:rsidRPr="00E064F5">
        <w:rPr>
          <w:rFonts w:ascii="Times New Roman" w:hAnsi="Times New Roman" w:cs="Times New Roman"/>
        </w:rPr>
        <w:br/>
      </w:r>
      <w:r w:rsidRPr="00E064F5">
        <w:rPr>
          <w:rFonts w:ascii="Times New Roman" w:hAnsi="Times New Roman" w:cs="Times New Roman"/>
        </w:rPr>
        <w:br/>
        <w:t>4. 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окружающих.</w:t>
      </w:r>
      <w:r w:rsidRPr="00E064F5">
        <w:rPr>
          <w:rFonts w:ascii="Times New Roman" w:hAnsi="Times New Roman" w:cs="Times New Roman"/>
        </w:rPr>
        <w:br/>
      </w:r>
      <w:r w:rsidRPr="00E064F5">
        <w:rPr>
          <w:rFonts w:ascii="Times New Roman" w:hAnsi="Times New Roman" w:cs="Times New Roman"/>
        </w:rPr>
        <w:br/>
        <w:t>5. Расширять словарный запас детей по дорожной лексике.</w:t>
      </w:r>
      <w:r w:rsidRPr="00E064F5">
        <w:rPr>
          <w:rFonts w:ascii="Times New Roman" w:hAnsi="Times New Roman" w:cs="Times New Roman"/>
        </w:rPr>
        <w:br/>
      </w:r>
      <w:r w:rsidRPr="00E064F5">
        <w:rPr>
          <w:rFonts w:ascii="Times New Roman" w:hAnsi="Times New Roman" w:cs="Times New Roman"/>
        </w:rPr>
        <w:br/>
        <w:t>6.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  <w:r w:rsidRPr="00E064F5">
        <w:rPr>
          <w:rFonts w:ascii="Times New Roman" w:hAnsi="Times New Roman" w:cs="Times New Roman"/>
        </w:rPr>
        <w:br/>
      </w:r>
      <w:r w:rsidRPr="00E064F5">
        <w:rPr>
          <w:rFonts w:ascii="Times New Roman" w:hAnsi="Times New Roman" w:cs="Times New Roman"/>
        </w:rPr>
        <w:br/>
        <w:t>7. Активизировать работу по пропаганде правил дорожного движения и безопасного образа жизни среди родителей.</w:t>
      </w:r>
    </w:p>
    <w:p w:rsidR="0021094A" w:rsidRPr="002C41FC" w:rsidRDefault="00B03F8B" w:rsidP="00257245">
      <w:pPr>
        <w:spacing w:line="240" w:lineRule="auto"/>
        <w:rPr>
          <w:sz w:val="28"/>
          <w:szCs w:val="28"/>
        </w:rPr>
      </w:pPr>
      <w:r w:rsidRPr="002C41FC">
        <w:rPr>
          <w:sz w:val="28"/>
          <w:szCs w:val="28"/>
        </w:rPr>
        <w:lastRenderedPageBreak/>
        <w:t xml:space="preserve">       </w:t>
      </w:r>
      <w:r w:rsidR="002C41FC">
        <w:rPr>
          <w:sz w:val="28"/>
          <w:szCs w:val="28"/>
        </w:rPr>
        <w:t xml:space="preserve">       </w:t>
      </w:r>
      <w:r w:rsidRPr="002C41FC">
        <w:rPr>
          <w:sz w:val="28"/>
          <w:szCs w:val="28"/>
        </w:rPr>
        <w:t xml:space="preserve"> </w:t>
      </w:r>
      <w:r w:rsidR="002C41FC" w:rsidRPr="002C41FC">
        <w:rPr>
          <w:sz w:val="28"/>
          <w:szCs w:val="28"/>
        </w:rPr>
        <w:t xml:space="preserve">Формы работы с детьми </w:t>
      </w:r>
      <w:r w:rsidRPr="002C41FC">
        <w:rPr>
          <w:sz w:val="28"/>
          <w:szCs w:val="28"/>
        </w:rPr>
        <w:t xml:space="preserve">               </w:t>
      </w:r>
    </w:p>
    <w:p w:rsidR="0021094A" w:rsidRDefault="00E064F5" w:rsidP="00257245">
      <w:pPr>
        <w:spacing w:line="240" w:lineRule="auto"/>
      </w:pPr>
      <w:r w:rsidRPr="00E064F5">
        <w:rPr>
          <w:noProof/>
          <w:lang w:eastAsia="ru-RU"/>
        </w:rPr>
        <w:drawing>
          <wp:inline distT="0" distB="0" distL="0" distR="0">
            <wp:extent cx="2783840" cy="1855893"/>
            <wp:effectExtent l="0" t="19050" r="0" b="11007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A601D" w:rsidRDefault="00E07D20" w:rsidP="00257245">
      <w:pPr>
        <w:spacing w:line="240" w:lineRule="auto"/>
        <w:rPr>
          <w:lang w:val="en-US"/>
        </w:rPr>
      </w:pPr>
      <w:r>
        <w:rPr>
          <w:lang w:val="en-US"/>
        </w:rPr>
        <w:t xml:space="preserve">            </w:t>
      </w:r>
      <w:r w:rsidR="002A601D">
        <w:rPr>
          <w:noProof/>
          <w:lang w:eastAsia="ru-RU"/>
        </w:rPr>
        <w:drawing>
          <wp:inline distT="0" distB="0" distL="0" distR="0">
            <wp:extent cx="1002301" cy="1034757"/>
            <wp:effectExtent l="19050" t="0" r="7349" b="0"/>
            <wp:docPr id="10" name="Рисунок 12" descr="C:\Documents and Settings\Admin\Мои документы\SDC1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Мои документы\SDC1174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83" cy="103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914400" cy="1048840"/>
            <wp:effectExtent l="19050" t="0" r="0" b="0"/>
            <wp:docPr id="22" name="Рисунок 22" descr="C:\Documents and Settings\Admin\Local Settings\Temporary Internet Files\Content.Word\SDC1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Local Settings\Temporary Internet Files\Content.Word\SDC117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15" cy="105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D20" w:rsidRDefault="00E07D20" w:rsidP="00257245">
      <w:pPr>
        <w:spacing w:line="240" w:lineRule="auto"/>
        <w:rPr>
          <w:lang w:val="en-US"/>
        </w:rPr>
      </w:pPr>
    </w:p>
    <w:p w:rsidR="0021094A" w:rsidRDefault="00931A46" w:rsidP="00257245">
      <w:pPr>
        <w:spacing w:line="240" w:lineRule="auto"/>
      </w:pPr>
      <w:r>
        <w:t>ПОМНИ САМ, ПОВТОРИ С РЕБЕНКОМ!</w:t>
      </w:r>
    </w:p>
    <w:p w:rsidR="002C41FC" w:rsidRPr="00931A46" w:rsidRDefault="002C41FC" w:rsidP="00931A46">
      <w:pPr>
        <w:pStyle w:val="ab"/>
        <w:numPr>
          <w:ilvl w:val="0"/>
          <w:numId w:val="1"/>
        </w:num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31A46">
        <w:rPr>
          <w:rFonts w:ascii="Arial" w:eastAsia="Times New Roman" w:hAnsi="Arial" w:cs="Arial"/>
          <w:sz w:val="20"/>
          <w:szCs w:val="20"/>
          <w:lang w:eastAsia="ru-RU"/>
        </w:rPr>
        <w:t>Переходя ул</w:t>
      </w:r>
      <w:r w:rsidR="00931A46" w:rsidRPr="00931A46">
        <w:rPr>
          <w:rFonts w:ascii="Arial" w:eastAsia="Times New Roman" w:hAnsi="Arial" w:cs="Arial"/>
          <w:sz w:val="20"/>
          <w:szCs w:val="20"/>
          <w:lang w:eastAsia="ru-RU"/>
        </w:rPr>
        <w:t xml:space="preserve">ицу, </w:t>
      </w:r>
      <w:r w:rsidRPr="00931A46">
        <w:rPr>
          <w:rFonts w:ascii="Arial" w:eastAsia="Times New Roman" w:hAnsi="Arial" w:cs="Arial"/>
          <w:sz w:val="20"/>
          <w:szCs w:val="20"/>
          <w:lang w:eastAsia="ru-RU"/>
        </w:rPr>
        <w:t xml:space="preserve"> необходимо посмотреть по сторонам и убедившись в безопасности перехода, переходить дорогу быстрым шагом строго под прямым углом, постоянно контролируя ситуацию. </w:t>
      </w:r>
    </w:p>
    <w:p w:rsidR="002C41FC" w:rsidRPr="00931A46" w:rsidRDefault="002C41FC" w:rsidP="00931A46">
      <w:pPr>
        <w:pStyle w:val="ab"/>
        <w:numPr>
          <w:ilvl w:val="0"/>
          <w:numId w:val="1"/>
        </w:num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31A4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На дорогу с тротуара можно только сойти, а не выбежать! </w:t>
      </w:r>
    </w:p>
    <w:p w:rsidR="002C41FC" w:rsidRPr="00931A46" w:rsidRDefault="002C41FC" w:rsidP="00931A46">
      <w:pPr>
        <w:pStyle w:val="ab"/>
        <w:numPr>
          <w:ilvl w:val="0"/>
          <w:numId w:val="1"/>
        </w:num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31A46">
        <w:rPr>
          <w:rFonts w:ascii="Arial" w:eastAsia="Times New Roman" w:hAnsi="Arial" w:cs="Arial"/>
          <w:sz w:val="20"/>
          <w:szCs w:val="20"/>
          <w:lang w:eastAsia="ru-RU"/>
        </w:rPr>
        <w:t xml:space="preserve">Выйдя из транспорта, необходимо подождать пока автобус или другое транспортное средство уедет, или самому отойди до ближайшего перекрёстка или пешеходного перехода, где дорога хорошо просматривается в обе стороны и только тогда перейти дорогу. </w:t>
      </w:r>
    </w:p>
    <w:p w:rsidR="002C41FC" w:rsidRPr="00931A46" w:rsidRDefault="002C41FC" w:rsidP="00931A46">
      <w:pPr>
        <w:pStyle w:val="ab"/>
        <w:numPr>
          <w:ilvl w:val="0"/>
          <w:numId w:val="1"/>
        </w:num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31A46">
        <w:rPr>
          <w:rFonts w:ascii="Arial" w:eastAsia="Times New Roman" w:hAnsi="Arial" w:cs="Arial"/>
          <w:sz w:val="20"/>
          <w:szCs w:val="20"/>
          <w:lang w:eastAsia="ru-RU"/>
        </w:rPr>
        <w:t xml:space="preserve">Необходимо рассчитать переход проезжей части так, чтобы не останавливаться на середине дороги, но если попал в такую ситуацию, то стой на середине дороги, и—ни шагу ни вперёд, ни назад! </w:t>
      </w:r>
    </w:p>
    <w:p w:rsidR="002C41FC" w:rsidRPr="00931A46" w:rsidRDefault="002C41FC" w:rsidP="00931A46">
      <w:pPr>
        <w:pStyle w:val="ab"/>
        <w:numPr>
          <w:ilvl w:val="0"/>
          <w:numId w:val="1"/>
        </w:num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31A46">
        <w:rPr>
          <w:rFonts w:ascii="Arial" w:eastAsia="Times New Roman" w:hAnsi="Arial" w:cs="Arial"/>
          <w:sz w:val="20"/>
          <w:szCs w:val="20"/>
          <w:lang w:eastAsia="ru-RU"/>
        </w:rPr>
        <w:t xml:space="preserve">Опасно выходить на дорогу из-за препятствия! </w:t>
      </w:r>
    </w:p>
    <w:p w:rsidR="0021094A" w:rsidRPr="00931A46" w:rsidRDefault="002C41FC" w:rsidP="00931A46">
      <w:pPr>
        <w:pStyle w:val="ab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31A46">
        <w:rPr>
          <w:rFonts w:ascii="Arial" w:eastAsia="Times New Roman" w:hAnsi="Arial" w:cs="Arial"/>
          <w:sz w:val="20"/>
          <w:szCs w:val="20"/>
          <w:lang w:eastAsia="ru-RU"/>
        </w:rPr>
        <w:t>Выходя на проезжую часть, надо прекратить посторонние разговоры, сосредоточить внимание только на дорожной обстановке</w:t>
      </w:r>
    </w:p>
    <w:p w:rsidR="0021094A" w:rsidRPr="002C41FC" w:rsidRDefault="0021094A" w:rsidP="00257245">
      <w:pPr>
        <w:spacing w:line="240" w:lineRule="auto"/>
        <w:rPr>
          <w:sz w:val="20"/>
          <w:szCs w:val="20"/>
        </w:rPr>
      </w:pPr>
    </w:p>
    <w:p w:rsidR="0021094A" w:rsidRPr="002C41FC" w:rsidRDefault="0021094A" w:rsidP="00257245">
      <w:pPr>
        <w:spacing w:line="240" w:lineRule="auto"/>
        <w:rPr>
          <w:sz w:val="20"/>
          <w:szCs w:val="20"/>
        </w:rPr>
      </w:pPr>
    </w:p>
    <w:p w:rsidR="00E07D20" w:rsidRDefault="00E07D20" w:rsidP="00931A46">
      <w:pPr>
        <w:spacing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21094A" w:rsidRPr="00931A46" w:rsidRDefault="0021094A" w:rsidP="00931A46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931A46">
        <w:rPr>
          <w:rFonts w:ascii="Times New Roman" w:eastAsia="Calibri" w:hAnsi="Times New Roman" w:cs="Times New Roman"/>
        </w:rPr>
        <w:lastRenderedPageBreak/>
        <w:t>МУЙСКИЙ РАЙОН</w:t>
      </w:r>
      <w:r w:rsidRPr="00931A46">
        <w:rPr>
          <w:rFonts w:ascii="Times New Roman" w:hAnsi="Times New Roman" w:cs="Times New Roman"/>
        </w:rPr>
        <w:t xml:space="preserve">                            </w:t>
      </w:r>
      <w:r w:rsidRPr="00931A46">
        <w:rPr>
          <w:rFonts w:ascii="Times New Roman" w:eastAsia="Calibri" w:hAnsi="Times New Roman" w:cs="Times New Roman"/>
        </w:rPr>
        <w:t>ДОШКОЛЬНОЕ ОБРАЗОВАТЕЛЬНОЕ УЧРЕЖДЕНИЕ – ДЕТСКИЙ САД «БЕРЕЗКА»</w:t>
      </w:r>
    </w:p>
    <w:p w:rsidR="00257245" w:rsidRDefault="00B03F8B" w:rsidP="00257245">
      <w:pPr>
        <w:spacing w:line="240" w:lineRule="auto"/>
      </w:pPr>
      <w:r>
        <w:t xml:space="preserve">                                                 </w:t>
      </w:r>
      <w:r w:rsidR="0021094A" w:rsidRPr="0021094A">
        <w:rPr>
          <w:noProof/>
          <w:lang w:eastAsia="ru-RU"/>
        </w:rPr>
        <w:drawing>
          <wp:inline distT="0" distB="0" distL="0" distR="0">
            <wp:extent cx="2792575" cy="3056238"/>
            <wp:effectExtent l="19050" t="0" r="7775" b="0"/>
            <wp:docPr id="1" name="Рисунок 6" descr="vnimanie_deti_350x4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vnimanie_deti_350x454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28" cy="306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21094A" w:rsidRPr="0021094A" w:rsidRDefault="0021094A" w:rsidP="0021094A">
      <w:pPr>
        <w:spacing w:line="240" w:lineRule="auto"/>
        <w:jc w:val="center"/>
      </w:pPr>
      <w:r w:rsidRPr="00C03B67">
        <w:rPr>
          <w:b/>
          <w:bCs/>
        </w:rPr>
        <w:t>Чтоб не волновались</w:t>
      </w:r>
      <w:r w:rsidR="00931A46">
        <w:rPr>
          <w:b/>
          <w:bCs/>
        </w:rPr>
        <w:t xml:space="preserve">, </w:t>
      </w:r>
      <w:r>
        <w:t xml:space="preserve">                               </w:t>
      </w:r>
      <w:r w:rsidRPr="00C03B67">
        <w:rPr>
          <w:b/>
          <w:bCs/>
        </w:rPr>
        <w:t>Каждый день родители,</w:t>
      </w:r>
      <w:r>
        <w:t xml:space="preserve">                                </w:t>
      </w:r>
      <w:r w:rsidRPr="00C03B67">
        <w:rPr>
          <w:b/>
          <w:bCs/>
        </w:rPr>
        <w:t xml:space="preserve">Чтоб спокойно мчались </w:t>
      </w:r>
      <w:r>
        <w:t xml:space="preserve">                                    </w:t>
      </w:r>
      <w:r w:rsidRPr="00C03B67">
        <w:rPr>
          <w:b/>
          <w:bCs/>
        </w:rPr>
        <w:t>Улицей водители,</w:t>
      </w:r>
      <w:r>
        <w:t xml:space="preserve">                                                          </w:t>
      </w:r>
      <w:r w:rsidR="00E064F5">
        <w:rPr>
          <w:b/>
          <w:bCs/>
        </w:rPr>
        <w:t xml:space="preserve">Дети </w:t>
      </w:r>
      <w:r w:rsidRPr="00C03B67">
        <w:rPr>
          <w:b/>
          <w:bCs/>
        </w:rPr>
        <w:t>должны хорошо знать</w:t>
      </w:r>
      <w:r w:rsidR="00931A46">
        <w:rPr>
          <w:b/>
          <w:bCs/>
        </w:rPr>
        <w:t>,</w:t>
      </w:r>
      <w:r>
        <w:t xml:space="preserve">                                              </w:t>
      </w:r>
      <w:r w:rsidRPr="00C03B67">
        <w:rPr>
          <w:b/>
          <w:bCs/>
        </w:rPr>
        <w:t>И строго соблюдать</w:t>
      </w:r>
      <w:r>
        <w:t xml:space="preserve">                                                </w:t>
      </w:r>
      <w:r w:rsidRPr="00C03B67">
        <w:rPr>
          <w:b/>
          <w:bCs/>
        </w:rPr>
        <w:t>Правила дорожного движения</w:t>
      </w:r>
      <w:r w:rsidR="00E064F5">
        <w:rPr>
          <w:b/>
          <w:bCs/>
        </w:rPr>
        <w:t>!</w:t>
      </w:r>
    </w:p>
    <w:p w:rsidR="0021094A" w:rsidRPr="00257245" w:rsidRDefault="0021094A" w:rsidP="0021094A">
      <w:pPr>
        <w:spacing w:line="240" w:lineRule="auto"/>
        <w:jc w:val="center"/>
      </w:pPr>
    </w:p>
    <w:sectPr w:rsidR="0021094A" w:rsidRPr="00257245" w:rsidSect="0072136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DB" w:rsidRDefault="00D165DB" w:rsidP="00E064F5">
      <w:pPr>
        <w:spacing w:after="0" w:line="240" w:lineRule="auto"/>
      </w:pPr>
      <w:r>
        <w:separator/>
      </w:r>
    </w:p>
  </w:endnote>
  <w:endnote w:type="continuationSeparator" w:id="0">
    <w:p w:rsidR="00D165DB" w:rsidRDefault="00D165DB" w:rsidP="00E0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F5" w:rsidRDefault="00E064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F5" w:rsidRDefault="00E064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F5" w:rsidRDefault="00E064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DB" w:rsidRDefault="00D165DB" w:rsidP="00E064F5">
      <w:pPr>
        <w:spacing w:after="0" w:line="240" w:lineRule="auto"/>
      </w:pPr>
      <w:r>
        <w:separator/>
      </w:r>
    </w:p>
  </w:footnote>
  <w:footnote w:type="continuationSeparator" w:id="0">
    <w:p w:rsidR="00D165DB" w:rsidRDefault="00D165DB" w:rsidP="00E06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F5" w:rsidRDefault="00E064F5" w:rsidP="00A739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F5" w:rsidRPr="00A73910" w:rsidRDefault="00E064F5" w:rsidP="00A7391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F5" w:rsidRDefault="00E064F5" w:rsidP="00A739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64B78"/>
    <w:multiLevelType w:val="hybridMultilevel"/>
    <w:tmpl w:val="23365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36A"/>
    <w:rsid w:val="000D1769"/>
    <w:rsid w:val="0011589B"/>
    <w:rsid w:val="00160BDF"/>
    <w:rsid w:val="00166AE6"/>
    <w:rsid w:val="0021094A"/>
    <w:rsid w:val="002428D6"/>
    <w:rsid w:val="00257245"/>
    <w:rsid w:val="002A601D"/>
    <w:rsid w:val="002C41FC"/>
    <w:rsid w:val="00434B9E"/>
    <w:rsid w:val="00575BB3"/>
    <w:rsid w:val="00591B16"/>
    <w:rsid w:val="0059398F"/>
    <w:rsid w:val="00644536"/>
    <w:rsid w:val="0072136A"/>
    <w:rsid w:val="00931A46"/>
    <w:rsid w:val="00A73910"/>
    <w:rsid w:val="00B03F8B"/>
    <w:rsid w:val="00C03B67"/>
    <w:rsid w:val="00D165DB"/>
    <w:rsid w:val="00E064F5"/>
    <w:rsid w:val="00E07D20"/>
    <w:rsid w:val="00ED05C2"/>
    <w:rsid w:val="00F2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C2"/>
  </w:style>
  <w:style w:type="paragraph" w:styleId="1">
    <w:name w:val="heading 1"/>
    <w:basedOn w:val="a"/>
    <w:link w:val="10"/>
    <w:uiPriority w:val="9"/>
    <w:qFormat/>
    <w:rsid w:val="00C03B67"/>
    <w:pPr>
      <w:pBdr>
        <w:bottom w:val="single" w:sz="4" w:space="2" w:color="AAAAAA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3B67"/>
    <w:rPr>
      <w:rFonts w:ascii="Times New Roman" w:eastAsia="Times New Roman" w:hAnsi="Times New Roman" w:cs="Times New Roman"/>
      <w:color w:val="000000"/>
      <w:kern w:val="36"/>
      <w:sz w:val="45"/>
      <w:szCs w:val="45"/>
      <w:lang w:eastAsia="ru-RU"/>
    </w:rPr>
  </w:style>
  <w:style w:type="character" w:styleId="a5">
    <w:name w:val="Hyperlink"/>
    <w:basedOn w:val="a0"/>
    <w:uiPriority w:val="99"/>
    <w:semiHidden/>
    <w:unhideWhenUsed/>
    <w:rsid w:val="00C03B67"/>
    <w:rPr>
      <w:strike w:val="0"/>
      <w:dstrike w:val="0"/>
      <w:color w:val="002BB8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C03B67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C03B67"/>
  </w:style>
  <w:style w:type="paragraph" w:styleId="a7">
    <w:name w:val="header"/>
    <w:basedOn w:val="a"/>
    <w:link w:val="a8"/>
    <w:uiPriority w:val="99"/>
    <w:unhideWhenUsed/>
    <w:rsid w:val="00A7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3910"/>
  </w:style>
  <w:style w:type="paragraph" w:styleId="a9">
    <w:name w:val="footer"/>
    <w:basedOn w:val="a"/>
    <w:link w:val="aa"/>
    <w:uiPriority w:val="99"/>
    <w:semiHidden/>
    <w:unhideWhenUsed/>
    <w:rsid w:val="00E0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4F5"/>
  </w:style>
  <w:style w:type="paragraph" w:styleId="ab">
    <w:name w:val="List Paragraph"/>
    <w:basedOn w:val="a"/>
    <w:uiPriority w:val="34"/>
    <w:qFormat/>
    <w:rsid w:val="00931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547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2628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18849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Relationship Id="rId22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4F2CCC-4228-4BE7-A7B7-C6FA12AD081F}" type="doc">
      <dgm:prSet loTypeId="urn:microsoft.com/office/officeart/2005/8/layout/cycle5" loCatId="cycle" qsTypeId="urn:microsoft.com/office/officeart/2005/8/quickstyle/3d2" qsCatId="3D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60608DA8-07EC-4BCE-A98F-60B2B20B88EA}">
      <dgm:prSet phldrT="[Текст]"/>
      <dgm:spPr/>
      <dgm:t>
        <a:bodyPr/>
        <a:lstStyle/>
        <a:p>
          <a:r>
            <a:rPr lang="ru-RU" dirty="0" smtClean="0"/>
            <a:t>Занятия</a:t>
          </a:r>
          <a:endParaRPr lang="ru-RU" dirty="0"/>
        </a:p>
      </dgm:t>
    </dgm:pt>
    <dgm:pt modelId="{472D041D-A7AE-4F57-83B4-043547AA4136}" type="parTrans" cxnId="{9A419370-4822-4C9B-AF10-7C217A78E04B}">
      <dgm:prSet/>
      <dgm:spPr/>
      <dgm:t>
        <a:bodyPr/>
        <a:lstStyle/>
        <a:p>
          <a:endParaRPr lang="ru-RU"/>
        </a:p>
      </dgm:t>
    </dgm:pt>
    <dgm:pt modelId="{6F7AF897-C255-462E-BBEC-C053B52F1199}" type="sibTrans" cxnId="{9A419370-4822-4C9B-AF10-7C217A78E04B}">
      <dgm:prSet/>
      <dgm:spPr/>
      <dgm:t>
        <a:bodyPr/>
        <a:lstStyle/>
        <a:p>
          <a:endParaRPr lang="ru-RU"/>
        </a:p>
      </dgm:t>
    </dgm:pt>
    <dgm:pt modelId="{75B90B2D-69B5-4B76-B71A-12327A09FF81}">
      <dgm:prSet phldrT="[Текст]"/>
      <dgm:spPr/>
      <dgm:t>
        <a:bodyPr/>
        <a:lstStyle/>
        <a:p>
          <a:r>
            <a:rPr lang="ru-RU" dirty="0" smtClean="0"/>
            <a:t>игры</a:t>
          </a:r>
          <a:endParaRPr lang="ru-RU" dirty="0"/>
        </a:p>
      </dgm:t>
    </dgm:pt>
    <dgm:pt modelId="{1636D8BF-FAC5-4AA8-AF93-1A99558FB354}" type="parTrans" cxnId="{D423FD4E-36A7-43F2-AE40-E37E60FB206A}">
      <dgm:prSet/>
      <dgm:spPr/>
      <dgm:t>
        <a:bodyPr/>
        <a:lstStyle/>
        <a:p>
          <a:endParaRPr lang="ru-RU"/>
        </a:p>
      </dgm:t>
    </dgm:pt>
    <dgm:pt modelId="{3FCF1EFB-DC71-43E3-BDE8-193F9699C3F3}" type="sibTrans" cxnId="{D423FD4E-36A7-43F2-AE40-E37E60FB206A}">
      <dgm:prSet/>
      <dgm:spPr/>
      <dgm:t>
        <a:bodyPr/>
        <a:lstStyle/>
        <a:p>
          <a:endParaRPr lang="ru-RU"/>
        </a:p>
      </dgm:t>
    </dgm:pt>
    <dgm:pt modelId="{ADAE9EC1-6720-4A3D-9103-6347E2633240}">
      <dgm:prSet phldrT="[Текст]"/>
      <dgm:spPr/>
      <dgm:t>
        <a:bodyPr/>
        <a:lstStyle/>
        <a:p>
          <a:r>
            <a:rPr lang="ru-RU" dirty="0" smtClean="0"/>
            <a:t>наблюдения</a:t>
          </a:r>
          <a:endParaRPr lang="ru-RU" dirty="0"/>
        </a:p>
      </dgm:t>
    </dgm:pt>
    <dgm:pt modelId="{A13E05CB-CC8C-41C0-AC82-46F7EEA06971}" type="parTrans" cxnId="{98D6BBD5-C804-47AF-AE02-615F28D8D471}">
      <dgm:prSet/>
      <dgm:spPr/>
      <dgm:t>
        <a:bodyPr/>
        <a:lstStyle/>
        <a:p>
          <a:endParaRPr lang="ru-RU"/>
        </a:p>
      </dgm:t>
    </dgm:pt>
    <dgm:pt modelId="{4BAFA5E5-26F9-4621-B3E9-52E5F642ACF2}" type="sibTrans" cxnId="{98D6BBD5-C804-47AF-AE02-615F28D8D471}">
      <dgm:prSet/>
      <dgm:spPr/>
      <dgm:t>
        <a:bodyPr/>
        <a:lstStyle/>
        <a:p>
          <a:endParaRPr lang="ru-RU"/>
        </a:p>
      </dgm:t>
    </dgm:pt>
    <dgm:pt modelId="{C898674F-CAC3-4EC0-83BF-C5B217D562DB}">
      <dgm:prSet phldrT="[Текст]"/>
      <dgm:spPr/>
      <dgm:t>
        <a:bodyPr/>
        <a:lstStyle/>
        <a:p>
          <a:r>
            <a:rPr lang="ru-RU" dirty="0" smtClean="0"/>
            <a:t>экскурсии</a:t>
          </a:r>
          <a:endParaRPr lang="ru-RU" dirty="0"/>
        </a:p>
      </dgm:t>
    </dgm:pt>
    <dgm:pt modelId="{F8C6170F-55A7-4304-B666-B99C072FA402}" type="parTrans" cxnId="{20E2620E-2687-4935-8E84-C9090D0C11DB}">
      <dgm:prSet/>
      <dgm:spPr/>
      <dgm:t>
        <a:bodyPr/>
        <a:lstStyle/>
        <a:p>
          <a:endParaRPr lang="ru-RU"/>
        </a:p>
      </dgm:t>
    </dgm:pt>
    <dgm:pt modelId="{FD7638FB-B641-450B-B2C7-8CF344A83C3B}" type="sibTrans" cxnId="{20E2620E-2687-4935-8E84-C9090D0C11DB}">
      <dgm:prSet/>
      <dgm:spPr/>
      <dgm:t>
        <a:bodyPr/>
        <a:lstStyle/>
        <a:p>
          <a:endParaRPr lang="ru-RU"/>
        </a:p>
      </dgm:t>
    </dgm:pt>
    <dgm:pt modelId="{57A903B6-A3F5-4965-9727-F08ABC3DBD52}">
      <dgm:prSet phldrT="[Текст]"/>
      <dgm:spPr/>
      <dgm:t>
        <a:bodyPr/>
        <a:lstStyle/>
        <a:p>
          <a:r>
            <a:rPr lang="ru-RU" dirty="0" smtClean="0"/>
            <a:t>досуги</a:t>
          </a:r>
          <a:endParaRPr lang="ru-RU" dirty="0"/>
        </a:p>
      </dgm:t>
    </dgm:pt>
    <dgm:pt modelId="{3031BC01-DB5F-4A3A-8DE9-61196F74861C}" type="parTrans" cxnId="{8C019311-CCDD-4A77-9726-DD23EF92FD51}">
      <dgm:prSet/>
      <dgm:spPr/>
      <dgm:t>
        <a:bodyPr/>
        <a:lstStyle/>
        <a:p>
          <a:endParaRPr lang="ru-RU"/>
        </a:p>
      </dgm:t>
    </dgm:pt>
    <dgm:pt modelId="{8094543D-5CC7-44F4-8ECB-43531C6029EB}" type="sibTrans" cxnId="{8C019311-CCDD-4A77-9726-DD23EF92FD51}">
      <dgm:prSet/>
      <dgm:spPr/>
      <dgm:t>
        <a:bodyPr/>
        <a:lstStyle/>
        <a:p>
          <a:endParaRPr lang="ru-RU"/>
        </a:p>
      </dgm:t>
    </dgm:pt>
    <dgm:pt modelId="{10743A2C-CF69-4AE7-BF39-12C3F856697B}">
      <dgm:prSet phldrT="[Текст]"/>
      <dgm:spPr/>
      <dgm:t>
        <a:bodyPr/>
        <a:lstStyle/>
        <a:p>
          <a:r>
            <a:rPr lang="ru-RU" dirty="0" smtClean="0"/>
            <a:t>Викторины</a:t>
          </a:r>
        </a:p>
        <a:p>
          <a:r>
            <a:rPr lang="ru-RU" dirty="0" smtClean="0"/>
            <a:t>КВН</a:t>
          </a:r>
          <a:endParaRPr lang="ru-RU" dirty="0"/>
        </a:p>
      </dgm:t>
    </dgm:pt>
    <dgm:pt modelId="{8322181A-C651-4B24-95B8-DFB2A5CF91E2}" type="parTrans" cxnId="{8334235F-81A3-41CE-AE10-8F4BAD89AB61}">
      <dgm:prSet/>
      <dgm:spPr/>
      <dgm:t>
        <a:bodyPr/>
        <a:lstStyle/>
        <a:p>
          <a:endParaRPr lang="ru-RU"/>
        </a:p>
      </dgm:t>
    </dgm:pt>
    <dgm:pt modelId="{04FC0AD1-675B-439D-AA9E-EF42B5C5F565}" type="sibTrans" cxnId="{8334235F-81A3-41CE-AE10-8F4BAD89AB61}">
      <dgm:prSet/>
      <dgm:spPr/>
      <dgm:t>
        <a:bodyPr/>
        <a:lstStyle/>
        <a:p>
          <a:endParaRPr lang="ru-RU"/>
        </a:p>
      </dgm:t>
    </dgm:pt>
    <dgm:pt modelId="{653B4F38-471D-4E5E-9945-3BD7CE35AB13}">
      <dgm:prSet phldrT="[Текст]"/>
      <dgm:spPr/>
      <dgm:t>
        <a:bodyPr/>
        <a:lstStyle/>
        <a:p>
          <a:r>
            <a:rPr lang="ru-RU" dirty="0" smtClean="0"/>
            <a:t>диагностика</a:t>
          </a:r>
          <a:endParaRPr lang="ru-RU" dirty="0"/>
        </a:p>
      </dgm:t>
    </dgm:pt>
    <dgm:pt modelId="{DA6114D1-7951-4B9A-94D6-C3A2FDC0E795}" type="parTrans" cxnId="{266592EE-C2FB-41E8-8ECD-4C29C4929772}">
      <dgm:prSet/>
      <dgm:spPr/>
      <dgm:t>
        <a:bodyPr/>
        <a:lstStyle/>
        <a:p>
          <a:endParaRPr lang="ru-RU"/>
        </a:p>
      </dgm:t>
    </dgm:pt>
    <dgm:pt modelId="{5A24FD3C-7DBF-494D-9D80-C466C76DA2AD}" type="sibTrans" cxnId="{266592EE-C2FB-41E8-8ECD-4C29C4929772}">
      <dgm:prSet/>
      <dgm:spPr/>
      <dgm:t>
        <a:bodyPr/>
        <a:lstStyle/>
        <a:p>
          <a:endParaRPr lang="ru-RU"/>
        </a:p>
      </dgm:t>
    </dgm:pt>
    <dgm:pt modelId="{F4A3E65D-F281-4D49-9ABF-27A6337770DE}" type="pres">
      <dgm:prSet presAssocID="{304F2CCC-4228-4BE7-A7B7-C6FA12AD081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7EEEEF7-3184-41B2-8BDC-DE7E91D57BCF}" type="pres">
      <dgm:prSet presAssocID="{60608DA8-07EC-4BCE-A98F-60B2B20B88EA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A4930E-9CEF-477A-A883-73D0A5976E34}" type="pres">
      <dgm:prSet presAssocID="{60608DA8-07EC-4BCE-A98F-60B2B20B88EA}" presName="spNode" presStyleCnt="0"/>
      <dgm:spPr/>
    </dgm:pt>
    <dgm:pt modelId="{31661EBF-DE3E-4F0E-BC3F-7BBD5CAFE747}" type="pres">
      <dgm:prSet presAssocID="{6F7AF897-C255-462E-BBEC-C053B52F1199}" presName="sibTrans" presStyleLbl="sibTrans1D1" presStyleIdx="0" presStyleCnt="7"/>
      <dgm:spPr/>
      <dgm:t>
        <a:bodyPr/>
        <a:lstStyle/>
        <a:p>
          <a:endParaRPr lang="ru-RU"/>
        </a:p>
      </dgm:t>
    </dgm:pt>
    <dgm:pt modelId="{FF64AACF-6C50-486F-9881-6257AE076934}" type="pres">
      <dgm:prSet presAssocID="{75B90B2D-69B5-4B76-B71A-12327A09FF81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547888-3D24-4E84-899B-10552FBF00EC}" type="pres">
      <dgm:prSet presAssocID="{75B90B2D-69B5-4B76-B71A-12327A09FF81}" presName="spNode" presStyleCnt="0"/>
      <dgm:spPr/>
    </dgm:pt>
    <dgm:pt modelId="{C2D15A9D-19DB-4492-8521-A11C1AB9D484}" type="pres">
      <dgm:prSet presAssocID="{3FCF1EFB-DC71-43E3-BDE8-193F9699C3F3}" presName="sibTrans" presStyleLbl="sibTrans1D1" presStyleIdx="1" presStyleCnt="7"/>
      <dgm:spPr/>
      <dgm:t>
        <a:bodyPr/>
        <a:lstStyle/>
        <a:p>
          <a:endParaRPr lang="ru-RU"/>
        </a:p>
      </dgm:t>
    </dgm:pt>
    <dgm:pt modelId="{5F1F30B6-44F7-440C-8227-C05692654A3D}" type="pres">
      <dgm:prSet presAssocID="{57A903B6-A3F5-4965-9727-F08ABC3DBD52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A99241-B891-474C-AC03-9AFF328D7239}" type="pres">
      <dgm:prSet presAssocID="{57A903B6-A3F5-4965-9727-F08ABC3DBD52}" presName="spNode" presStyleCnt="0"/>
      <dgm:spPr/>
    </dgm:pt>
    <dgm:pt modelId="{388AB7D0-7209-46DD-ACE1-E3A065F9A21B}" type="pres">
      <dgm:prSet presAssocID="{8094543D-5CC7-44F4-8ECB-43531C6029EB}" presName="sibTrans" presStyleLbl="sibTrans1D1" presStyleIdx="2" presStyleCnt="7"/>
      <dgm:spPr/>
      <dgm:t>
        <a:bodyPr/>
        <a:lstStyle/>
        <a:p>
          <a:endParaRPr lang="ru-RU"/>
        </a:p>
      </dgm:t>
    </dgm:pt>
    <dgm:pt modelId="{1C7133EB-3A7B-4D9A-95C4-8043C0C05565}" type="pres">
      <dgm:prSet presAssocID="{C898674F-CAC3-4EC0-83BF-C5B217D562DB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0B795C-9BE5-41B5-B034-41816FA9CA14}" type="pres">
      <dgm:prSet presAssocID="{C898674F-CAC3-4EC0-83BF-C5B217D562DB}" presName="spNode" presStyleCnt="0"/>
      <dgm:spPr/>
    </dgm:pt>
    <dgm:pt modelId="{7C7B86B5-3B9C-4465-9B15-A202C024BC97}" type="pres">
      <dgm:prSet presAssocID="{FD7638FB-B641-450B-B2C7-8CF344A83C3B}" presName="sibTrans" presStyleLbl="sibTrans1D1" presStyleIdx="3" presStyleCnt="7"/>
      <dgm:spPr/>
      <dgm:t>
        <a:bodyPr/>
        <a:lstStyle/>
        <a:p>
          <a:endParaRPr lang="ru-RU"/>
        </a:p>
      </dgm:t>
    </dgm:pt>
    <dgm:pt modelId="{3D48E58C-3339-4A0A-AB4D-3750DF1E7E47}" type="pres">
      <dgm:prSet presAssocID="{ADAE9EC1-6720-4A3D-9103-6347E2633240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C6C841-AF1D-43FA-B3FE-1EE65C827865}" type="pres">
      <dgm:prSet presAssocID="{ADAE9EC1-6720-4A3D-9103-6347E2633240}" presName="spNode" presStyleCnt="0"/>
      <dgm:spPr/>
    </dgm:pt>
    <dgm:pt modelId="{14B62D9E-64A9-4933-A4E9-686FD32BD58E}" type="pres">
      <dgm:prSet presAssocID="{4BAFA5E5-26F9-4621-B3E9-52E5F642ACF2}" presName="sibTrans" presStyleLbl="sibTrans1D1" presStyleIdx="4" presStyleCnt="7"/>
      <dgm:spPr/>
      <dgm:t>
        <a:bodyPr/>
        <a:lstStyle/>
        <a:p>
          <a:endParaRPr lang="ru-RU"/>
        </a:p>
      </dgm:t>
    </dgm:pt>
    <dgm:pt modelId="{5BD3F59C-CDA7-4D12-B1BA-CDC13E466BB7}" type="pres">
      <dgm:prSet presAssocID="{10743A2C-CF69-4AE7-BF39-12C3F856697B}" presName="node" presStyleLbl="node1" presStyleIdx="5" presStyleCnt="7" custRadScaleRad="101075" custRadScaleInc="-6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FFA20C-CA1E-4F80-B363-C11BEB69082A}" type="pres">
      <dgm:prSet presAssocID="{10743A2C-CF69-4AE7-BF39-12C3F856697B}" presName="spNode" presStyleCnt="0"/>
      <dgm:spPr/>
    </dgm:pt>
    <dgm:pt modelId="{22C7D330-8504-42A7-B1ED-11CBFA2F13B4}" type="pres">
      <dgm:prSet presAssocID="{04FC0AD1-675B-439D-AA9E-EF42B5C5F565}" presName="sibTrans" presStyleLbl="sibTrans1D1" presStyleIdx="5" presStyleCnt="7"/>
      <dgm:spPr/>
      <dgm:t>
        <a:bodyPr/>
        <a:lstStyle/>
        <a:p>
          <a:endParaRPr lang="ru-RU"/>
        </a:p>
      </dgm:t>
    </dgm:pt>
    <dgm:pt modelId="{A0ABBC32-29FB-4CF4-9355-977DEB63A0A0}" type="pres">
      <dgm:prSet presAssocID="{653B4F38-471D-4E5E-9945-3BD7CE35AB13}" presName="node" presStyleLbl="node1" presStyleIdx="6" presStyleCnt="7" custRadScaleRad="98690" custRadScaleInc="128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0C3A22-1B72-47FD-B8EA-9227790FB732}" type="pres">
      <dgm:prSet presAssocID="{653B4F38-471D-4E5E-9945-3BD7CE35AB13}" presName="spNode" presStyleCnt="0"/>
      <dgm:spPr/>
    </dgm:pt>
    <dgm:pt modelId="{02655E6A-1D8B-40F0-8391-DC029BD90D53}" type="pres">
      <dgm:prSet presAssocID="{5A24FD3C-7DBF-494D-9D80-C466C76DA2AD}" presName="sibTrans" presStyleLbl="sibTrans1D1" presStyleIdx="6" presStyleCnt="7"/>
      <dgm:spPr/>
      <dgm:t>
        <a:bodyPr/>
        <a:lstStyle/>
        <a:p>
          <a:endParaRPr lang="ru-RU"/>
        </a:p>
      </dgm:t>
    </dgm:pt>
  </dgm:ptLst>
  <dgm:cxnLst>
    <dgm:cxn modelId="{98D6BBD5-C804-47AF-AE02-615F28D8D471}" srcId="{304F2CCC-4228-4BE7-A7B7-C6FA12AD081F}" destId="{ADAE9EC1-6720-4A3D-9103-6347E2633240}" srcOrd="4" destOrd="0" parTransId="{A13E05CB-CC8C-41C0-AC82-46F7EEA06971}" sibTransId="{4BAFA5E5-26F9-4621-B3E9-52E5F642ACF2}"/>
    <dgm:cxn modelId="{6E4B2DB9-C6FC-4A10-A176-AFEFF62B3087}" type="presOf" srcId="{FD7638FB-B641-450B-B2C7-8CF344A83C3B}" destId="{7C7B86B5-3B9C-4465-9B15-A202C024BC97}" srcOrd="0" destOrd="0" presId="urn:microsoft.com/office/officeart/2005/8/layout/cycle5"/>
    <dgm:cxn modelId="{D423FD4E-36A7-43F2-AE40-E37E60FB206A}" srcId="{304F2CCC-4228-4BE7-A7B7-C6FA12AD081F}" destId="{75B90B2D-69B5-4B76-B71A-12327A09FF81}" srcOrd="1" destOrd="0" parTransId="{1636D8BF-FAC5-4AA8-AF93-1A99558FB354}" sibTransId="{3FCF1EFB-DC71-43E3-BDE8-193F9699C3F3}"/>
    <dgm:cxn modelId="{6F4DA93B-B2DE-468C-BC4A-DCD941EC5ADA}" type="presOf" srcId="{6F7AF897-C255-462E-BBEC-C053B52F1199}" destId="{31661EBF-DE3E-4F0E-BC3F-7BBD5CAFE747}" srcOrd="0" destOrd="0" presId="urn:microsoft.com/office/officeart/2005/8/layout/cycle5"/>
    <dgm:cxn modelId="{75ACCE02-387E-45F2-89E4-3D2325CB3830}" type="presOf" srcId="{304F2CCC-4228-4BE7-A7B7-C6FA12AD081F}" destId="{F4A3E65D-F281-4D49-9ABF-27A6337770DE}" srcOrd="0" destOrd="0" presId="urn:microsoft.com/office/officeart/2005/8/layout/cycle5"/>
    <dgm:cxn modelId="{6B634CEE-D276-42B5-A7E5-8B59CC84B934}" type="presOf" srcId="{3FCF1EFB-DC71-43E3-BDE8-193F9699C3F3}" destId="{C2D15A9D-19DB-4492-8521-A11C1AB9D484}" srcOrd="0" destOrd="0" presId="urn:microsoft.com/office/officeart/2005/8/layout/cycle5"/>
    <dgm:cxn modelId="{A9F3F917-CD77-43BB-9284-8959C3E3B65A}" type="presOf" srcId="{57A903B6-A3F5-4965-9727-F08ABC3DBD52}" destId="{5F1F30B6-44F7-440C-8227-C05692654A3D}" srcOrd="0" destOrd="0" presId="urn:microsoft.com/office/officeart/2005/8/layout/cycle5"/>
    <dgm:cxn modelId="{9E6087BD-64AC-4DB6-9BC9-A004F40D4BED}" type="presOf" srcId="{60608DA8-07EC-4BCE-A98F-60B2B20B88EA}" destId="{B7EEEEF7-3184-41B2-8BDC-DE7E91D57BCF}" srcOrd="0" destOrd="0" presId="urn:microsoft.com/office/officeart/2005/8/layout/cycle5"/>
    <dgm:cxn modelId="{C934412D-04C8-4AD5-9B42-64F589D7A049}" type="presOf" srcId="{5A24FD3C-7DBF-494D-9D80-C466C76DA2AD}" destId="{02655E6A-1D8B-40F0-8391-DC029BD90D53}" srcOrd="0" destOrd="0" presId="urn:microsoft.com/office/officeart/2005/8/layout/cycle5"/>
    <dgm:cxn modelId="{B0BACCB3-B010-4300-9681-633D351552B9}" type="presOf" srcId="{8094543D-5CC7-44F4-8ECB-43531C6029EB}" destId="{388AB7D0-7209-46DD-ACE1-E3A065F9A21B}" srcOrd="0" destOrd="0" presId="urn:microsoft.com/office/officeart/2005/8/layout/cycle5"/>
    <dgm:cxn modelId="{8ED01A18-A5E0-44C1-9E3F-3DF0869A8D4C}" type="presOf" srcId="{4BAFA5E5-26F9-4621-B3E9-52E5F642ACF2}" destId="{14B62D9E-64A9-4933-A4E9-686FD32BD58E}" srcOrd="0" destOrd="0" presId="urn:microsoft.com/office/officeart/2005/8/layout/cycle5"/>
    <dgm:cxn modelId="{20E2620E-2687-4935-8E84-C9090D0C11DB}" srcId="{304F2CCC-4228-4BE7-A7B7-C6FA12AD081F}" destId="{C898674F-CAC3-4EC0-83BF-C5B217D562DB}" srcOrd="3" destOrd="0" parTransId="{F8C6170F-55A7-4304-B666-B99C072FA402}" sibTransId="{FD7638FB-B641-450B-B2C7-8CF344A83C3B}"/>
    <dgm:cxn modelId="{8334235F-81A3-41CE-AE10-8F4BAD89AB61}" srcId="{304F2CCC-4228-4BE7-A7B7-C6FA12AD081F}" destId="{10743A2C-CF69-4AE7-BF39-12C3F856697B}" srcOrd="5" destOrd="0" parTransId="{8322181A-C651-4B24-95B8-DFB2A5CF91E2}" sibTransId="{04FC0AD1-675B-439D-AA9E-EF42B5C5F565}"/>
    <dgm:cxn modelId="{9A419370-4822-4C9B-AF10-7C217A78E04B}" srcId="{304F2CCC-4228-4BE7-A7B7-C6FA12AD081F}" destId="{60608DA8-07EC-4BCE-A98F-60B2B20B88EA}" srcOrd="0" destOrd="0" parTransId="{472D041D-A7AE-4F57-83B4-043547AA4136}" sibTransId="{6F7AF897-C255-462E-BBEC-C053B52F1199}"/>
    <dgm:cxn modelId="{2D05BC1C-8E98-455F-90DD-FCB529ECE7E0}" type="presOf" srcId="{10743A2C-CF69-4AE7-BF39-12C3F856697B}" destId="{5BD3F59C-CDA7-4D12-B1BA-CDC13E466BB7}" srcOrd="0" destOrd="0" presId="urn:microsoft.com/office/officeart/2005/8/layout/cycle5"/>
    <dgm:cxn modelId="{A3E29B50-7967-4475-A1D0-A7DBEE2E2200}" type="presOf" srcId="{04FC0AD1-675B-439D-AA9E-EF42B5C5F565}" destId="{22C7D330-8504-42A7-B1ED-11CBFA2F13B4}" srcOrd="0" destOrd="0" presId="urn:microsoft.com/office/officeart/2005/8/layout/cycle5"/>
    <dgm:cxn modelId="{266592EE-C2FB-41E8-8ECD-4C29C4929772}" srcId="{304F2CCC-4228-4BE7-A7B7-C6FA12AD081F}" destId="{653B4F38-471D-4E5E-9945-3BD7CE35AB13}" srcOrd="6" destOrd="0" parTransId="{DA6114D1-7951-4B9A-94D6-C3A2FDC0E795}" sibTransId="{5A24FD3C-7DBF-494D-9D80-C466C76DA2AD}"/>
    <dgm:cxn modelId="{16903ECE-3044-489A-BAE7-C158F4751CC9}" type="presOf" srcId="{C898674F-CAC3-4EC0-83BF-C5B217D562DB}" destId="{1C7133EB-3A7B-4D9A-95C4-8043C0C05565}" srcOrd="0" destOrd="0" presId="urn:microsoft.com/office/officeart/2005/8/layout/cycle5"/>
    <dgm:cxn modelId="{828FF50D-A421-4B1B-AA90-5643B16F4886}" type="presOf" srcId="{75B90B2D-69B5-4B76-B71A-12327A09FF81}" destId="{FF64AACF-6C50-486F-9881-6257AE076934}" srcOrd="0" destOrd="0" presId="urn:microsoft.com/office/officeart/2005/8/layout/cycle5"/>
    <dgm:cxn modelId="{2FEEBC69-8F9B-46A0-9EB4-14B6E33058A2}" type="presOf" srcId="{ADAE9EC1-6720-4A3D-9103-6347E2633240}" destId="{3D48E58C-3339-4A0A-AB4D-3750DF1E7E47}" srcOrd="0" destOrd="0" presId="urn:microsoft.com/office/officeart/2005/8/layout/cycle5"/>
    <dgm:cxn modelId="{8C019311-CCDD-4A77-9726-DD23EF92FD51}" srcId="{304F2CCC-4228-4BE7-A7B7-C6FA12AD081F}" destId="{57A903B6-A3F5-4965-9727-F08ABC3DBD52}" srcOrd="2" destOrd="0" parTransId="{3031BC01-DB5F-4A3A-8DE9-61196F74861C}" sibTransId="{8094543D-5CC7-44F4-8ECB-43531C6029EB}"/>
    <dgm:cxn modelId="{D9036989-D908-4389-8724-5284438E5439}" type="presOf" srcId="{653B4F38-471D-4E5E-9945-3BD7CE35AB13}" destId="{A0ABBC32-29FB-4CF4-9355-977DEB63A0A0}" srcOrd="0" destOrd="0" presId="urn:microsoft.com/office/officeart/2005/8/layout/cycle5"/>
    <dgm:cxn modelId="{18C4CC93-89E9-4931-9707-424C1E80B539}" type="presParOf" srcId="{F4A3E65D-F281-4D49-9ABF-27A6337770DE}" destId="{B7EEEEF7-3184-41B2-8BDC-DE7E91D57BCF}" srcOrd="0" destOrd="0" presId="urn:microsoft.com/office/officeart/2005/8/layout/cycle5"/>
    <dgm:cxn modelId="{9396E63D-C566-4EE4-87B7-39AAB1EACCB7}" type="presParOf" srcId="{F4A3E65D-F281-4D49-9ABF-27A6337770DE}" destId="{48A4930E-9CEF-477A-A883-73D0A5976E34}" srcOrd="1" destOrd="0" presId="urn:microsoft.com/office/officeart/2005/8/layout/cycle5"/>
    <dgm:cxn modelId="{1E6FE96A-B809-4BFE-BB68-47FB9AE89B17}" type="presParOf" srcId="{F4A3E65D-F281-4D49-9ABF-27A6337770DE}" destId="{31661EBF-DE3E-4F0E-BC3F-7BBD5CAFE747}" srcOrd="2" destOrd="0" presId="urn:microsoft.com/office/officeart/2005/8/layout/cycle5"/>
    <dgm:cxn modelId="{6116D36B-CF15-4597-9F86-4073B6B91DDC}" type="presParOf" srcId="{F4A3E65D-F281-4D49-9ABF-27A6337770DE}" destId="{FF64AACF-6C50-486F-9881-6257AE076934}" srcOrd="3" destOrd="0" presId="urn:microsoft.com/office/officeart/2005/8/layout/cycle5"/>
    <dgm:cxn modelId="{4BDEAF69-4747-4C29-9BDB-86F20C73EC09}" type="presParOf" srcId="{F4A3E65D-F281-4D49-9ABF-27A6337770DE}" destId="{4A547888-3D24-4E84-899B-10552FBF00EC}" srcOrd="4" destOrd="0" presId="urn:microsoft.com/office/officeart/2005/8/layout/cycle5"/>
    <dgm:cxn modelId="{5E18D836-BDC3-41F6-831E-11735729E2E9}" type="presParOf" srcId="{F4A3E65D-F281-4D49-9ABF-27A6337770DE}" destId="{C2D15A9D-19DB-4492-8521-A11C1AB9D484}" srcOrd="5" destOrd="0" presId="urn:microsoft.com/office/officeart/2005/8/layout/cycle5"/>
    <dgm:cxn modelId="{4B9A8778-B906-411D-9A1B-75625E8AD0D3}" type="presParOf" srcId="{F4A3E65D-F281-4D49-9ABF-27A6337770DE}" destId="{5F1F30B6-44F7-440C-8227-C05692654A3D}" srcOrd="6" destOrd="0" presId="urn:microsoft.com/office/officeart/2005/8/layout/cycle5"/>
    <dgm:cxn modelId="{99832AF9-A41B-4EEB-80BA-F3541B840D5A}" type="presParOf" srcId="{F4A3E65D-F281-4D49-9ABF-27A6337770DE}" destId="{51A99241-B891-474C-AC03-9AFF328D7239}" srcOrd="7" destOrd="0" presId="urn:microsoft.com/office/officeart/2005/8/layout/cycle5"/>
    <dgm:cxn modelId="{C722B55D-54D9-4BD3-8CE8-F455AF818EA0}" type="presParOf" srcId="{F4A3E65D-F281-4D49-9ABF-27A6337770DE}" destId="{388AB7D0-7209-46DD-ACE1-E3A065F9A21B}" srcOrd="8" destOrd="0" presId="urn:microsoft.com/office/officeart/2005/8/layout/cycle5"/>
    <dgm:cxn modelId="{98614A70-0AC5-4F51-8989-5EB96903E94E}" type="presParOf" srcId="{F4A3E65D-F281-4D49-9ABF-27A6337770DE}" destId="{1C7133EB-3A7B-4D9A-95C4-8043C0C05565}" srcOrd="9" destOrd="0" presId="urn:microsoft.com/office/officeart/2005/8/layout/cycle5"/>
    <dgm:cxn modelId="{2BEBCCD7-5946-428E-8877-ED3766FEA834}" type="presParOf" srcId="{F4A3E65D-F281-4D49-9ABF-27A6337770DE}" destId="{C20B795C-9BE5-41B5-B034-41816FA9CA14}" srcOrd="10" destOrd="0" presId="urn:microsoft.com/office/officeart/2005/8/layout/cycle5"/>
    <dgm:cxn modelId="{E0938FC9-0D29-4B05-A627-6EA0D27BD3E8}" type="presParOf" srcId="{F4A3E65D-F281-4D49-9ABF-27A6337770DE}" destId="{7C7B86B5-3B9C-4465-9B15-A202C024BC97}" srcOrd="11" destOrd="0" presId="urn:microsoft.com/office/officeart/2005/8/layout/cycle5"/>
    <dgm:cxn modelId="{0D8043CF-420E-4887-A3A8-C4FDD0595D45}" type="presParOf" srcId="{F4A3E65D-F281-4D49-9ABF-27A6337770DE}" destId="{3D48E58C-3339-4A0A-AB4D-3750DF1E7E47}" srcOrd="12" destOrd="0" presId="urn:microsoft.com/office/officeart/2005/8/layout/cycle5"/>
    <dgm:cxn modelId="{CA10452D-2F5B-429F-A1D4-6D96F3B62F61}" type="presParOf" srcId="{F4A3E65D-F281-4D49-9ABF-27A6337770DE}" destId="{0DC6C841-AF1D-43FA-B3FE-1EE65C827865}" srcOrd="13" destOrd="0" presId="urn:microsoft.com/office/officeart/2005/8/layout/cycle5"/>
    <dgm:cxn modelId="{63214123-5F05-493F-A33E-9D60693B8CA6}" type="presParOf" srcId="{F4A3E65D-F281-4D49-9ABF-27A6337770DE}" destId="{14B62D9E-64A9-4933-A4E9-686FD32BD58E}" srcOrd="14" destOrd="0" presId="urn:microsoft.com/office/officeart/2005/8/layout/cycle5"/>
    <dgm:cxn modelId="{15138B14-DB01-41A9-9690-0503F4D21ADB}" type="presParOf" srcId="{F4A3E65D-F281-4D49-9ABF-27A6337770DE}" destId="{5BD3F59C-CDA7-4D12-B1BA-CDC13E466BB7}" srcOrd="15" destOrd="0" presId="urn:microsoft.com/office/officeart/2005/8/layout/cycle5"/>
    <dgm:cxn modelId="{AA0BCFA3-9B97-4030-A593-3EF82C8C87C8}" type="presParOf" srcId="{F4A3E65D-F281-4D49-9ABF-27A6337770DE}" destId="{D1FFA20C-CA1E-4F80-B363-C11BEB69082A}" srcOrd="16" destOrd="0" presId="urn:microsoft.com/office/officeart/2005/8/layout/cycle5"/>
    <dgm:cxn modelId="{291B45C2-0713-4065-A5CD-0E3021D8CBC0}" type="presParOf" srcId="{F4A3E65D-F281-4D49-9ABF-27A6337770DE}" destId="{22C7D330-8504-42A7-B1ED-11CBFA2F13B4}" srcOrd="17" destOrd="0" presId="urn:microsoft.com/office/officeart/2005/8/layout/cycle5"/>
    <dgm:cxn modelId="{03309B96-6A2D-4F1F-BA9D-5787D5A0FEA0}" type="presParOf" srcId="{F4A3E65D-F281-4D49-9ABF-27A6337770DE}" destId="{A0ABBC32-29FB-4CF4-9355-977DEB63A0A0}" srcOrd="18" destOrd="0" presId="urn:microsoft.com/office/officeart/2005/8/layout/cycle5"/>
    <dgm:cxn modelId="{2755E255-EB04-4D16-A653-4CFE370DD3A9}" type="presParOf" srcId="{F4A3E65D-F281-4D49-9ABF-27A6337770DE}" destId="{360C3A22-1B72-47FD-B8EA-9227790FB732}" srcOrd="19" destOrd="0" presId="urn:microsoft.com/office/officeart/2005/8/layout/cycle5"/>
    <dgm:cxn modelId="{5CB9BBFB-F805-4296-9636-583ECD6DD352}" type="presParOf" srcId="{F4A3E65D-F281-4D49-9ABF-27A6337770DE}" destId="{02655E6A-1D8B-40F0-8391-DC029BD90D53}" srcOrd="20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7EEEEF7-3184-41B2-8BDC-DE7E91D57BCF}">
      <dsp:nvSpPr>
        <dsp:cNvPr id="0" name=""/>
        <dsp:cNvSpPr/>
      </dsp:nvSpPr>
      <dsp:spPr>
        <a:xfrm>
          <a:off x="1170014" y="941"/>
          <a:ext cx="443810" cy="288476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dirty="0" smtClean="0"/>
            <a:t>Занятия</a:t>
          </a:r>
          <a:endParaRPr lang="ru-RU" sz="500" kern="1200" dirty="0"/>
        </a:p>
      </dsp:txBody>
      <dsp:txXfrm>
        <a:off x="1170014" y="941"/>
        <a:ext cx="443810" cy="288476"/>
      </dsp:txXfrm>
    </dsp:sp>
    <dsp:sp modelId="{31661EBF-DE3E-4F0E-BC3F-7BBD5CAFE747}">
      <dsp:nvSpPr>
        <dsp:cNvPr id="0" name=""/>
        <dsp:cNvSpPr/>
      </dsp:nvSpPr>
      <dsp:spPr>
        <a:xfrm>
          <a:off x="568374" y="145179"/>
          <a:ext cx="1647090" cy="1647090"/>
        </a:xfrm>
        <a:custGeom>
          <a:avLst/>
          <a:gdLst/>
          <a:ahLst/>
          <a:cxnLst/>
          <a:rect l="0" t="0" r="0" b="0"/>
          <a:pathLst>
            <a:path>
              <a:moveTo>
                <a:pt x="1103601" y="49080"/>
              </a:moveTo>
              <a:arcTo wR="823545" hR="823545" stAng="17392836" swAng="772238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64AACF-6C50-486F-9881-6257AE076934}">
      <dsp:nvSpPr>
        <dsp:cNvPr id="0" name=""/>
        <dsp:cNvSpPr/>
      </dsp:nvSpPr>
      <dsp:spPr>
        <a:xfrm>
          <a:off x="1813888" y="311014"/>
          <a:ext cx="443810" cy="288476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dirty="0" smtClean="0"/>
            <a:t>игры</a:t>
          </a:r>
          <a:endParaRPr lang="ru-RU" sz="500" kern="1200" dirty="0"/>
        </a:p>
      </dsp:txBody>
      <dsp:txXfrm>
        <a:off x="1813888" y="311014"/>
        <a:ext cx="443810" cy="288476"/>
      </dsp:txXfrm>
    </dsp:sp>
    <dsp:sp modelId="{C2D15A9D-19DB-4492-8521-A11C1AB9D484}">
      <dsp:nvSpPr>
        <dsp:cNvPr id="0" name=""/>
        <dsp:cNvSpPr/>
      </dsp:nvSpPr>
      <dsp:spPr>
        <a:xfrm>
          <a:off x="568374" y="145179"/>
          <a:ext cx="1647090" cy="1647090"/>
        </a:xfrm>
        <a:custGeom>
          <a:avLst/>
          <a:gdLst/>
          <a:ahLst/>
          <a:cxnLst/>
          <a:rect l="0" t="0" r="0" b="0"/>
          <a:pathLst>
            <a:path>
              <a:moveTo>
                <a:pt x="1593258" y="530682"/>
              </a:moveTo>
              <a:arcTo wR="823545" hR="823545" stAng="20350140" swAng="1064394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1F30B6-44F7-440C-8227-C05692654A3D}">
      <dsp:nvSpPr>
        <dsp:cNvPr id="0" name=""/>
        <dsp:cNvSpPr/>
      </dsp:nvSpPr>
      <dsp:spPr>
        <a:xfrm>
          <a:off x="1972912" y="1007742"/>
          <a:ext cx="443810" cy="288476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dirty="0" smtClean="0"/>
            <a:t>досуги</a:t>
          </a:r>
          <a:endParaRPr lang="ru-RU" sz="500" kern="1200" dirty="0"/>
        </a:p>
      </dsp:txBody>
      <dsp:txXfrm>
        <a:off x="1972912" y="1007742"/>
        <a:ext cx="443810" cy="288476"/>
      </dsp:txXfrm>
    </dsp:sp>
    <dsp:sp modelId="{388AB7D0-7209-46DD-ACE1-E3A065F9A21B}">
      <dsp:nvSpPr>
        <dsp:cNvPr id="0" name=""/>
        <dsp:cNvSpPr/>
      </dsp:nvSpPr>
      <dsp:spPr>
        <a:xfrm>
          <a:off x="568374" y="145179"/>
          <a:ext cx="1647090" cy="1647090"/>
        </a:xfrm>
        <a:custGeom>
          <a:avLst/>
          <a:gdLst/>
          <a:ahLst/>
          <a:cxnLst/>
          <a:rect l="0" t="0" r="0" b="0"/>
          <a:pathLst>
            <a:path>
              <a:moveTo>
                <a:pt x="1550543" y="1210456"/>
              </a:moveTo>
              <a:arcTo wR="823545" hR="823545" stAng="1681323" swAng="835542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7133EB-3A7B-4D9A-95C4-8043C0C05565}">
      <dsp:nvSpPr>
        <dsp:cNvPr id="0" name=""/>
        <dsp:cNvSpPr/>
      </dsp:nvSpPr>
      <dsp:spPr>
        <a:xfrm>
          <a:off x="1527337" y="1566475"/>
          <a:ext cx="443810" cy="288476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dirty="0" smtClean="0"/>
            <a:t>экскурсии</a:t>
          </a:r>
          <a:endParaRPr lang="ru-RU" sz="500" kern="1200" dirty="0"/>
        </a:p>
      </dsp:txBody>
      <dsp:txXfrm>
        <a:off x="1527337" y="1566475"/>
        <a:ext cx="443810" cy="288476"/>
      </dsp:txXfrm>
    </dsp:sp>
    <dsp:sp modelId="{7C7B86B5-3B9C-4465-9B15-A202C024BC97}">
      <dsp:nvSpPr>
        <dsp:cNvPr id="0" name=""/>
        <dsp:cNvSpPr/>
      </dsp:nvSpPr>
      <dsp:spPr>
        <a:xfrm>
          <a:off x="568374" y="145179"/>
          <a:ext cx="1647090" cy="1647090"/>
        </a:xfrm>
        <a:custGeom>
          <a:avLst/>
          <a:gdLst/>
          <a:ahLst/>
          <a:cxnLst/>
          <a:rect l="0" t="0" r="0" b="0"/>
          <a:pathLst>
            <a:path>
              <a:moveTo>
                <a:pt x="905278" y="1643024"/>
              </a:moveTo>
              <a:arcTo wR="823545" hR="823545" stAng="5058255" swAng="683491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48E58C-3339-4A0A-AB4D-3750DF1E7E47}">
      <dsp:nvSpPr>
        <dsp:cNvPr id="0" name=""/>
        <dsp:cNvSpPr/>
      </dsp:nvSpPr>
      <dsp:spPr>
        <a:xfrm>
          <a:off x="812691" y="1566475"/>
          <a:ext cx="443810" cy="288476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dirty="0" smtClean="0"/>
            <a:t>наблюдения</a:t>
          </a:r>
          <a:endParaRPr lang="ru-RU" sz="500" kern="1200" dirty="0"/>
        </a:p>
      </dsp:txBody>
      <dsp:txXfrm>
        <a:off x="812691" y="1566475"/>
        <a:ext cx="443810" cy="288476"/>
      </dsp:txXfrm>
    </dsp:sp>
    <dsp:sp modelId="{14B62D9E-64A9-4933-A4E9-686FD32BD58E}">
      <dsp:nvSpPr>
        <dsp:cNvPr id="0" name=""/>
        <dsp:cNvSpPr/>
      </dsp:nvSpPr>
      <dsp:spPr>
        <a:xfrm>
          <a:off x="551832" y="129926"/>
          <a:ext cx="1647090" cy="1647090"/>
        </a:xfrm>
        <a:custGeom>
          <a:avLst/>
          <a:gdLst/>
          <a:ahLst/>
          <a:cxnLst/>
          <a:rect l="0" t="0" r="0" b="0"/>
          <a:pathLst>
            <a:path>
              <a:moveTo>
                <a:pt x="226046" y="1390310"/>
              </a:moveTo>
              <a:arcTo wR="823545" hR="823545" stAng="8190726" swAng="840262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D3F59C-CDA7-4D12-B1BA-CDC13E466BB7}">
      <dsp:nvSpPr>
        <dsp:cNvPr id="0" name=""/>
        <dsp:cNvSpPr/>
      </dsp:nvSpPr>
      <dsp:spPr>
        <a:xfrm>
          <a:off x="358855" y="1011324"/>
          <a:ext cx="443810" cy="288476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dirty="0" smtClean="0"/>
            <a:t>Викторины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dirty="0" smtClean="0"/>
            <a:t>КВН</a:t>
          </a:r>
          <a:endParaRPr lang="ru-RU" sz="500" kern="1200" dirty="0"/>
        </a:p>
      </dsp:txBody>
      <dsp:txXfrm>
        <a:off x="358855" y="1011324"/>
        <a:ext cx="443810" cy="288476"/>
      </dsp:txXfrm>
    </dsp:sp>
    <dsp:sp modelId="{22C7D330-8504-42A7-B1ED-11CBFA2F13B4}">
      <dsp:nvSpPr>
        <dsp:cNvPr id="0" name=""/>
        <dsp:cNvSpPr/>
      </dsp:nvSpPr>
      <dsp:spPr>
        <a:xfrm>
          <a:off x="560581" y="180706"/>
          <a:ext cx="1647090" cy="1647090"/>
        </a:xfrm>
        <a:custGeom>
          <a:avLst/>
          <a:gdLst/>
          <a:ahLst/>
          <a:cxnLst/>
          <a:rect l="0" t="0" r="0" b="0"/>
          <a:pathLst>
            <a:path>
              <a:moveTo>
                <a:pt x="4066" y="741803"/>
              </a:moveTo>
              <a:arcTo wR="823545" hR="823545" stAng="11141778" swAng="1137238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ABBC32-29FB-4CF4-9355-977DEB63A0A0}">
      <dsp:nvSpPr>
        <dsp:cNvPr id="0" name=""/>
        <dsp:cNvSpPr/>
      </dsp:nvSpPr>
      <dsp:spPr>
        <a:xfrm>
          <a:off x="554595" y="293607"/>
          <a:ext cx="443810" cy="288476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dirty="0" smtClean="0"/>
            <a:t>диагностика</a:t>
          </a:r>
          <a:endParaRPr lang="ru-RU" sz="500" kern="1200" dirty="0"/>
        </a:p>
      </dsp:txBody>
      <dsp:txXfrm>
        <a:off x="554595" y="293607"/>
        <a:ext cx="443810" cy="288476"/>
      </dsp:txXfrm>
    </dsp:sp>
    <dsp:sp modelId="{02655E6A-1D8B-40F0-8391-DC029BD90D53}">
      <dsp:nvSpPr>
        <dsp:cNvPr id="0" name=""/>
        <dsp:cNvSpPr/>
      </dsp:nvSpPr>
      <dsp:spPr>
        <a:xfrm>
          <a:off x="601516" y="135150"/>
          <a:ext cx="1647090" cy="1647090"/>
        </a:xfrm>
        <a:custGeom>
          <a:avLst/>
          <a:gdLst/>
          <a:ahLst/>
          <a:cxnLst/>
          <a:rect l="0" t="0" r="0" b="0"/>
          <a:pathLst>
            <a:path>
              <a:moveTo>
                <a:pt x="380640" y="129238"/>
              </a:moveTo>
              <a:arcTo wR="823545" hR="823545" stAng="14247951" swAng="653329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F30D-5180-4E7C-A708-CEBF22BA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2010-03-24T12:00:00Z</dcterms:created>
  <dcterms:modified xsi:type="dcterms:W3CDTF">2010-03-29T06:06:00Z</dcterms:modified>
</cp:coreProperties>
</file>