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A" w:rsidRPr="00AB3E4A" w:rsidRDefault="00AB3E4A" w:rsidP="00AB3E4A">
      <w:pPr>
        <w:pStyle w:val="Style1"/>
        <w:widowControl/>
        <w:spacing w:line="432" w:lineRule="exact"/>
        <w:ind w:right="806"/>
        <w:jc w:val="center"/>
        <w:rPr>
          <w:rStyle w:val="FontStyle12"/>
          <w:rFonts w:ascii="Bookman Old Style" w:hAnsi="Bookman Old Style"/>
        </w:rPr>
      </w:pPr>
      <w:r w:rsidRPr="00AB3E4A">
        <w:rPr>
          <w:rStyle w:val="FontStyle12"/>
          <w:rFonts w:ascii="Bookman Old Style" w:hAnsi="Bookman Old Style"/>
        </w:rPr>
        <w:t>ГИГИЕНИЧЕСКИЕ ТРЕБОВАНИЯ</w:t>
      </w:r>
    </w:p>
    <w:p w:rsidR="00AB3E4A" w:rsidRPr="00AB3E4A" w:rsidRDefault="00AB3E4A" w:rsidP="00AB3E4A">
      <w:pPr>
        <w:pStyle w:val="Style2"/>
        <w:widowControl/>
        <w:spacing w:before="14" w:line="437" w:lineRule="exact"/>
        <w:jc w:val="center"/>
        <w:rPr>
          <w:rStyle w:val="FontStyle13"/>
          <w:rFonts w:ascii="Bookman Old Style" w:hAnsi="Bookman Old Style"/>
          <w:b/>
        </w:rPr>
      </w:pPr>
      <w:r w:rsidRPr="00AB3E4A">
        <w:rPr>
          <w:rStyle w:val="FontStyle13"/>
          <w:rFonts w:ascii="Bookman Old Style" w:hAnsi="Bookman Old Style"/>
          <w:b/>
        </w:rPr>
        <w:t>К ТЕСТИРОВАНИЮ</w:t>
      </w:r>
    </w:p>
    <w:p w:rsidR="00AB3E4A" w:rsidRDefault="00AB3E4A" w:rsidP="00AB3E4A">
      <w:pPr>
        <w:pStyle w:val="Style3"/>
        <w:widowControl/>
        <w:ind w:left="58" w:firstLine="0"/>
        <w:jc w:val="center"/>
        <w:rPr>
          <w:rStyle w:val="FontStyle14"/>
          <w:rFonts w:ascii="Bookman Old Style" w:hAnsi="Bookman Old Style"/>
          <w:b/>
          <w:lang w:val="en-US"/>
        </w:rPr>
      </w:pPr>
      <w:r w:rsidRPr="00AB3E4A">
        <w:rPr>
          <w:rStyle w:val="FontStyle14"/>
          <w:rFonts w:ascii="Bookman Old Style" w:hAnsi="Bookman Old Style"/>
          <w:b/>
        </w:rPr>
        <w:t>ФИЗИЧЕСКОЙ ПОДГОТОВЛЕННОСТИ ДЕТЕЙ</w:t>
      </w:r>
    </w:p>
    <w:p w:rsidR="00AB3E4A" w:rsidRPr="00AB3E4A" w:rsidRDefault="00AB3E4A" w:rsidP="00AB3E4A">
      <w:pPr>
        <w:pStyle w:val="Style3"/>
        <w:widowControl/>
        <w:ind w:left="58" w:firstLine="0"/>
        <w:jc w:val="center"/>
        <w:rPr>
          <w:rStyle w:val="FontStyle14"/>
          <w:rFonts w:ascii="Bookman Old Style" w:hAnsi="Bookman Old Style"/>
          <w:b/>
          <w:lang w:val="en-US"/>
        </w:rPr>
      </w:pPr>
    </w:p>
    <w:p w:rsidR="00AB3E4A" w:rsidRPr="00AB3E4A" w:rsidRDefault="00AB3E4A" w:rsidP="00AB3E4A">
      <w:pPr>
        <w:pStyle w:val="Style4"/>
        <w:widowControl/>
        <w:spacing w:line="240" w:lineRule="auto"/>
        <w:ind w:left="29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Уровень развития основных двигательных качеств и навы</w:t>
      </w:r>
      <w:r w:rsidRPr="00AB3E4A">
        <w:rPr>
          <w:rStyle w:val="FontStyle18"/>
          <w:sz w:val="28"/>
          <w:szCs w:val="28"/>
        </w:rPr>
        <w:softHyphen/>
        <w:t>ков считается важным пока</w:t>
      </w:r>
      <w:r w:rsidRPr="00AB3E4A">
        <w:rPr>
          <w:rStyle w:val="FontStyle18"/>
          <w:sz w:val="28"/>
          <w:szCs w:val="28"/>
        </w:rPr>
        <w:softHyphen/>
        <w:t>зателем физического развития до</w:t>
      </w:r>
      <w:r w:rsidRPr="00AB3E4A">
        <w:rPr>
          <w:rStyle w:val="FontStyle18"/>
          <w:sz w:val="28"/>
          <w:szCs w:val="28"/>
        </w:rPr>
        <w:softHyphen/>
        <w:t>школьников. Диагностика физи</w:t>
      </w:r>
      <w:r w:rsidRPr="00AB3E4A">
        <w:rPr>
          <w:rStyle w:val="FontStyle18"/>
          <w:sz w:val="28"/>
          <w:szCs w:val="28"/>
        </w:rPr>
        <w:softHyphen/>
        <w:t>ческой подготовленности (ФП) детей должна проводиться мето</w:t>
      </w:r>
      <w:r w:rsidRPr="00AB3E4A">
        <w:rPr>
          <w:rStyle w:val="FontStyle18"/>
          <w:sz w:val="28"/>
          <w:szCs w:val="28"/>
        </w:rPr>
        <w:softHyphen/>
        <w:t>дически правильно, с соблюдени</w:t>
      </w:r>
      <w:r w:rsidRPr="00AB3E4A">
        <w:rPr>
          <w:rStyle w:val="FontStyle18"/>
          <w:sz w:val="28"/>
          <w:szCs w:val="28"/>
        </w:rPr>
        <w:softHyphen/>
        <w:t>ем гигиенических рекомендаций.</w:t>
      </w:r>
    </w:p>
    <w:p w:rsidR="00AB3E4A" w:rsidRPr="00AB3E4A" w:rsidRDefault="00AB3E4A" w:rsidP="00AB3E4A">
      <w:pPr>
        <w:pStyle w:val="Style5"/>
        <w:widowControl/>
        <w:spacing w:before="5" w:line="240" w:lineRule="auto"/>
        <w:ind w:left="29" w:firstLine="0"/>
        <w:rPr>
          <w:rStyle w:val="FontStyle16"/>
          <w:sz w:val="28"/>
          <w:szCs w:val="28"/>
        </w:rPr>
      </w:pPr>
      <w:r w:rsidRPr="00AB3E4A">
        <w:rPr>
          <w:rStyle w:val="FontStyle16"/>
          <w:sz w:val="28"/>
          <w:szCs w:val="28"/>
        </w:rPr>
        <w:t>Основные гигиенические треб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softHyphen/>
        <w:t xml:space="preserve">вания к организации тестирования </w:t>
      </w:r>
      <w:r w:rsidRPr="00AB3E4A">
        <w:rPr>
          <w:rStyle w:val="FontStyle16"/>
          <w:sz w:val="28"/>
          <w:szCs w:val="28"/>
        </w:rPr>
        <w:t>физической подготовленности детей</w:t>
      </w:r>
    </w:p>
    <w:p w:rsidR="00AB3E4A" w:rsidRPr="00AB3E4A" w:rsidRDefault="00AB3E4A" w:rsidP="00AB3E4A">
      <w:pPr>
        <w:pStyle w:val="Style10"/>
        <w:widowControl/>
        <w:numPr>
          <w:ilvl w:val="0"/>
          <w:numId w:val="1"/>
        </w:numPr>
        <w:tabs>
          <w:tab w:val="left" w:pos="442"/>
        </w:tabs>
        <w:spacing w:before="10" w:line="240" w:lineRule="auto"/>
        <w:ind w:right="14"/>
        <w:rPr>
          <w:rStyle w:val="FontStyle19"/>
          <w:rFonts w:ascii="Times New Roman" w:hAnsi="Times New Roman" w:cs="Times New Roman"/>
          <w:spacing w:val="-20"/>
          <w:sz w:val="28"/>
          <w:szCs w:val="28"/>
        </w:rPr>
      </w:pPr>
      <w:r w:rsidRPr="00AB3E4A">
        <w:rPr>
          <w:rStyle w:val="FontStyle18"/>
          <w:sz w:val="28"/>
          <w:szCs w:val="28"/>
        </w:rPr>
        <w:t>Методики тестирования долж</w:t>
      </w:r>
      <w:r w:rsidRPr="00AB3E4A">
        <w:rPr>
          <w:rStyle w:val="FontStyle18"/>
          <w:sz w:val="28"/>
          <w:szCs w:val="28"/>
        </w:rPr>
        <w:softHyphen/>
        <w:t>ны проходить не только педагоги</w:t>
      </w:r>
      <w:r w:rsidRPr="00AB3E4A">
        <w:rPr>
          <w:rStyle w:val="FontStyle18"/>
          <w:sz w:val="28"/>
          <w:szCs w:val="28"/>
        </w:rPr>
        <w:softHyphen/>
        <w:t>ческую, но и гигиеническую экс</w:t>
      </w:r>
      <w:r w:rsidRPr="00AB3E4A">
        <w:rPr>
          <w:rStyle w:val="FontStyle18"/>
          <w:sz w:val="28"/>
          <w:szCs w:val="28"/>
        </w:rPr>
        <w:softHyphen/>
        <w:t>пертизу, которая обязана под</w:t>
      </w:r>
      <w:r w:rsidRPr="00AB3E4A">
        <w:rPr>
          <w:rStyle w:val="FontStyle18"/>
          <w:sz w:val="28"/>
          <w:szCs w:val="28"/>
        </w:rPr>
        <w:softHyphen/>
        <w:t>твердить их безопасность для здоровья детей.</w:t>
      </w:r>
    </w:p>
    <w:p w:rsidR="00AB3E4A" w:rsidRPr="00AB3E4A" w:rsidRDefault="00AB3E4A" w:rsidP="00AB3E4A">
      <w:pPr>
        <w:pStyle w:val="Style10"/>
        <w:widowControl/>
        <w:numPr>
          <w:ilvl w:val="0"/>
          <w:numId w:val="2"/>
        </w:numPr>
        <w:tabs>
          <w:tab w:val="left" w:pos="442"/>
        </w:tabs>
        <w:spacing w:before="14" w:line="240" w:lineRule="auto"/>
        <w:ind w:right="10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В ДОУ можно использовать тесты, официально утвержденные органами образования и здраво</w:t>
      </w:r>
      <w:r w:rsidRPr="00AB3E4A">
        <w:rPr>
          <w:rStyle w:val="FontStyle18"/>
          <w:sz w:val="28"/>
          <w:szCs w:val="28"/>
        </w:rPr>
        <w:softHyphen/>
        <w:t>охранения. Кроме того, нельзя до</w:t>
      </w:r>
      <w:r w:rsidRPr="00AB3E4A">
        <w:rPr>
          <w:rStyle w:val="FontStyle18"/>
          <w:sz w:val="28"/>
          <w:szCs w:val="28"/>
        </w:rPr>
        <w:softHyphen/>
        <w:t>пускать автоматического перено</w:t>
      </w:r>
      <w:r w:rsidRPr="00AB3E4A">
        <w:rPr>
          <w:rStyle w:val="FontStyle18"/>
          <w:sz w:val="28"/>
          <w:szCs w:val="28"/>
        </w:rPr>
        <w:softHyphen/>
        <w:t>са в ДОУ школьных методик.</w:t>
      </w:r>
    </w:p>
    <w:p w:rsidR="00AB3E4A" w:rsidRPr="00AB3E4A" w:rsidRDefault="00AB3E4A" w:rsidP="00AB3E4A">
      <w:pPr>
        <w:pStyle w:val="Style10"/>
        <w:widowControl/>
        <w:numPr>
          <w:ilvl w:val="0"/>
          <w:numId w:val="2"/>
        </w:numPr>
        <w:tabs>
          <w:tab w:val="left" w:pos="442"/>
        </w:tabs>
        <w:spacing w:before="5" w:line="240" w:lineRule="auto"/>
        <w:ind w:right="19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Все тесты должны соответст</w:t>
      </w:r>
      <w:r w:rsidRPr="00AB3E4A">
        <w:rPr>
          <w:rStyle w:val="FontStyle18"/>
          <w:sz w:val="28"/>
          <w:szCs w:val="28"/>
        </w:rPr>
        <w:softHyphen/>
        <w:t>вовать возрастным особенностям детей и учитывать состояние их здоровья и развития.</w:t>
      </w:r>
    </w:p>
    <w:p w:rsidR="00AB3E4A" w:rsidRPr="00AB3E4A" w:rsidRDefault="00AB3E4A" w:rsidP="00AB3E4A">
      <w:pPr>
        <w:pStyle w:val="Style10"/>
        <w:widowControl/>
        <w:numPr>
          <w:ilvl w:val="0"/>
          <w:numId w:val="2"/>
        </w:numPr>
        <w:tabs>
          <w:tab w:val="left" w:pos="442"/>
        </w:tabs>
        <w:spacing w:before="10" w:line="240" w:lineRule="auto"/>
        <w:ind w:right="24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В соответствии с новыми са</w:t>
      </w:r>
      <w:r w:rsidRPr="00AB3E4A">
        <w:rPr>
          <w:rStyle w:val="FontStyle18"/>
          <w:sz w:val="28"/>
          <w:szCs w:val="28"/>
        </w:rPr>
        <w:softHyphen/>
        <w:t>нитарными правилами тестиро</w:t>
      </w:r>
      <w:r w:rsidRPr="00AB3E4A">
        <w:rPr>
          <w:rStyle w:val="FontStyle18"/>
          <w:sz w:val="28"/>
          <w:szCs w:val="28"/>
        </w:rPr>
        <w:softHyphen/>
        <w:t>вание проводит воспитатель по физкультуре, а контроль осуще</w:t>
      </w:r>
      <w:r w:rsidRPr="00AB3E4A">
        <w:rPr>
          <w:rStyle w:val="FontStyle18"/>
          <w:sz w:val="28"/>
          <w:szCs w:val="28"/>
        </w:rPr>
        <w:softHyphen/>
        <w:t>ствляет методист или старший воспитатель. Воспитатели групп оказывают помощь в организации этой работы.</w:t>
      </w:r>
    </w:p>
    <w:p w:rsidR="00AB3E4A" w:rsidRPr="00AB3E4A" w:rsidRDefault="00AB3E4A" w:rsidP="00AB3E4A">
      <w:pPr>
        <w:pStyle w:val="Style10"/>
        <w:widowControl/>
        <w:numPr>
          <w:ilvl w:val="0"/>
          <w:numId w:val="2"/>
        </w:numPr>
        <w:tabs>
          <w:tab w:val="left" w:pos="442"/>
        </w:tabs>
        <w:spacing w:before="14" w:line="240" w:lineRule="auto"/>
        <w:ind w:right="34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Всю информацию о состоя</w:t>
      </w:r>
      <w:r w:rsidRPr="00AB3E4A">
        <w:rPr>
          <w:rStyle w:val="FontStyle18"/>
          <w:sz w:val="28"/>
          <w:szCs w:val="28"/>
        </w:rPr>
        <w:softHyphen/>
        <w:t>нии здоровья детей медсестра пре</w:t>
      </w:r>
      <w:r w:rsidRPr="00AB3E4A">
        <w:rPr>
          <w:rStyle w:val="FontStyle18"/>
          <w:sz w:val="28"/>
          <w:szCs w:val="28"/>
        </w:rPr>
        <w:softHyphen/>
        <w:t>доставляет воспитателю по физ</w:t>
      </w:r>
      <w:r w:rsidRPr="00AB3E4A">
        <w:rPr>
          <w:rStyle w:val="FontStyle18"/>
          <w:sz w:val="28"/>
          <w:szCs w:val="28"/>
        </w:rPr>
        <w:softHyphen/>
        <w:t>культуре в начале учебного года.</w:t>
      </w:r>
      <w:r>
        <w:rPr>
          <w:rStyle w:val="FontStyle18"/>
          <w:sz w:val="28"/>
          <w:szCs w:val="28"/>
        </w:rPr>
        <w:t xml:space="preserve"> При этом меди</w:t>
      </w:r>
      <w:r w:rsidRPr="00AB3E4A">
        <w:rPr>
          <w:rStyle w:val="FontStyle18"/>
          <w:sz w:val="28"/>
          <w:szCs w:val="28"/>
        </w:rPr>
        <w:t>цинские сведения должны содержать разверну</w:t>
      </w:r>
      <w:r w:rsidRPr="00AB3E4A">
        <w:rPr>
          <w:rStyle w:val="FontStyle18"/>
          <w:sz w:val="28"/>
          <w:szCs w:val="28"/>
        </w:rPr>
        <w:softHyphen/>
        <w:t>тый клинический диагноз заболе</w:t>
      </w:r>
      <w:r w:rsidRPr="00AB3E4A">
        <w:rPr>
          <w:rStyle w:val="FontStyle18"/>
          <w:sz w:val="28"/>
          <w:szCs w:val="28"/>
        </w:rPr>
        <w:softHyphen/>
        <w:t>вания ребенка: воспитателю по физкультуре требуется обобщен</w:t>
      </w:r>
      <w:r w:rsidRPr="00AB3E4A">
        <w:rPr>
          <w:rStyle w:val="FontStyle18"/>
          <w:sz w:val="28"/>
          <w:szCs w:val="28"/>
        </w:rPr>
        <w:softHyphen/>
        <w:t>ная характеристика имеющихся нарушений в состоянии его здо</w:t>
      </w:r>
      <w:r w:rsidRPr="00AB3E4A">
        <w:rPr>
          <w:rStyle w:val="FontStyle18"/>
          <w:sz w:val="28"/>
          <w:szCs w:val="28"/>
        </w:rPr>
        <w:softHyphen/>
        <w:t>ровья. Например, у ребенка выяв</w:t>
      </w:r>
      <w:r w:rsidRPr="00AB3E4A">
        <w:rPr>
          <w:rStyle w:val="FontStyle18"/>
          <w:sz w:val="28"/>
          <w:szCs w:val="28"/>
        </w:rPr>
        <w:softHyphen/>
        <w:t>лено повышение артериального или внутричерепного давления, заболевание почек, нарушение но</w:t>
      </w:r>
      <w:r w:rsidRPr="00AB3E4A">
        <w:rPr>
          <w:rStyle w:val="FontStyle18"/>
          <w:sz w:val="28"/>
          <w:szCs w:val="28"/>
        </w:rPr>
        <w:softHyphen/>
        <w:t>сового дыхания и т.д. Медицин</w:t>
      </w:r>
      <w:r w:rsidRPr="00AB3E4A">
        <w:rPr>
          <w:rStyle w:val="FontStyle18"/>
          <w:sz w:val="28"/>
          <w:szCs w:val="28"/>
        </w:rPr>
        <w:softHyphen/>
        <w:t>ские данные об особенностях со</w:t>
      </w:r>
      <w:r w:rsidRPr="00AB3E4A">
        <w:rPr>
          <w:rStyle w:val="FontStyle18"/>
          <w:sz w:val="28"/>
          <w:szCs w:val="28"/>
        </w:rPr>
        <w:softHyphen/>
        <w:t>стояния здоровья и развития такого ребенка воспитателю по физкуль</w:t>
      </w:r>
      <w:r w:rsidRPr="00AB3E4A">
        <w:rPr>
          <w:rStyle w:val="FontStyle18"/>
          <w:sz w:val="28"/>
          <w:szCs w:val="28"/>
        </w:rPr>
        <w:softHyphen/>
        <w:t>туре необходимо знать для пра</w:t>
      </w:r>
      <w:r w:rsidRPr="00AB3E4A">
        <w:rPr>
          <w:rStyle w:val="FontStyle18"/>
          <w:sz w:val="28"/>
          <w:szCs w:val="28"/>
        </w:rPr>
        <w:softHyphen/>
        <w:t>вильной организации физическо</w:t>
      </w:r>
      <w:r w:rsidRPr="00AB3E4A">
        <w:rPr>
          <w:rStyle w:val="FontStyle18"/>
          <w:sz w:val="28"/>
          <w:szCs w:val="28"/>
        </w:rPr>
        <w:softHyphen/>
        <w:t>го воспитания детей.</w:t>
      </w:r>
    </w:p>
    <w:p w:rsidR="00AB3E4A" w:rsidRPr="00AB3E4A" w:rsidRDefault="00AB3E4A" w:rsidP="00AB3E4A">
      <w:pPr>
        <w:pStyle w:val="Style6"/>
        <w:widowControl/>
        <w:spacing w:before="10" w:line="240" w:lineRule="auto"/>
        <w:ind w:right="10" w:firstLine="0"/>
        <w:rPr>
          <w:rStyle w:val="FontStyle18"/>
          <w:sz w:val="28"/>
          <w:szCs w:val="28"/>
        </w:rPr>
      </w:pPr>
      <w:r w:rsidRPr="00AB3E4A">
        <w:rPr>
          <w:rStyle w:val="FontStyle18"/>
          <w:sz w:val="28"/>
          <w:szCs w:val="28"/>
        </w:rPr>
        <w:t>6. Разрешение на проведение тестирования физической подго</w:t>
      </w:r>
      <w:r w:rsidRPr="00AB3E4A">
        <w:rPr>
          <w:rStyle w:val="FontStyle18"/>
          <w:sz w:val="28"/>
          <w:szCs w:val="28"/>
        </w:rPr>
        <w:softHyphen/>
        <w:t>товленности дается медицинским персоналом ДОУ. В настоящее время распределение детей по группам здоровья не всегда отра</w:t>
      </w:r>
      <w:r w:rsidRPr="00AB3E4A">
        <w:rPr>
          <w:rStyle w:val="FontStyle18"/>
          <w:sz w:val="28"/>
          <w:szCs w:val="28"/>
        </w:rPr>
        <w:softHyphen/>
        <w:t>жает реальное состояние их здо</w:t>
      </w:r>
      <w:r w:rsidRPr="00AB3E4A">
        <w:rPr>
          <w:rStyle w:val="FontStyle18"/>
          <w:sz w:val="28"/>
          <w:szCs w:val="28"/>
        </w:rPr>
        <w:softHyphen/>
        <w:t>ровья, так как врачи поликлиник руководствуются распоряжения</w:t>
      </w:r>
      <w:r w:rsidRPr="00AB3E4A">
        <w:rPr>
          <w:rStyle w:val="FontStyle18"/>
          <w:sz w:val="28"/>
          <w:szCs w:val="28"/>
        </w:rPr>
        <w:softHyphen/>
        <w:t>ми местных органов здравоохра</w:t>
      </w:r>
      <w:r w:rsidRPr="00AB3E4A">
        <w:rPr>
          <w:rStyle w:val="FontStyle18"/>
          <w:sz w:val="28"/>
          <w:szCs w:val="28"/>
        </w:rPr>
        <w:softHyphen/>
        <w:t>нения. Анализ заболеваемости и развития детей показал: большин</w:t>
      </w:r>
      <w:r w:rsidRPr="00AB3E4A">
        <w:rPr>
          <w:rStyle w:val="FontStyle18"/>
          <w:sz w:val="28"/>
          <w:szCs w:val="28"/>
        </w:rPr>
        <w:softHyphen/>
        <w:t xml:space="preserve">ство посещающих детский сад </w:t>
      </w:r>
      <w:proofErr w:type="gramStart"/>
      <w:r w:rsidRPr="00AB3E4A">
        <w:rPr>
          <w:rStyle w:val="FontStyle18"/>
          <w:sz w:val="28"/>
          <w:szCs w:val="28"/>
        </w:rPr>
        <w:t>-д</w:t>
      </w:r>
      <w:proofErr w:type="gramEnd"/>
      <w:r w:rsidRPr="00AB3E4A">
        <w:rPr>
          <w:rStyle w:val="FontStyle18"/>
          <w:sz w:val="28"/>
          <w:szCs w:val="28"/>
        </w:rPr>
        <w:t>ети II группы здоровья, но эту группу могут иметь дошкольники как с небольшими функциональ</w:t>
      </w:r>
      <w:r w:rsidRPr="00AB3E4A">
        <w:rPr>
          <w:rStyle w:val="FontStyle18"/>
          <w:sz w:val="28"/>
          <w:szCs w:val="28"/>
        </w:rPr>
        <w:softHyphen/>
        <w:t xml:space="preserve">ными отклонениями (начальные проявления нарушения осанки, уплощение стоп, гипертрофия нёбных миндалин </w:t>
      </w:r>
      <w:r w:rsidRPr="00AB3E4A">
        <w:rPr>
          <w:rStyle w:val="FontStyle18"/>
          <w:sz w:val="28"/>
          <w:szCs w:val="28"/>
          <w:lang w:val="en-US"/>
        </w:rPr>
        <w:t>I</w:t>
      </w:r>
      <w:r w:rsidRPr="00AB3E4A">
        <w:rPr>
          <w:rStyle w:val="FontStyle18"/>
          <w:sz w:val="28"/>
          <w:szCs w:val="28"/>
        </w:rPr>
        <w:t>—II степени и др.), так и с выраженными функциональными отклонениями и хроническими заболеваниями (</w:t>
      </w:r>
      <w:proofErr w:type="spellStart"/>
      <w:r w:rsidRPr="00AB3E4A">
        <w:rPr>
          <w:rStyle w:val="FontStyle18"/>
          <w:sz w:val="28"/>
          <w:szCs w:val="28"/>
        </w:rPr>
        <w:t>плосковальгусн</w:t>
      </w:r>
      <w:r>
        <w:rPr>
          <w:rStyle w:val="FontStyle18"/>
          <w:sz w:val="28"/>
          <w:szCs w:val="28"/>
        </w:rPr>
        <w:t>ые</w:t>
      </w:r>
      <w:proofErr w:type="spellEnd"/>
      <w:r>
        <w:rPr>
          <w:rStyle w:val="FontStyle18"/>
          <w:sz w:val="28"/>
          <w:szCs w:val="28"/>
        </w:rPr>
        <w:t xml:space="preserve"> стопы, </w:t>
      </w:r>
      <w:proofErr w:type="spellStart"/>
      <w:r>
        <w:rPr>
          <w:rStyle w:val="FontStyle18"/>
          <w:sz w:val="28"/>
          <w:szCs w:val="28"/>
        </w:rPr>
        <w:t>гипер</w:t>
      </w:r>
      <w:r w:rsidRPr="00AB3E4A">
        <w:rPr>
          <w:rStyle w:val="FontStyle18"/>
          <w:sz w:val="28"/>
          <w:szCs w:val="28"/>
        </w:rPr>
        <w:t>тензионно-гидроцефальный</w:t>
      </w:r>
      <w:proofErr w:type="spellEnd"/>
      <w:r w:rsidRPr="00AB3E4A">
        <w:rPr>
          <w:rStyle w:val="FontStyle18"/>
          <w:sz w:val="28"/>
          <w:szCs w:val="28"/>
        </w:rPr>
        <w:t xml:space="preserve"> син</w:t>
      </w:r>
      <w:r w:rsidRPr="00AB3E4A">
        <w:rPr>
          <w:rStyle w:val="FontStyle18"/>
          <w:sz w:val="28"/>
          <w:szCs w:val="28"/>
        </w:rPr>
        <w:softHyphen/>
        <w:t xml:space="preserve">дром, грыжи </w:t>
      </w:r>
      <w:r w:rsidRPr="00AB3E4A">
        <w:rPr>
          <w:rStyle w:val="FontStyle18"/>
          <w:sz w:val="28"/>
          <w:szCs w:val="28"/>
        </w:rPr>
        <w:lastRenderedPageBreak/>
        <w:t>различной локали</w:t>
      </w:r>
      <w:r w:rsidRPr="00AB3E4A">
        <w:rPr>
          <w:rStyle w:val="FontStyle18"/>
          <w:sz w:val="28"/>
          <w:szCs w:val="28"/>
        </w:rPr>
        <w:softHyphen/>
        <w:t>зации, врожденные пороки серд</w:t>
      </w:r>
      <w:r w:rsidRPr="00AB3E4A">
        <w:rPr>
          <w:rStyle w:val="FontStyle18"/>
          <w:sz w:val="28"/>
          <w:szCs w:val="28"/>
        </w:rPr>
        <w:softHyphen/>
        <w:t>ца и др.). Поэтому, ориентируясь на группу здоровья ребенка, надо учитывать конкретный диагноз и функциональное состояние орга</w:t>
      </w:r>
      <w:r w:rsidRPr="00AB3E4A">
        <w:rPr>
          <w:rStyle w:val="FontStyle18"/>
          <w:sz w:val="28"/>
          <w:szCs w:val="28"/>
        </w:rPr>
        <w:softHyphen/>
        <w:t>низма ребенка, а также рекомен</w:t>
      </w:r>
      <w:r w:rsidRPr="00AB3E4A">
        <w:rPr>
          <w:rStyle w:val="FontStyle18"/>
          <w:sz w:val="28"/>
          <w:szCs w:val="28"/>
        </w:rPr>
        <w:softHyphen/>
        <w:t>дации врачей разного профиля, в том числе ортопеда, кардиолога, окулиста и др.</w:t>
      </w:r>
    </w:p>
    <w:p w:rsidR="00AB3E4A" w:rsidRPr="00AB3E4A" w:rsidRDefault="00AB3E4A" w:rsidP="000C176D">
      <w:pPr>
        <w:pStyle w:val="Style3"/>
        <w:widowControl/>
        <w:tabs>
          <w:tab w:val="left" w:pos="0"/>
        </w:tabs>
        <w:spacing w:line="240" w:lineRule="auto"/>
        <w:ind w:right="29" w:firstLine="0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7.</w:t>
      </w:r>
      <w:r w:rsidRPr="00AB3E4A">
        <w:rPr>
          <w:rStyle w:val="FontStyle11"/>
          <w:sz w:val="28"/>
          <w:szCs w:val="28"/>
        </w:rPr>
        <w:tab/>
        <w:t>Детям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с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отклонениями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в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состоянии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здоровь</w:t>
      </w:r>
      <w:r>
        <w:rPr>
          <w:rStyle w:val="FontStyle11"/>
          <w:sz w:val="28"/>
          <w:szCs w:val="28"/>
        </w:rPr>
        <w:t>я и развития требуется дифферен</w:t>
      </w:r>
      <w:r w:rsidRPr="00AB3E4A">
        <w:rPr>
          <w:rStyle w:val="FontStyle11"/>
          <w:sz w:val="28"/>
          <w:szCs w:val="28"/>
        </w:rPr>
        <w:t>цированный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подход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к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тестированию</w:t>
      </w:r>
      <w:r w:rsidR="000C176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физи</w:t>
      </w:r>
      <w:r w:rsidRPr="00AB3E4A">
        <w:rPr>
          <w:rStyle w:val="FontStyle11"/>
          <w:sz w:val="28"/>
          <w:szCs w:val="28"/>
        </w:rPr>
        <w:t>ческой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 xml:space="preserve">подготовленности, </w:t>
      </w:r>
      <w:r w:rsidR="000C176D">
        <w:rPr>
          <w:rStyle w:val="FontStyle11"/>
          <w:sz w:val="28"/>
          <w:szCs w:val="28"/>
        </w:rPr>
        <w:t>предусматрива</w:t>
      </w:r>
      <w:r w:rsidRPr="00AB3E4A">
        <w:rPr>
          <w:rStyle w:val="FontStyle11"/>
          <w:sz w:val="28"/>
          <w:szCs w:val="28"/>
        </w:rPr>
        <w:t>ющий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индивидуальный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подбор</w:t>
      </w:r>
      <w:r w:rsidR="000C176D">
        <w:rPr>
          <w:rStyle w:val="FontStyle11"/>
          <w:sz w:val="28"/>
          <w:szCs w:val="28"/>
        </w:rPr>
        <w:t xml:space="preserve"> диагности</w:t>
      </w:r>
      <w:r w:rsidRPr="00AB3E4A">
        <w:rPr>
          <w:rStyle w:val="FontStyle11"/>
          <w:sz w:val="28"/>
          <w:szCs w:val="28"/>
        </w:rPr>
        <w:t>ческих методик.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В настоящее время разработаны разнооб</w:t>
      </w:r>
      <w:r w:rsidRPr="00AB3E4A">
        <w:rPr>
          <w:rStyle w:val="FontStyle11"/>
          <w:sz w:val="28"/>
          <w:szCs w:val="28"/>
        </w:rPr>
        <w:softHyphen/>
        <w:t>разные методики тестирования, и у воспита</w:t>
      </w:r>
      <w:r w:rsidRPr="00AB3E4A">
        <w:rPr>
          <w:rStyle w:val="FontStyle11"/>
          <w:sz w:val="28"/>
          <w:szCs w:val="28"/>
        </w:rPr>
        <w:softHyphen/>
        <w:t>теля по физической культуре есть возмож</w:t>
      </w:r>
      <w:r w:rsidRPr="00AB3E4A">
        <w:rPr>
          <w:rStyle w:val="FontStyle11"/>
          <w:sz w:val="28"/>
          <w:szCs w:val="28"/>
        </w:rPr>
        <w:softHyphen/>
        <w:t>ность совместно с медицинским персоналом выбрать подходящие тесты для любого ре</w:t>
      </w:r>
      <w:r w:rsidRPr="00AB3E4A">
        <w:rPr>
          <w:rStyle w:val="FontStyle11"/>
          <w:sz w:val="28"/>
          <w:szCs w:val="28"/>
        </w:rPr>
        <w:softHyphen/>
        <w:t>бенка с нарушениями в состоянии здоровья и развития.</w:t>
      </w:r>
    </w:p>
    <w:p w:rsidR="00AB3E4A" w:rsidRPr="00AB3E4A" w:rsidRDefault="00AB3E4A" w:rsidP="000C176D">
      <w:pPr>
        <w:pStyle w:val="Style2"/>
        <w:widowControl/>
        <w:ind w:right="24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Например: детям, с повышенным внутри</w:t>
      </w:r>
      <w:r w:rsidRPr="00AB3E4A">
        <w:rPr>
          <w:rStyle w:val="FontStyle11"/>
          <w:sz w:val="28"/>
          <w:szCs w:val="28"/>
        </w:rPr>
        <w:softHyphen/>
        <w:t>черепным или артериальным давлением, вы</w:t>
      </w:r>
      <w:r w:rsidRPr="00AB3E4A">
        <w:rPr>
          <w:rStyle w:val="FontStyle11"/>
          <w:sz w:val="28"/>
          <w:szCs w:val="28"/>
        </w:rPr>
        <w:softHyphen/>
        <w:t xml:space="preserve">раженными нарушениями </w:t>
      </w:r>
      <w:proofErr w:type="spellStart"/>
      <w:proofErr w:type="gramStart"/>
      <w:r w:rsidRPr="00AB3E4A">
        <w:rPr>
          <w:rStyle w:val="FontStyle11"/>
          <w:sz w:val="28"/>
          <w:szCs w:val="28"/>
        </w:rPr>
        <w:t>сердечно-сосуди</w:t>
      </w:r>
      <w:r w:rsidRPr="00AB3E4A">
        <w:rPr>
          <w:rStyle w:val="FontStyle11"/>
          <w:sz w:val="28"/>
          <w:szCs w:val="28"/>
        </w:rPr>
        <w:softHyphen/>
        <w:t>стой</w:t>
      </w:r>
      <w:proofErr w:type="spellEnd"/>
      <w:proofErr w:type="gramEnd"/>
      <w:r w:rsidRPr="00AB3E4A">
        <w:rPr>
          <w:rStyle w:val="FontStyle11"/>
          <w:sz w:val="28"/>
          <w:szCs w:val="28"/>
        </w:rPr>
        <w:t>, костно-мышечной систем, бронхиаль</w:t>
      </w:r>
      <w:r w:rsidRPr="00AB3E4A">
        <w:rPr>
          <w:rStyle w:val="FontStyle11"/>
          <w:sz w:val="28"/>
          <w:szCs w:val="28"/>
        </w:rPr>
        <w:softHyphen/>
        <w:t>ной астмой и т.д. целесообразно проводить диагностику уровня развития статического равновесия, координации движений и мет</w:t>
      </w:r>
      <w:r w:rsidRPr="00AB3E4A">
        <w:rPr>
          <w:rStyle w:val="FontStyle11"/>
          <w:sz w:val="28"/>
          <w:szCs w:val="28"/>
        </w:rPr>
        <w:softHyphen/>
        <w:t xml:space="preserve">кости, кистевой </w:t>
      </w:r>
      <w:r w:rsidR="000C176D">
        <w:rPr>
          <w:rStyle w:val="FontStyle11"/>
          <w:sz w:val="28"/>
          <w:szCs w:val="28"/>
        </w:rPr>
        <w:t xml:space="preserve">мышечной силы и мелкой моторики. </w:t>
      </w:r>
      <w:r w:rsidRPr="00AB3E4A">
        <w:rPr>
          <w:rStyle w:val="FontStyle11"/>
          <w:sz w:val="28"/>
          <w:szCs w:val="28"/>
        </w:rPr>
        <w:t>В некоторых дошкольных учреждениях воспитатели по физической культуре отка</w:t>
      </w:r>
      <w:r w:rsidRPr="00AB3E4A">
        <w:rPr>
          <w:rStyle w:val="FontStyle11"/>
          <w:sz w:val="28"/>
          <w:szCs w:val="28"/>
        </w:rPr>
        <w:softHyphen/>
        <w:t>зываются проводить диагностику детям не только III группы здоровья, но и II группы, объясняя это тем, что тестирование касается только детей I группы здоровья. Однако в соответствии с утвержденной комплексной оценкой состояния здоровья наполняемость I группы здоровья небольшая (около 5-7%).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Большинство противопоказаний, связан</w:t>
      </w:r>
      <w:r w:rsidRPr="00AB3E4A">
        <w:rPr>
          <w:rStyle w:val="FontStyle11"/>
          <w:sz w:val="28"/>
          <w:szCs w:val="28"/>
        </w:rPr>
        <w:softHyphen/>
        <w:t>ных с диагностикой ФП, относится к тестам, определяющим уровень развития скорост</w:t>
      </w:r>
      <w:r w:rsidRPr="00AB3E4A">
        <w:rPr>
          <w:rStyle w:val="FontStyle11"/>
          <w:sz w:val="28"/>
          <w:szCs w:val="28"/>
        </w:rPr>
        <w:softHyphen/>
        <w:t>ных качеств, общей и силовой выносливос</w:t>
      </w:r>
      <w:r w:rsidRPr="00AB3E4A">
        <w:rPr>
          <w:rStyle w:val="FontStyle11"/>
          <w:sz w:val="28"/>
          <w:szCs w:val="28"/>
        </w:rPr>
        <w:softHyphen/>
        <w:t>ти. Однако практически всем детям показа</w:t>
      </w:r>
      <w:r w:rsidRPr="00AB3E4A">
        <w:rPr>
          <w:rStyle w:val="FontStyle11"/>
          <w:sz w:val="28"/>
          <w:szCs w:val="28"/>
        </w:rPr>
        <w:softHyphen/>
        <w:t>на диагностика уровня развития мышечной силы методом кистевой динамометрии. Ми</w:t>
      </w:r>
      <w:r w:rsidRPr="00AB3E4A">
        <w:rPr>
          <w:rStyle w:val="FontStyle11"/>
          <w:sz w:val="28"/>
          <w:szCs w:val="28"/>
        </w:rPr>
        <w:softHyphen/>
        <w:t>нимум противопоказаний имеют такие тес</w:t>
      </w:r>
      <w:r w:rsidRPr="00AB3E4A">
        <w:rPr>
          <w:rStyle w:val="FontStyle11"/>
          <w:sz w:val="28"/>
          <w:szCs w:val="28"/>
        </w:rPr>
        <w:softHyphen/>
        <w:t>ты, как метание вдаль мяча или мешочка с песком (150-200 г), метание мяча в горизон</w:t>
      </w:r>
      <w:r w:rsidRPr="00AB3E4A">
        <w:rPr>
          <w:rStyle w:val="FontStyle11"/>
          <w:sz w:val="28"/>
          <w:szCs w:val="28"/>
        </w:rPr>
        <w:softHyphen/>
        <w:t>тальную и вертикальную цели, наклон впе</w:t>
      </w:r>
      <w:r w:rsidRPr="00AB3E4A">
        <w:rPr>
          <w:rStyle w:val="FontStyle11"/>
          <w:sz w:val="28"/>
          <w:szCs w:val="28"/>
        </w:rPr>
        <w:softHyphen/>
        <w:t>ред из положения сидя.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Обязательно следует проводить диагнос</w:t>
      </w:r>
      <w:r w:rsidRPr="00AB3E4A">
        <w:rPr>
          <w:rStyle w:val="FontStyle11"/>
          <w:sz w:val="28"/>
          <w:szCs w:val="28"/>
        </w:rPr>
        <w:softHyphen/>
        <w:t>тику уровня психомоторного развития каж</w:t>
      </w:r>
      <w:r w:rsidRPr="00AB3E4A">
        <w:rPr>
          <w:rStyle w:val="FontStyle11"/>
          <w:sz w:val="28"/>
          <w:szCs w:val="28"/>
        </w:rPr>
        <w:softHyphen/>
        <w:t>дого ребенка с индивидуальным подбором тестирующих методик в соответствии с осо</w:t>
      </w:r>
      <w:r w:rsidRPr="00AB3E4A">
        <w:rPr>
          <w:rStyle w:val="FontStyle11"/>
          <w:sz w:val="28"/>
          <w:szCs w:val="28"/>
        </w:rPr>
        <w:softHyphen/>
        <w:t>бенностями его развития и состояния здо</w:t>
      </w:r>
      <w:r w:rsidRPr="00AB3E4A">
        <w:rPr>
          <w:rStyle w:val="FontStyle11"/>
          <w:sz w:val="28"/>
          <w:szCs w:val="28"/>
        </w:rPr>
        <w:softHyphen/>
        <w:t>ровья.</w:t>
      </w:r>
    </w:p>
    <w:p w:rsidR="00AB3E4A" w:rsidRPr="00AB3E4A" w:rsidRDefault="00AB3E4A" w:rsidP="000C176D">
      <w:pPr>
        <w:pStyle w:val="Style3"/>
        <w:widowControl/>
        <w:tabs>
          <w:tab w:val="left" w:pos="466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8.</w:t>
      </w:r>
      <w:r w:rsidRPr="00AB3E4A">
        <w:rPr>
          <w:rStyle w:val="FontStyle11"/>
          <w:sz w:val="28"/>
          <w:szCs w:val="28"/>
        </w:rPr>
        <w:tab/>
        <w:t>При</w:t>
      </w:r>
      <w:r w:rsidR="000C176D">
        <w:rPr>
          <w:rStyle w:val="FontStyle11"/>
          <w:sz w:val="28"/>
          <w:szCs w:val="28"/>
        </w:rPr>
        <w:t xml:space="preserve"> выполнении двигательных зада</w:t>
      </w:r>
      <w:r w:rsidRPr="00AB3E4A">
        <w:rPr>
          <w:rStyle w:val="FontStyle11"/>
          <w:sz w:val="28"/>
          <w:szCs w:val="28"/>
        </w:rPr>
        <w:t xml:space="preserve">ний необходим постоянный </w:t>
      </w:r>
      <w:proofErr w:type="gramStart"/>
      <w:r w:rsidRPr="00AB3E4A">
        <w:rPr>
          <w:rStyle w:val="FontStyle11"/>
          <w:sz w:val="28"/>
          <w:szCs w:val="28"/>
        </w:rPr>
        <w:t>контроль за</w:t>
      </w:r>
      <w:proofErr w:type="gramEnd"/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самочув</w:t>
      </w:r>
      <w:r w:rsidR="000C176D">
        <w:rPr>
          <w:rStyle w:val="FontStyle11"/>
          <w:sz w:val="28"/>
          <w:szCs w:val="28"/>
        </w:rPr>
        <w:t>ствием детей со стороны воспита</w:t>
      </w:r>
      <w:r w:rsidRPr="00AB3E4A">
        <w:rPr>
          <w:rStyle w:val="FontStyle11"/>
          <w:sz w:val="28"/>
          <w:szCs w:val="28"/>
        </w:rPr>
        <w:t>телей и медперсонала ДОУ.</w:t>
      </w:r>
    </w:p>
    <w:p w:rsidR="00AB3E4A" w:rsidRPr="00AB3E4A" w:rsidRDefault="00AB3E4A" w:rsidP="000C176D">
      <w:pPr>
        <w:pStyle w:val="Style3"/>
        <w:widowControl/>
        <w:tabs>
          <w:tab w:val="left" w:pos="470"/>
        </w:tabs>
        <w:spacing w:line="240" w:lineRule="auto"/>
        <w:ind w:right="19" w:firstLine="0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9.</w:t>
      </w:r>
      <w:r w:rsidRPr="00AB3E4A">
        <w:rPr>
          <w:rStyle w:val="FontStyle11"/>
          <w:sz w:val="28"/>
          <w:szCs w:val="28"/>
        </w:rPr>
        <w:tab/>
        <w:t>П</w:t>
      </w:r>
      <w:r w:rsidR="000C176D">
        <w:rPr>
          <w:rStyle w:val="FontStyle11"/>
          <w:sz w:val="28"/>
          <w:szCs w:val="28"/>
        </w:rPr>
        <w:t>осле перенесенных острых заболе</w:t>
      </w:r>
      <w:r w:rsidRPr="00AB3E4A">
        <w:rPr>
          <w:rStyle w:val="FontStyle11"/>
          <w:sz w:val="28"/>
          <w:szCs w:val="28"/>
        </w:rPr>
        <w:t xml:space="preserve">ваний, </w:t>
      </w:r>
      <w:r w:rsidR="000C176D">
        <w:rPr>
          <w:rStyle w:val="FontStyle11"/>
          <w:sz w:val="28"/>
          <w:szCs w:val="28"/>
        </w:rPr>
        <w:t>обострения хронических заболева</w:t>
      </w:r>
      <w:r w:rsidRPr="00AB3E4A">
        <w:rPr>
          <w:rStyle w:val="FontStyle11"/>
          <w:sz w:val="28"/>
          <w:szCs w:val="28"/>
        </w:rPr>
        <w:t>ний, травм, а также при наличии у ребенка</w:t>
      </w:r>
      <w:r w:rsidRPr="00AB3E4A">
        <w:rPr>
          <w:rStyle w:val="FontStyle11"/>
          <w:sz w:val="28"/>
          <w:szCs w:val="28"/>
        </w:rPr>
        <w:br/>
        <w:t>на мом</w:t>
      </w:r>
      <w:r w:rsidR="000C176D">
        <w:rPr>
          <w:rStyle w:val="FontStyle11"/>
          <w:sz w:val="28"/>
          <w:szCs w:val="28"/>
        </w:rPr>
        <w:t>ент тестирования катаральных яв</w:t>
      </w:r>
      <w:r w:rsidRPr="00AB3E4A">
        <w:rPr>
          <w:rStyle w:val="FontStyle11"/>
          <w:sz w:val="28"/>
          <w:szCs w:val="28"/>
        </w:rPr>
        <w:t>лений, болей в животе, жалоб на плохое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самочув</w:t>
      </w:r>
      <w:r w:rsidR="000C176D">
        <w:rPr>
          <w:rStyle w:val="FontStyle11"/>
          <w:sz w:val="28"/>
          <w:szCs w:val="28"/>
        </w:rPr>
        <w:t>ствие длительность периода осво</w:t>
      </w:r>
      <w:r w:rsidRPr="00AB3E4A">
        <w:rPr>
          <w:rStyle w:val="FontStyle11"/>
          <w:sz w:val="28"/>
          <w:szCs w:val="28"/>
        </w:rPr>
        <w:t>бождения от диагностики ФП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определяется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медперсоналом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ДОУ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в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индивидуальном</w:t>
      </w:r>
      <w:r w:rsidR="000C176D">
        <w:rPr>
          <w:rStyle w:val="FontStyle11"/>
          <w:sz w:val="28"/>
          <w:szCs w:val="28"/>
        </w:rPr>
        <w:t xml:space="preserve"> </w:t>
      </w:r>
      <w:r w:rsidRPr="00AB3E4A">
        <w:rPr>
          <w:rStyle w:val="FontStyle11"/>
          <w:sz w:val="28"/>
          <w:szCs w:val="28"/>
        </w:rPr>
        <w:t>порядке.</w:t>
      </w:r>
    </w:p>
    <w:p w:rsidR="00AB3E4A" w:rsidRPr="00AB3E4A" w:rsidRDefault="00AB3E4A" w:rsidP="00AB3E4A">
      <w:pPr>
        <w:pStyle w:val="Style3"/>
        <w:widowControl/>
        <w:numPr>
          <w:ilvl w:val="0"/>
          <w:numId w:val="3"/>
        </w:numPr>
        <w:tabs>
          <w:tab w:val="left" w:pos="542"/>
        </w:tabs>
        <w:spacing w:line="240" w:lineRule="auto"/>
        <w:ind w:left="5" w:right="24" w:firstLine="24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Тестирование физической подготов</w:t>
      </w:r>
      <w:r w:rsidRPr="00AB3E4A">
        <w:rPr>
          <w:rStyle w:val="FontStyle11"/>
          <w:sz w:val="28"/>
          <w:szCs w:val="28"/>
        </w:rPr>
        <w:softHyphen/>
        <w:t xml:space="preserve">ленности детей </w:t>
      </w:r>
      <w:proofErr w:type="gramStart"/>
      <w:r w:rsidRPr="00AB3E4A">
        <w:rPr>
          <w:rStyle w:val="FontStyle11"/>
          <w:sz w:val="28"/>
          <w:szCs w:val="28"/>
        </w:rPr>
        <w:t>проводится</w:t>
      </w:r>
      <w:proofErr w:type="gramEnd"/>
      <w:r w:rsidRPr="00AB3E4A">
        <w:rPr>
          <w:rStyle w:val="FontStyle11"/>
          <w:sz w:val="28"/>
          <w:szCs w:val="28"/>
        </w:rPr>
        <w:t xml:space="preserve"> начиная с 3,5 лет.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before="5" w:line="240" w:lineRule="auto"/>
        <w:ind w:left="5" w:right="19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Для определения исходного уровня физической подготовленности детей опти</w:t>
      </w:r>
      <w:r w:rsidRPr="00AB3E4A">
        <w:rPr>
          <w:rStyle w:val="FontStyle11"/>
          <w:sz w:val="28"/>
          <w:szCs w:val="28"/>
        </w:rPr>
        <w:softHyphen/>
        <w:t>мальным считается период с 15 сентября по 15 октября. К середине сентября дети старшего дошкольного возраста адаптиру</w:t>
      </w:r>
      <w:r w:rsidRPr="00AB3E4A">
        <w:rPr>
          <w:rStyle w:val="FontStyle11"/>
          <w:sz w:val="28"/>
          <w:szCs w:val="28"/>
        </w:rPr>
        <w:softHyphen/>
        <w:t xml:space="preserve">ются к ДОУ, а </w:t>
      </w:r>
      <w:r w:rsidRPr="00AB3E4A">
        <w:rPr>
          <w:rStyle w:val="FontStyle11"/>
          <w:sz w:val="28"/>
          <w:szCs w:val="28"/>
        </w:rPr>
        <w:lastRenderedPageBreak/>
        <w:t>медперсонал информирует воспитателя по физкультуре о состоянии здоровья каждого ребенка и дает разреше</w:t>
      </w:r>
      <w:r w:rsidRPr="00AB3E4A">
        <w:rPr>
          <w:rStyle w:val="FontStyle11"/>
          <w:sz w:val="28"/>
          <w:szCs w:val="28"/>
        </w:rPr>
        <w:softHyphen/>
        <w:t>ние на тестирование ФП.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line="240" w:lineRule="auto"/>
        <w:ind w:left="5" w:right="14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Тестирование следует начинать со старших групп: детям младшего возраста требуется более длительный срок для адаптации к ДОУ.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line="240" w:lineRule="auto"/>
        <w:ind w:left="5" w:right="19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В конце учебного года тестирование ФП следует проводить с 15 апреля по 20 мая - это позволит определить динамику по</w:t>
      </w:r>
      <w:r w:rsidRPr="00AB3E4A">
        <w:rPr>
          <w:rStyle w:val="FontStyle11"/>
          <w:sz w:val="28"/>
          <w:szCs w:val="28"/>
        </w:rPr>
        <w:softHyphen/>
        <w:t>казателей.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before="5" w:line="240" w:lineRule="auto"/>
        <w:ind w:left="5" w:right="14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Все дети должны быть в спортивной одежде и обуви.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line="240" w:lineRule="auto"/>
        <w:ind w:left="5" w:right="10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Диагностика проводится в физкуль</w:t>
      </w:r>
      <w:r w:rsidRPr="00AB3E4A">
        <w:rPr>
          <w:rStyle w:val="FontStyle11"/>
          <w:sz w:val="28"/>
          <w:szCs w:val="28"/>
        </w:rPr>
        <w:softHyphen/>
        <w:t>турном зале или на улице (на физкультур</w:t>
      </w:r>
      <w:r w:rsidRPr="00AB3E4A">
        <w:rPr>
          <w:rStyle w:val="FontStyle11"/>
          <w:sz w:val="28"/>
          <w:szCs w:val="28"/>
        </w:rPr>
        <w:softHyphen/>
        <w:t>ной площадке, беговой дорожке) при бла</w:t>
      </w:r>
      <w:r w:rsidRPr="00AB3E4A">
        <w:rPr>
          <w:rStyle w:val="FontStyle11"/>
          <w:sz w:val="28"/>
          <w:szCs w:val="28"/>
        </w:rPr>
        <w:softHyphen/>
        <w:t>гоприятных метеорологических условиях. В группах необходимо четко организовать переодевание детей. Особое внимание следует обращать на дошкольников с вы</w:t>
      </w:r>
      <w:r w:rsidRPr="00AB3E4A">
        <w:rPr>
          <w:rStyle w:val="FontStyle11"/>
          <w:sz w:val="28"/>
          <w:szCs w:val="28"/>
        </w:rPr>
        <w:softHyphen/>
        <w:t>раженной потливостью.</w:t>
      </w:r>
    </w:p>
    <w:p w:rsidR="00AB3E4A" w:rsidRPr="00AB3E4A" w:rsidRDefault="00AB3E4A" w:rsidP="000C176D">
      <w:pPr>
        <w:pStyle w:val="Style3"/>
        <w:widowControl/>
        <w:numPr>
          <w:ilvl w:val="0"/>
          <w:numId w:val="3"/>
        </w:numPr>
        <w:tabs>
          <w:tab w:val="left" w:pos="542"/>
        </w:tabs>
        <w:spacing w:line="240" w:lineRule="auto"/>
        <w:ind w:left="5" w:right="5" w:hanging="5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Оптимальной температурой для за</w:t>
      </w:r>
      <w:r w:rsidRPr="00AB3E4A">
        <w:rPr>
          <w:rStyle w:val="FontStyle11"/>
          <w:sz w:val="28"/>
          <w:szCs w:val="28"/>
        </w:rPr>
        <w:softHyphen/>
        <w:t>нятий физическими упражнениями в зале считается +18-19 "С. Перед тестировани</w:t>
      </w:r>
      <w:r w:rsidRPr="00AB3E4A">
        <w:rPr>
          <w:rStyle w:val="FontStyle11"/>
          <w:sz w:val="28"/>
          <w:szCs w:val="28"/>
        </w:rPr>
        <w:softHyphen/>
        <w:t>ем должна быть проведена влажная убор</w:t>
      </w:r>
      <w:r w:rsidRPr="00AB3E4A">
        <w:rPr>
          <w:rStyle w:val="FontStyle11"/>
          <w:sz w:val="28"/>
          <w:szCs w:val="28"/>
        </w:rPr>
        <w:softHyphen/>
        <w:t>ка. В физкультурном зале линолеумное покрытие пола (двойной, утепленный ли</w:t>
      </w:r>
      <w:r w:rsidRPr="00AB3E4A">
        <w:rPr>
          <w:rStyle w:val="FontStyle11"/>
          <w:sz w:val="28"/>
          <w:szCs w:val="28"/>
        </w:rPr>
        <w:softHyphen/>
        <w:t>нолеум) считается наиболее гигиеничным.</w:t>
      </w:r>
    </w:p>
    <w:p w:rsidR="00AB3E4A" w:rsidRPr="00AB3E4A" w:rsidRDefault="00AB3E4A" w:rsidP="000C176D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29" w:right="5" w:hanging="29"/>
        <w:jc w:val="both"/>
        <w:rPr>
          <w:rStyle w:val="FontStyle11"/>
          <w:sz w:val="28"/>
          <w:szCs w:val="28"/>
        </w:rPr>
      </w:pPr>
      <w:r w:rsidRPr="00AB3E4A">
        <w:rPr>
          <w:rStyle w:val="FontStyle11"/>
          <w:sz w:val="28"/>
          <w:szCs w:val="28"/>
        </w:rPr>
        <w:t>С целью подготовки организма к предстоящим нагрузкам перед тестирова</w:t>
      </w:r>
      <w:r w:rsidRPr="00AB3E4A">
        <w:rPr>
          <w:rStyle w:val="FontStyle11"/>
          <w:sz w:val="28"/>
          <w:szCs w:val="28"/>
        </w:rPr>
        <w:softHyphen/>
        <w:t>нием детям необходимо проводить раз</w:t>
      </w:r>
      <w:r w:rsidRPr="00AB3E4A">
        <w:rPr>
          <w:rStyle w:val="FontStyle11"/>
          <w:sz w:val="28"/>
          <w:szCs w:val="28"/>
        </w:rPr>
        <w:softHyphen/>
        <w:t xml:space="preserve">минку: несколько </w:t>
      </w:r>
      <w:proofErr w:type="spellStart"/>
      <w:r w:rsidRPr="00AB3E4A">
        <w:rPr>
          <w:rStyle w:val="FontStyle11"/>
          <w:sz w:val="28"/>
          <w:szCs w:val="28"/>
        </w:rPr>
        <w:t>общеразвивающих</w:t>
      </w:r>
      <w:proofErr w:type="spellEnd"/>
      <w:r w:rsidRPr="00AB3E4A">
        <w:rPr>
          <w:rStyle w:val="FontStyle11"/>
          <w:sz w:val="28"/>
          <w:szCs w:val="28"/>
        </w:rPr>
        <w:t xml:space="preserve"> уп</w:t>
      </w:r>
      <w:r w:rsidRPr="00AB3E4A">
        <w:rPr>
          <w:rStyle w:val="FontStyle11"/>
          <w:sz w:val="28"/>
          <w:szCs w:val="28"/>
        </w:rPr>
        <w:softHyphen/>
        <w:t>ражнений для основных групп мышц, не</w:t>
      </w:r>
      <w:r w:rsidRPr="00AB3E4A">
        <w:rPr>
          <w:rStyle w:val="FontStyle11"/>
          <w:sz w:val="28"/>
          <w:szCs w:val="28"/>
        </w:rPr>
        <w:softHyphen/>
        <w:t>большую пробежку.</w:t>
      </w:r>
    </w:p>
    <w:p w:rsidR="00AB3E4A" w:rsidRPr="000C176D" w:rsidRDefault="00AB3E4A" w:rsidP="000C176D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29" w:hanging="2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0C176D">
        <w:rPr>
          <w:rStyle w:val="FontStyle11"/>
          <w:sz w:val="28"/>
          <w:szCs w:val="28"/>
        </w:rPr>
        <w:t>С целью профилактики травматиз</w:t>
      </w:r>
      <w:r w:rsidRPr="000C176D">
        <w:rPr>
          <w:rStyle w:val="FontStyle11"/>
          <w:sz w:val="28"/>
          <w:szCs w:val="28"/>
        </w:rPr>
        <w:softHyphen/>
        <w:t>ма прыжок в длину с места рекомендуется</w:t>
      </w:r>
      <w:r w:rsidR="000C176D">
        <w:rPr>
          <w:rStyle w:val="FontStyle11"/>
          <w:sz w:val="28"/>
          <w:szCs w:val="28"/>
        </w:rPr>
        <w:t xml:space="preserve"> </w:t>
      </w:r>
      <w:r w:rsidRPr="000C176D">
        <w:rPr>
          <w:rStyle w:val="FontStyle14"/>
          <w:rFonts w:ascii="Times New Roman" w:hAnsi="Times New Roman" w:cs="Times New Roman"/>
          <w:sz w:val="28"/>
          <w:szCs w:val="28"/>
        </w:rPr>
        <w:t>проводить в физкультурном зале на ков</w:t>
      </w:r>
      <w:r w:rsidRPr="000C176D">
        <w:rPr>
          <w:rStyle w:val="FontStyle14"/>
          <w:rFonts w:ascii="Times New Roman" w:hAnsi="Times New Roman" w:cs="Times New Roman"/>
          <w:sz w:val="28"/>
          <w:szCs w:val="28"/>
        </w:rPr>
        <w:softHyphen/>
        <w:t>ровом покрытии; при отсутствии спортив</w:t>
      </w:r>
      <w:r w:rsidRPr="000C176D">
        <w:rPr>
          <w:rStyle w:val="FontStyle14"/>
          <w:rFonts w:ascii="Times New Roman" w:hAnsi="Times New Roman" w:cs="Times New Roman"/>
          <w:sz w:val="28"/>
          <w:szCs w:val="28"/>
        </w:rPr>
        <w:softHyphen/>
        <w:t>ной обуви дети должны прыгать на мат. Беговая дорожка должна быть чистой, ровной и нескользкой.</w:t>
      </w:r>
    </w:p>
    <w:p w:rsidR="00AB3E4A" w:rsidRPr="000C176D" w:rsidRDefault="00AB3E4A" w:rsidP="00AB3E4A">
      <w:p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Перед стартом следует обязательно проверить, как у детей завязаны шнурки, и необходимо освободить карманы от посто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ронних предметов, которые могут вы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пасть во время бега. При выполнении брос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</w:r>
      <w:r w:rsidR="00C371EE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ка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 xml:space="preserve"> набивного мяча </w:t>
      </w:r>
      <w:r w:rsidRPr="000C176D">
        <w:rPr>
          <w:rStyle w:val="FontStyle12"/>
          <w:rFonts w:ascii="Times New Roman" w:hAnsi="Times New Roman" w:cs="Times New Roman"/>
          <w:b w:val="0"/>
          <w:i/>
          <w:spacing w:val="30"/>
          <w:sz w:val="28"/>
          <w:szCs w:val="28"/>
        </w:rPr>
        <w:t>(1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 xml:space="preserve"> кг) необходимо стра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ховать ребенка, чтобы не допустить падения мяча ему на голову. В зоне мета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ния не должно быть других детей. Мячи или мешочки разрешается собирать толь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ко после того, как ребенок закончил выпол</w:t>
      </w:r>
      <w:r w:rsidRPr="000C176D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нять задание.</w:t>
      </w:r>
    </w:p>
    <w:p w:rsidR="00AB3E4A" w:rsidRPr="00AB3E4A" w:rsidRDefault="000C176D" w:rsidP="000C176D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19.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t>В первую очередь тестировать следу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ет </w:t>
      </w:r>
      <w:proofErr w:type="spellStart"/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t xml:space="preserve"> детей.</w:t>
      </w:r>
    </w:p>
    <w:p w:rsidR="00AB3E4A" w:rsidRPr="00AB3E4A" w:rsidRDefault="000C176D" w:rsidP="000C176D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20.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t>При негативном отношении детей к тестированию не следует заставлять их выполнять задание. Такие дети нуждаются в индивидуальном подходе: рекомендуется заинтересовать их, проводить диагностику в игровой форме или перенести ее на дру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гой день.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t>Есть дети, которые не хотят выполнять двигательные задания, так как боятся, что у них не получится, - им требуется несколь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ко раз выполнить задание с помощью вос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питателя. Тестировать их целесообразно в последнюю очередь, предоставив им воз</w:t>
      </w:r>
      <w:r w:rsidR="00AB3E4A"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можность наблюдать за другими детьми.</w:t>
      </w:r>
    </w:p>
    <w:p w:rsidR="00AB3E4A" w:rsidRPr="00AB3E4A" w:rsidRDefault="00AB3E4A" w:rsidP="000C176D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21.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ab/>
      </w:r>
      <w:proofErr w:type="gramStart"/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На</w:t>
      </w:r>
      <w:r w:rsidR="000C176D">
        <w:rPr>
          <w:rStyle w:val="FontStyle14"/>
          <w:rFonts w:ascii="Times New Roman" w:hAnsi="Times New Roman" w:cs="Times New Roman"/>
          <w:sz w:val="28"/>
          <w:szCs w:val="28"/>
        </w:rPr>
        <w:t>ряду с количественными показа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телями  физической  подготовленности</w:t>
      </w:r>
      <w:r w:rsidR="000C176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B3E4A">
        <w:rPr>
          <w:rFonts w:ascii="Times New Roman" w:hAnsi="Times New Roman" w:cs="Times New Roman"/>
          <w:sz w:val="28"/>
          <w:szCs w:val="28"/>
        </w:rPr>
        <w:t>следует обращать внимание на качество выполнения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 xml:space="preserve"> двигательных заданий по простой 5-балльной системе, предложен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ной коллегами из Санкт-Петербурга: 5 -все элементы упражнения выполняются в полном соответствии с заданием; 4 - при выполнении теста допускаются 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неболь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шие ошибки, существенно не меняющие характер движения; 3 - тест выполняется с трудом, много ошибок и отступлений от заданной модели;</w:t>
      </w:r>
      <w:proofErr w:type="gramEnd"/>
      <w:r w:rsidRPr="00AB3E4A">
        <w:rPr>
          <w:rStyle w:val="FontStyle14"/>
          <w:rFonts w:ascii="Times New Roman" w:hAnsi="Times New Roman" w:cs="Times New Roman"/>
          <w:sz w:val="28"/>
          <w:szCs w:val="28"/>
        </w:rPr>
        <w:t xml:space="preserve"> 2 - тест практически не выполнен, но ребенок делает попытки к его выполнению; 0 - ребенок не предпри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нимает попыток к выполнению теста, фи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зически не в состоянии его выполнить.</w:t>
      </w:r>
    </w:p>
    <w:p w:rsidR="00AB3E4A" w:rsidRPr="00AB3E4A" w:rsidRDefault="00AB3E4A" w:rsidP="000C176D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22. Оценка темпа прироста показателей (ТПП) двигательных качеств позволяет оп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ределить эффективность влияния системы физического воспитания на организм каж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дого ребенка дошкольного возраста. Рас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считывается ТПП по формуле В.И. </w:t>
      </w:r>
      <w:proofErr w:type="spellStart"/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Усакова</w:t>
      </w:r>
      <w:proofErr w:type="spellEnd"/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AB3E4A" w:rsidRPr="00AB3E4A" w:rsidRDefault="00AB3E4A" w:rsidP="00AB3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4A" w:rsidRPr="000C176D" w:rsidRDefault="000C176D" w:rsidP="00C37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0</m:t>
            </m:r>
            <m:r>
              <w:rPr>
                <w:rFonts w:ascii="Cambria Math" w:hAnsi="Cambria Math" w:cs="Cambria Math"/>
                <w:sz w:val="28"/>
                <w:szCs w:val="28"/>
              </w:rPr>
              <m:t>,5(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V1+V2)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×100%</m:t>
        </m:r>
      </m:oMath>
    </w:p>
    <w:p w:rsidR="00AB3E4A" w:rsidRPr="00AB3E4A" w:rsidRDefault="00AB3E4A" w:rsidP="00C371EE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 xml:space="preserve">где </w:t>
      </w:r>
      <w:r w:rsidRPr="00AB3E4A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W</w:t>
      </w:r>
      <w:r w:rsidRPr="00AB3E4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 xml:space="preserve">- темп прироста показателя, </w:t>
      </w:r>
      <w:r w:rsidRPr="00AB3E4A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Pr="00AB3E4A">
        <w:rPr>
          <w:rStyle w:val="FontStyle12"/>
          <w:rFonts w:ascii="Times New Roman" w:hAnsi="Times New Roman" w:cs="Times New Roman"/>
          <w:sz w:val="28"/>
          <w:szCs w:val="28"/>
          <w:vertAlign w:val="subscript"/>
        </w:rPr>
        <w:t>1</w:t>
      </w:r>
      <w:r w:rsidRPr="00AB3E4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- аб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солютное значение показателя в начале учебного года, </w:t>
      </w:r>
      <w:r w:rsidRPr="00AB3E4A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V</w:t>
      </w:r>
      <w:r w:rsidRPr="00AB3E4A">
        <w:rPr>
          <w:rStyle w:val="FontStyle12"/>
          <w:rFonts w:ascii="Times New Roman" w:hAnsi="Times New Roman" w:cs="Times New Roman"/>
          <w:sz w:val="28"/>
          <w:szCs w:val="28"/>
          <w:vertAlign w:val="subscript"/>
        </w:rPr>
        <w:t>2</w:t>
      </w:r>
      <w:r w:rsidRPr="00AB3E4A">
        <w:rPr>
          <w:rStyle w:val="FontStyle12"/>
          <w:rFonts w:ascii="Times New Roman" w:hAnsi="Times New Roman" w:cs="Times New Roman"/>
          <w:sz w:val="28"/>
          <w:szCs w:val="28"/>
        </w:rPr>
        <w:t xml:space="preserve"> - 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абсолютное значение по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казателя в конце учебного года.</w:t>
      </w:r>
    </w:p>
    <w:p w:rsidR="00AB3E4A" w:rsidRPr="00AB3E4A" w:rsidRDefault="00AB3E4A" w:rsidP="00C371EE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AB3E4A">
        <w:rPr>
          <w:rStyle w:val="FontStyle14"/>
          <w:rFonts w:ascii="Times New Roman" w:hAnsi="Times New Roman" w:cs="Times New Roman"/>
          <w:sz w:val="28"/>
          <w:szCs w:val="28"/>
        </w:rPr>
        <w:t>Физическое воспитание считается эф</w:t>
      </w:r>
      <w:r w:rsidRPr="00AB3E4A">
        <w:rPr>
          <w:rStyle w:val="FontStyle14"/>
          <w:rFonts w:ascii="Times New Roman" w:hAnsi="Times New Roman" w:cs="Times New Roman"/>
          <w:sz w:val="28"/>
          <w:szCs w:val="28"/>
        </w:rPr>
        <w:softHyphen/>
        <w:t>фективным при значении темпа прироста показателей не менее 10%.</w:t>
      </w:r>
    </w:p>
    <w:p w:rsidR="00421CD3" w:rsidRPr="00AB3E4A" w:rsidRDefault="00C371EE" w:rsidP="00AB3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D3" w:rsidRPr="00AB3E4A" w:rsidSect="005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31B"/>
    <w:multiLevelType w:val="singleLevel"/>
    <w:tmpl w:val="97426D6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1846E57"/>
    <w:multiLevelType w:val="singleLevel"/>
    <w:tmpl w:val="A9A478F2"/>
    <w:lvl w:ilvl="0">
      <w:start w:val="1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3F3A4D64"/>
    <w:multiLevelType w:val="singleLevel"/>
    <w:tmpl w:val="5D389E22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C2B151A"/>
    <w:multiLevelType w:val="singleLevel"/>
    <w:tmpl w:val="794AB2F0"/>
    <w:lvl w:ilvl="0">
      <w:start w:val="10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4A"/>
    <w:rsid w:val="0005174D"/>
    <w:rsid w:val="000C176D"/>
    <w:rsid w:val="004B4DF1"/>
    <w:rsid w:val="00517F63"/>
    <w:rsid w:val="00AB3E4A"/>
    <w:rsid w:val="00C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3E4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3E4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3E4A"/>
    <w:pPr>
      <w:widowControl w:val="0"/>
      <w:autoSpaceDE w:val="0"/>
      <w:autoSpaceDN w:val="0"/>
      <w:adjustRightInd w:val="0"/>
      <w:spacing w:after="0" w:line="437" w:lineRule="exact"/>
      <w:ind w:firstLine="224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3E4A"/>
    <w:rPr>
      <w:rFonts w:ascii="Segoe UI" w:hAnsi="Segoe UI" w:cs="Segoe UI"/>
      <w:b/>
      <w:bCs/>
      <w:spacing w:val="-10"/>
      <w:sz w:val="38"/>
      <w:szCs w:val="38"/>
    </w:rPr>
  </w:style>
  <w:style w:type="character" w:customStyle="1" w:styleId="FontStyle13">
    <w:name w:val="Font Style13"/>
    <w:basedOn w:val="a0"/>
    <w:uiPriority w:val="99"/>
    <w:rsid w:val="00AB3E4A"/>
    <w:rPr>
      <w:rFonts w:ascii="Times New Roman" w:hAnsi="Times New Roman" w:cs="Times New Roman"/>
      <w:sz w:val="38"/>
      <w:szCs w:val="38"/>
    </w:rPr>
  </w:style>
  <w:style w:type="character" w:customStyle="1" w:styleId="FontStyle14">
    <w:name w:val="Font Style14"/>
    <w:basedOn w:val="a0"/>
    <w:uiPriority w:val="99"/>
    <w:rsid w:val="00AB3E4A"/>
    <w:rPr>
      <w:rFonts w:ascii="Trebuchet MS" w:hAnsi="Trebuchet MS" w:cs="Trebuchet MS"/>
      <w:sz w:val="34"/>
      <w:szCs w:val="34"/>
    </w:rPr>
  </w:style>
  <w:style w:type="paragraph" w:customStyle="1" w:styleId="Style4">
    <w:name w:val="Style4"/>
    <w:basedOn w:val="a"/>
    <w:uiPriority w:val="99"/>
    <w:rsid w:val="00AB3E4A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3E4A"/>
    <w:pPr>
      <w:widowControl w:val="0"/>
      <w:autoSpaceDE w:val="0"/>
      <w:autoSpaceDN w:val="0"/>
      <w:adjustRightInd w:val="0"/>
      <w:spacing w:after="0" w:line="219" w:lineRule="exact"/>
      <w:ind w:firstLine="24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3E4A"/>
    <w:pPr>
      <w:widowControl w:val="0"/>
      <w:autoSpaceDE w:val="0"/>
      <w:autoSpaceDN w:val="0"/>
      <w:adjustRightInd w:val="0"/>
      <w:spacing w:after="0" w:line="218" w:lineRule="exact"/>
      <w:ind w:firstLine="23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B3E4A"/>
    <w:rPr>
      <w:rFonts w:ascii="Arial Narrow" w:hAnsi="Arial Narrow" w:cs="Arial Narrow"/>
      <w:b/>
      <w:bCs/>
      <w:sz w:val="72"/>
      <w:szCs w:val="72"/>
    </w:rPr>
  </w:style>
  <w:style w:type="character" w:customStyle="1" w:styleId="FontStyle16">
    <w:name w:val="Font Style16"/>
    <w:basedOn w:val="a0"/>
    <w:uiPriority w:val="99"/>
    <w:rsid w:val="00AB3E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B3E4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B3E4A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AB3E4A"/>
    <w:pPr>
      <w:widowControl w:val="0"/>
      <w:autoSpaceDE w:val="0"/>
      <w:autoSpaceDN w:val="0"/>
      <w:adjustRightInd w:val="0"/>
      <w:spacing w:after="0" w:line="220" w:lineRule="exact"/>
      <w:ind w:firstLine="235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3E4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AB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0C17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dcterms:created xsi:type="dcterms:W3CDTF">2012-02-11T18:02:00Z</dcterms:created>
  <dcterms:modified xsi:type="dcterms:W3CDTF">2012-02-11T18:25:00Z</dcterms:modified>
</cp:coreProperties>
</file>