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68" w:rsidRDefault="002F5A86">
      <w:r>
        <w:t>Мастерить поделки вместе с детьми не только интересно, но и полезно. Занимаясь с ребенком изготовлением поделок, вы оказываете огромное влияние на гармоничное развитие его личности, к тому же время, проведенное вместе с родителями, бесценно. Не обязательно покупать дорогие материалы или готовые наборы, сделайте самое простое и любимое - поделки из природного материала.</w:t>
      </w:r>
      <w:r>
        <w:br/>
      </w:r>
      <w:r>
        <w:br/>
        <w:t>Природный материал - кладовая для развития творческого мышления, фантазии и воображения у детей. Самые распространенные природные материалы для изготовления детских поделок это: шишки, желуди, каштаны, скорлупа орехов, кора и ветки деревьев, листья и цветы растений, ракушки.</w:t>
      </w:r>
    </w:p>
    <w:sectPr w:rsidR="00C36E68" w:rsidSect="00C3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5A86"/>
    <w:rsid w:val="002F5A86"/>
    <w:rsid w:val="00C3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2013-01-24T19:41:00Z</dcterms:created>
  <dcterms:modified xsi:type="dcterms:W3CDTF">2013-01-24T19:41:00Z</dcterms:modified>
</cp:coreProperties>
</file>