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3B1D">
      <w:pPr>
        <w:pStyle w:val="Style2"/>
        <w:widowControl/>
        <w:spacing w:before="154"/>
        <w:rPr>
          <w:rStyle w:val="FontStyle12"/>
        </w:rPr>
      </w:pPr>
      <w:r>
        <w:rPr>
          <w:rStyle w:val="FontStyle12"/>
        </w:rPr>
        <w:t>Основные средства воспитания координационных способностей</w:t>
      </w:r>
    </w:p>
    <w:p w:rsidR="00000000" w:rsidRDefault="00AA3B1D">
      <w:pPr>
        <w:pStyle w:val="Style3"/>
        <w:widowControl/>
        <w:spacing w:before="202"/>
        <w:rPr>
          <w:rStyle w:val="FontStyle11"/>
        </w:rPr>
      </w:pPr>
      <w:r>
        <w:rPr>
          <w:rStyle w:val="FontStyle11"/>
        </w:rPr>
        <w:t>Большое влияние на развитие координационных способностей оказывает освоение правильной техники естественных движений</w:t>
      </w:r>
      <w:r>
        <w:rPr>
          <w:rStyle w:val="FontStyle11"/>
        </w:rPr>
        <w:t>: бега, различных прыжков</w:t>
      </w:r>
      <w:proofErr w:type="gramStart"/>
      <w:r>
        <w:rPr>
          <w:rStyle w:val="FontStyle11"/>
        </w:rPr>
        <w:t xml:space="preserve"> ,</w:t>
      </w:r>
      <w:proofErr w:type="gramEnd"/>
      <w:r>
        <w:rPr>
          <w:rStyle w:val="FontStyle11"/>
        </w:rPr>
        <w:t xml:space="preserve"> метаний, лазанья.</w:t>
      </w:r>
    </w:p>
    <w:p w:rsidR="00000000" w:rsidRDefault="00AA3B1D">
      <w:pPr>
        <w:pStyle w:val="Style3"/>
        <w:widowControl/>
        <w:ind w:firstLine="566"/>
        <w:rPr>
          <w:rStyle w:val="FontStyle11"/>
        </w:rPr>
      </w:pPr>
      <w:r>
        <w:rPr>
          <w:rStyle w:val="FontStyle11"/>
        </w:rPr>
        <w:t>Наиболее широкую и доступную группу сре</w:t>
      </w:r>
      <w:proofErr w:type="gramStart"/>
      <w:r>
        <w:rPr>
          <w:rStyle w:val="FontStyle11"/>
        </w:rPr>
        <w:t>дств дл</w:t>
      </w:r>
      <w:proofErr w:type="gramEnd"/>
      <w:r>
        <w:rPr>
          <w:rStyle w:val="FontStyle11"/>
        </w:rPr>
        <w:t xml:space="preserve">я воспитания координационных способностей составляют </w:t>
      </w:r>
      <w:proofErr w:type="spellStart"/>
      <w:r>
        <w:rPr>
          <w:rStyle w:val="FontStyle11"/>
        </w:rPr>
        <w:t>общеподготовительные</w:t>
      </w:r>
      <w:proofErr w:type="spellEnd"/>
      <w:r>
        <w:rPr>
          <w:rStyle w:val="FontStyle11"/>
        </w:rPr>
        <w:t xml:space="preserve"> гимнастические упражнения динамического характера, одновременно охватывающие основные груп</w:t>
      </w:r>
      <w:r>
        <w:rPr>
          <w:rStyle w:val="FontStyle11"/>
        </w:rPr>
        <w:t xml:space="preserve">пы мышц. Это упражнения без предметов и с предметами (мячами, гимнастическими палками, скакалками, булавами и </w:t>
      </w:r>
      <w:proofErr w:type="spellStart"/>
      <w:proofErr w:type="gramStart"/>
      <w:r>
        <w:rPr>
          <w:rStyle w:val="FontStyle11"/>
        </w:rPr>
        <w:t>др</w:t>
      </w:r>
      <w:proofErr w:type="spellEnd"/>
      <w:proofErr w:type="gramEnd"/>
    </w:p>
    <w:p w:rsidR="00000000" w:rsidRDefault="00AA3B1D">
      <w:pPr>
        <w:pStyle w:val="Style3"/>
        <w:widowControl/>
        <w:ind w:firstLine="576"/>
        <w:rPr>
          <w:rStyle w:val="FontStyle11"/>
        </w:rPr>
      </w:pPr>
      <w:r>
        <w:rPr>
          <w:rStyle w:val="FontStyle11"/>
        </w:rPr>
        <w:t xml:space="preserve">Основным средством воспитания координационных способностей являются физические упражнения содержащие элементы новизны. Добиться этого можно за </w:t>
      </w:r>
      <w:r>
        <w:rPr>
          <w:rStyle w:val="FontStyle11"/>
        </w:rPr>
        <w:t xml:space="preserve">счет внешних условий, изменяя порядок расположения снарядов, их вес, высоту; изменяя площадь опоры или увеличивая ее подвижность в упражнениях на равновесие и т.п.; комбинируя двигательные навыки; сочетая ходьбу с прыжками, бег и ловлю предметов; выполняя </w:t>
      </w:r>
      <w:r>
        <w:rPr>
          <w:rStyle w:val="FontStyle11"/>
        </w:rPr>
        <w:t>упражнения по сигналу или за ограниченное время.</w:t>
      </w:r>
    </w:p>
    <w:p w:rsidR="00000000" w:rsidRDefault="00AA3B1D">
      <w:pPr>
        <w:pStyle w:val="Style3"/>
        <w:widowControl/>
        <w:spacing w:before="5"/>
        <w:ind w:firstLine="571"/>
        <w:jc w:val="both"/>
        <w:rPr>
          <w:rStyle w:val="FontStyle11"/>
        </w:rPr>
      </w:pPr>
      <w:r>
        <w:rPr>
          <w:rStyle w:val="FontStyle11"/>
        </w:rPr>
        <w:t>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игры.</w:t>
      </w:r>
    </w:p>
    <w:p w:rsidR="00000000" w:rsidRDefault="00AA3B1D">
      <w:pPr>
        <w:pStyle w:val="Style3"/>
        <w:widowControl/>
        <w:rPr>
          <w:rStyle w:val="FontStyle11"/>
        </w:rPr>
      </w:pPr>
      <w:r>
        <w:rPr>
          <w:rStyle w:val="FontStyle11"/>
        </w:rPr>
        <w:t>Упражнени</w:t>
      </w:r>
      <w:r>
        <w:rPr>
          <w:rStyle w:val="FontStyle11"/>
        </w:rPr>
        <w:t>я, направленные на развитие координационных способностей, эффективны до тех пор, пока они не будут выполняться автоматически. Зятем, они теряют свою ценность, так как любое, освоенное до навыка и выполняемое в одних и тех же постоянных условиях двигательно</w:t>
      </w:r>
      <w:r>
        <w:rPr>
          <w:rStyle w:val="FontStyle11"/>
        </w:rPr>
        <w:t>е действие, не стимулирует дальнейшее развитие координационных способностей.</w:t>
      </w:r>
    </w:p>
    <w:p w:rsidR="00000000" w:rsidRDefault="00AA3B1D">
      <w:pPr>
        <w:pStyle w:val="Style3"/>
        <w:widowControl/>
        <w:spacing w:before="14"/>
        <w:jc w:val="both"/>
        <w:rPr>
          <w:rStyle w:val="FontStyle11"/>
        </w:rPr>
      </w:pPr>
      <w:r>
        <w:rPr>
          <w:rStyle w:val="FontStyle11"/>
        </w:rPr>
        <w:t>Выполнение координационных упражнений следует планировать на первую половину основной части занятия, поскольку они быстро ведут к утомлению.</w:t>
      </w:r>
    </w:p>
    <w:p w:rsidR="00000000" w:rsidRDefault="00AA3B1D">
      <w:pPr>
        <w:pStyle w:val="Style1"/>
        <w:widowControl/>
        <w:spacing w:before="62"/>
        <w:rPr>
          <w:rStyle w:val="FontStyle13"/>
        </w:rPr>
      </w:pPr>
      <w:r>
        <w:rPr>
          <w:rStyle w:val="FontStyle13"/>
        </w:rPr>
        <w:t>Координация</w:t>
      </w:r>
    </w:p>
    <w:p w:rsidR="00000000" w:rsidRDefault="00AA3B1D">
      <w:pPr>
        <w:pStyle w:val="Style2"/>
        <w:widowControl/>
        <w:spacing w:before="149"/>
        <w:jc w:val="center"/>
        <w:rPr>
          <w:rStyle w:val="FontStyle12"/>
        </w:rPr>
      </w:pPr>
      <w:r>
        <w:rPr>
          <w:rStyle w:val="FontStyle12"/>
        </w:rPr>
        <w:t>Методы воспитания координа</w:t>
      </w:r>
      <w:r>
        <w:rPr>
          <w:rStyle w:val="FontStyle12"/>
        </w:rPr>
        <w:t>ционных способностей</w:t>
      </w:r>
    </w:p>
    <w:p w:rsidR="00000000" w:rsidRDefault="00AA3B1D">
      <w:pPr>
        <w:pStyle w:val="Style6"/>
        <w:widowControl/>
        <w:spacing w:before="202" w:line="480" w:lineRule="exact"/>
        <w:ind w:right="1114"/>
        <w:rPr>
          <w:rStyle w:val="FontStyle11"/>
        </w:rPr>
      </w:pPr>
      <w:r>
        <w:rPr>
          <w:rStyle w:val="FontStyle11"/>
        </w:rPr>
        <w:t>Для развития координационных способностей в физическом воспитании и спорте используются следующие методы:</w:t>
      </w:r>
    </w:p>
    <w:p w:rsidR="00000000" w:rsidRDefault="00AA3B1D">
      <w:pPr>
        <w:pStyle w:val="Style6"/>
        <w:widowControl/>
        <w:spacing w:line="480" w:lineRule="exact"/>
        <w:ind w:firstLine="715"/>
        <w:rPr>
          <w:rStyle w:val="FontStyle11"/>
        </w:rPr>
      </w:pPr>
      <w:r>
        <w:rPr>
          <w:rStyle w:val="FontStyle11"/>
        </w:rPr>
        <w:t>1. Обучение новым разнообразным движениям с постепенным увеличением их координационной сложности. Этот подход широко используется</w:t>
      </w:r>
      <w:r>
        <w:rPr>
          <w:rStyle w:val="FontStyle11"/>
        </w:rPr>
        <w:t xml:space="preserve"> в базовом физическом воспитании, а также на первых этапах спортивного совершенствования. Осваивая </w:t>
      </w:r>
      <w:proofErr w:type="gramStart"/>
      <w:r>
        <w:rPr>
          <w:rStyle w:val="FontStyle11"/>
        </w:rPr>
        <w:t>новые упражнения, занимающиеся не только пополняют</w:t>
      </w:r>
      <w:proofErr w:type="gramEnd"/>
      <w:r>
        <w:rPr>
          <w:rStyle w:val="FontStyle11"/>
        </w:rPr>
        <w:t xml:space="preserve"> свой двигательный опыт, но и развивают способность образовывать новые формы координации движений. Обладая </w:t>
      </w:r>
      <w:r>
        <w:rPr>
          <w:rStyle w:val="FontStyle11"/>
        </w:rPr>
        <w:t>большим двигательным опытом (запасом двигательных навыков), человек легче и быстрее справляется с неожиданно возникшей двигательной задачей.</w:t>
      </w:r>
    </w:p>
    <w:p w:rsidR="00000000" w:rsidRDefault="00AA3B1D">
      <w:pPr>
        <w:pStyle w:val="Style7"/>
        <w:widowControl/>
        <w:spacing w:before="10"/>
        <w:rPr>
          <w:rStyle w:val="FontStyle11"/>
        </w:rPr>
      </w:pPr>
      <w:r>
        <w:rPr>
          <w:rStyle w:val="FontStyle11"/>
        </w:rPr>
        <w:lastRenderedPageBreak/>
        <w:t>Прекращение обучения новым разнообразным движениям неизбежно снизит способность к их освоению и тем самым затормози</w:t>
      </w:r>
      <w:r>
        <w:rPr>
          <w:rStyle w:val="FontStyle11"/>
        </w:rPr>
        <w:t>т развитие координационных способностей.</w:t>
      </w:r>
    </w:p>
    <w:p w:rsidR="00000000" w:rsidRDefault="00AA3B1D" w:rsidP="00C8584A">
      <w:pPr>
        <w:pStyle w:val="Style4"/>
        <w:widowControl/>
        <w:numPr>
          <w:ilvl w:val="0"/>
          <w:numId w:val="1"/>
        </w:numPr>
        <w:tabs>
          <w:tab w:val="left" w:pos="283"/>
        </w:tabs>
        <w:spacing w:before="5"/>
        <w:rPr>
          <w:rStyle w:val="FontStyle11"/>
        </w:rPr>
      </w:pPr>
      <w:r>
        <w:rPr>
          <w:rStyle w:val="FontStyle11"/>
        </w:rPr>
        <w:t xml:space="preserve">Воспитание способности перестраивать двигательную деятельность в условиях внезапно меняющейся обстановки. Этот </w:t>
      </w:r>
      <w:proofErr w:type="gramStart"/>
      <w:r>
        <w:rPr>
          <w:rStyle w:val="FontStyle11"/>
        </w:rPr>
        <w:t>методический подход</w:t>
      </w:r>
      <w:proofErr w:type="gramEnd"/>
      <w:r>
        <w:rPr>
          <w:rStyle w:val="FontStyle11"/>
        </w:rPr>
        <w:t xml:space="preserve"> также находит большое применение в базовом физическом воспитании, а также в игр</w:t>
      </w:r>
      <w:r>
        <w:rPr>
          <w:rStyle w:val="FontStyle11"/>
        </w:rPr>
        <w:t>овых видах спорта и единоборствах.</w:t>
      </w:r>
    </w:p>
    <w:p w:rsidR="00000000" w:rsidRDefault="00AA3B1D" w:rsidP="00C8584A">
      <w:pPr>
        <w:pStyle w:val="Style4"/>
        <w:widowControl/>
        <w:numPr>
          <w:ilvl w:val="0"/>
          <w:numId w:val="1"/>
        </w:numPr>
        <w:tabs>
          <w:tab w:val="left" w:pos="283"/>
        </w:tabs>
        <w:rPr>
          <w:rStyle w:val="FontStyle11"/>
        </w:rPr>
      </w:pPr>
      <w:r>
        <w:rPr>
          <w:rStyle w:val="FontStyle11"/>
        </w:rPr>
        <w:t>Повышение пространственной, временной и силовой точности движений на основе улучшения двигательных ощущений и восприятий. Данный методический прием широко используется в ряде видов спорта (спортивной гимнастике, спор</w:t>
      </w:r>
      <w:r>
        <w:rPr>
          <w:rStyle w:val="FontStyle11"/>
        </w:rPr>
        <w:t>тивных играх и др.) и профессионально-прикладной физической подготовке.</w:t>
      </w:r>
    </w:p>
    <w:p w:rsidR="00000000" w:rsidRDefault="00AA3B1D">
      <w:pPr>
        <w:pStyle w:val="Style7"/>
        <w:widowControl/>
        <w:rPr>
          <w:rStyle w:val="FontStyle11"/>
        </w:rPr>
      </w:pPr>
      <w:r>
        <w:rPr>
          <w:rStyle w:val="FontStyle11"/>
        </w:rPr>
        <w:t xml:space="preserve">При воспитании координационных способностей необходимо обратить внимание на преодоление нерациональной мышечной напряженности. </w:t>
      </w:r>
      <w:proofErr w:type="gramStart"/>
      <w:r>
        <w:rPr>
          <w:rStyle w:val="FontStyle11"/>
        </w:rPr>
        <w:t>Дело в том, что излишняя напряженность мышц (неполное рас</w:t>
      </w:r>
      <w:r>
        <w:rPr>
          <w:rStyle w:val="FontStyle11"/>
        </w:rPr>
        <w:t xml:space="preserve">слабление в нужные моменты выполнения упражнений) вызывает определенную </w:t>
      </w:r>
      <w:proofErr w:type="spellStart"/>
      <w:r>
        <w:rPr>
          <w:rStyle w:val="FontStyle11"/>
        </w:rPr>
        <w:t>дискоординацию</w:t>
      </w:r>
      <w:proofErr w:type="spellEnd"/>
      <w:r>
        <w:rPr>
          <w:rStyle w:val="FontStyle11"/>
        </w:rPr>
        <w:t xml:space="preserve"> движений, что приводит к снижению проявления силы и быстроты, искажению техники и преждевременному утомлению.</w:t>
      </w:r>
      <w:proofErr w:type="gramEnd"/>
    </w:p>
    <w:p w:rsidR="00000000" w:rsidRDefault="00AA3B1D">
      <w:pPr>
        <w:pStyle w:val="Style1"/>
        <w:widowControl/>
        <w:spacing w:before="62"/>
        <w:rPr>
          <w:rStyle w:val="FontStyle13"/>
        </w:rPr>
      </w:pPr>
      <w:r>
        <w:rPr>
          <w:rStyle w:val="FontStyle13"/>
        </w:rPr>
        <w:t>Координация</w:t>
      </w:r>
    </w:p>
    <w:p w:rsidR="00000000" w:rsidRDefault="00AA3B1D">
      <w:pPr>
        <w:pStyle w:val="Style6"/>
        <w:widowControl/>
        <w:spacing w:before="5" w:line="480" w:lineRule="exact"/>
        <w:ind w:firstLine="677"/>
        <w:rPr>
          <w:rStyle w:val="FontStyle11"/>
        </w:rPr>
      </w:pPr>
      <w:r>
        <w:rPr>
          <w:rStyle w:val="FontStyle11"/>
        </w:rPr>
        <w:t>Мышечная напряженность проявляется в двух форма</w:t>
      </w:r>
      <w:r>
        <w:rPr>
          <w:rStyle w:val="FontStyle11"/>
        </w:rPr>
        <w:t>х (</w:t>
      </w:r>
      <w:proofErr w:type="gramStart"/>
      <w:r>
        <w:rPr>
          <w:rStyle w:val="FontStyle11"/>
        </w:rPr>
        <w:t>тонической</w:t>
      </w:r>
      <w:proofErr w:type="gramEnd"/>
      <w:r>
        <w:rPr>
          <w:rStyle w:val="FontStyle11"/>
        </w:rPr>
        <w:t xml:space="preserve"> и координационной).</w:t>
      </w:r>
    </w:p>
    <w:p w:rsidR="00000000" w:rsidRDefault="00AA3B1D">
      <w:pPr>
        <w:pStyle w:val="Style4"/>
        <w:widowControl/>
        <w:tabs>
          <w:tab w:val="left" w:pos="283"/>
        </w:tabs>
        <w:rPr>
          <w:rStyle w:val="FontStyle11"/>
        </w:rPr>
      </w:pPr>
      <w:r>
        <w:rPr>
          <w:rStyle w:val="FontStyle11"/>
        </w:rPr>
        <w:t>1.</w:t>
      </w:r>
      <w:r>
        <w:rPr>
          <w:rStyle w:val="FontStyle11"/>
        </w:rPr>
        <w:tab/>
        <w:t>Тоническая напряженность (повышен тонус мышц в состоянии покоя).</w:t>
      </w:r>
      <w:r>
        <w:rPr>
          <w:rStyle w:val="FontStyle11"/>
        </w:rPr>
        <w:br/>
        <w:t>Этот вид напряженности часто возникает при значительном мышечном</w:t>
      </w:r>
      <w:r>
        <w:rPr>
          <w:rStyle w:val="FontStyle11"/>
        </w:rPr>
        <w:br/>
        <w:t>утомлении и может быть стойким.</w:t>
      </w:r>
    </w:p>
    <w:p w:rsidR="00000000" w:rsidRDefault="00AA3B1D">
      <w:pPr>
        <w:pStyle w:val="Style6"/>
        <w:widowControl/>
        <w:spacing w:line="480" w:lineRule="exact"/>
        <w:rPr>
          <w:rStyle w:val="FontStyle11"/>
        </w:rPr>
      </w:pPr>
      <w:r>
        <w:rPr>
          <w:rStyle w:val="FontStyle11"/>
        </w:rPr>
        <w:t>Для ее снятия целесообразно использовать: а) упражнения в</w:t>
      </w:r>
      <w:r>
        <w:rPr>
          <w:rStyle w:val="FontStyle11"/>
        </w:rPr>
        <w:t xml:space="preserve"> растягивании, преимущественно динамического характера; б) разнообразные маховые движения конечностями в расслабленном состоянии; в) плавание; г) массаж, сауну, тепловые процедуры.</w:t>
      </w:r>
    </w:p>
    <w:p w:rsidR="00000000" w:rsidRDefault="00AA3B1D">
      <w:pPr>
        <w:pStyle w:val="Style4"/>
        <w:widowControl/>
        <w:tabs>
          <w:tab w:val="left" w:pos="283"/>
        </w:tabs>
        <w:spacing w:before="5"/>
        <w:rPr>
          <w:rStyle w:val="FontStyle11"/>
        </w:rPr>
      </w:pPr>
      <w:r>
        <w:rPr>
          <w:rStyle w:val="FontStyle11"/>
        </w:rPr>
        <w:t>2.</w:t>
      </w:r>
      <w:r>
        <w:rPr>
          <w:rStyle w:val="FontStyle11"/>
        </w:rPr>
        <w:tab/>
        <w:t>Координационная напряженность (неполное расслабление мы</w:t>
      </w:r>
      <w:proofErr w:type="gramStart"/>
      <w:r>
        <w:rPr>
          <w:rStyle w:val="FontStyle11"/>
        </w:rPr>
        <w:t>шц в</w:t>
      </w:r>
      <w:r>
        <w:rPr>
          <w:rStyle w:val="FontStyle11"/>
        </w:rPr>
        <w:br/>
        <w:t>пр</w:t>
      </w:r>
      <w:proofErr w:type="gramEnd"/>
      <w:r>
        <w:rPr>
          <w:rStyle w:val="FontStyle11"/>
        </w:rPr>
        <w:t>оцессе раб</w:t>
      </w:r>
      <w:r>
        <w:rPr>
          <w:rStyle w:val="FontStyle11"/>
        </w:rPr>
        <w:t>оты или их замедленный переход в фазу расслабления).</w:t>
      </w:r>
    </w:p>
    <w:p w:rsidR="00000000" w:rsidRDefault="00AA3B1D">
      <w:pPr>
        <w:pStyle w:val="Style6"/>
        <w:widowControl/>
        <w:spacing w:line="480" w:lineRule="exact"/>
        <w:rPr>
          <w:rStyle w:val="FontStyle11"/>
        </w:rPr>
      </w:pPr>
      <w:r>
        <w:rPr>
          <w:rStyle w:val="FontStyle11"/>
        </w:rPr>
        <w:t>Для преодоления координационной напряженности целесообразно использовать следующие приемы:</w:t>
      </w:r>
    </w:p>
    <w:p w:rsidR="00000000" w:rsidRDefault="00AA3B1D">
      <w:pPr>
        <w:pStyle w:val="Style4"/>
        <w:widowControl/>
        <w:tabs>
          <w:tab w:val="left" w:pos="298"/>
        </w:tabs>
        <w:spacing w:before="10"/>
        <w:rPr>
          <w:rStyle w:val="FontStyle11"/>
        </w:rPr>
      </w:pPr>
      <w:r>
        <w:rPr>
          <w:rStyle w:val="FontStyle11"/>
        </w:rPr>
        <w:t>а)</w:t>
      </w:r>
      <w:r>
        <w:rPr>
          <w:rStyle w:val="FontStyle11"/>
        </w:rPr>
        <w:tab/>
        <w:t xml:space="preserve">в процессе физического воспитания у </w:t>
      </w:r>
      <w:proofErr w:type="gramStart"/>
      <w:r>
        <w:rPr>
          <w:rStyle w:val="FontStyle11"/>
        </w:rPr>
        <w:t>занимающихся</w:t>
      </w:r>
      <w:proofErr w:type="gramEnd"/>
      <w:r>
        <w:rPr>
          <w:rStyle w:val="FontStyle11"/>
        </w:rPr>
        <w:t xml:space="preserve"> необходимо</w:t>
      </w:r>
      <w:r>
        <w:rPr>
          <w:rStyle w:val="FontStyle11"/>
        </w:rPr>
        <w:br/>
        <w:t>сформировать и систематически актуализировать осо</w:t>
      </w:r>
      <w:r>
        <w:rPr>
          <w:rStyle w:val="FontStyle11"/>
        </w:rPr>
        <w:t>знанную установку на</w:t>
      </w:r>
      <w:r>
        <w:rPr>
          <w:rStyle w:val="FontStyle11"/>
        </w:rPr>
        <w:br/>
        <w:t>расслабление в нужные моменты. Фактически расслабляющие моменты</w:t>
      </w:r>
      <w:r>
        <w:rPr>
          <w:rStyle w:val="FontStyle11"/>
        </w:rPr>
        <w:br/>
        <w:t>должны войти в структуру всех изучаемых движений и этому надо</w:t>
      </w:r>
      <w:r>
        <w:rPr>
          <w:rStyle w:val="FontStyle11"/>
        </w:rPr>
        <w:br/>
        <w:t>специально обучать. Это во многом предупредит появление ненужной</w:t>
      </w:r>
      <w:r>
        <w:rPr>
          <w:rStyle w:val="FontStyle11"/>
        </w:rPr>
        <w:br/>
        <w:t>напряженности;</w:t>
      </w:r>
    </w:p>
    <w:p w:rsidR="00000000" w:rsidRDefault="00AA3B1D">
      <w:pPr>
        <w:pStyle w:val="Style4"/>
        <w:widowControl/>
        <w:tabs>
          <w:tab w:val="left" w:pos="298"/>
        </w:tabs>
        <w:spacing w:before="10"/>
        <w:rPr>
          <w:rStyle w:val="FontStyle11"/>
        </w:rPr>
      </w:pPr>
      <w:r>
        <w:rPr>
          <w:rStyle w:val="FontStyle11"/>
        </w:rPr>
        <w:t>б)</w:t>
      </w:r>
      <w:r>
        <w:rPr>
          <w:rStyle w:val="FontStyle11"/>
        </w:rPr>
        <w:tab/>
        <w:t>применять на занятиях спец</w:t>
      </w:r>
      <w:r>
        <w:rPr>
          <w:rStyle w:val="FontStyle11"/>
        </w:rPr>
        <w:t>иальные упражнения на расслабление, чтобы</w:t>
      </w:r>
      <w:r>
        <w:rPr>
          <w:rStyle w:val="FontStyle11"/>
        </w:rPr>
        <w:br/>
        <w:t>сформировать у занимающихся четкое представление о напряженных и</w:t>
      </w:r>
      <w:r>
        <w:rPr>
          <w:rStyle w:val="FontStyle11"/>
        </w:rPr>
        <w:br/>
        <w:t>расслабленных состояниях мышечных групп. Этому способствуют такие</w:t>
      </w:r>
      <w:r>
        <w:rPr>
          <w:rStyle w:val="FontStyle11"/>
        </w:rPr>
        <w:br/>
        <w:t>упражнения, как сочетание расслабления одних мышечных групп с</w:t>
      </w:r>
      <w:r>
        <w:rPr>
          <w:rStyle w:val="FontStyle11"/>
        </w:rPr>
        <w:br/>
      </w:r>
      <w:r>
        <w:rPr>
          <w:rStyle w:val="FontStyle11"/>
        </w:rPr>
        <w:lastRenderedPageBreak/>
        <w:t>напряжением других; к</w:t>
      </w:r>
      <w:r>
        <w:rPr>
          <w:rStyle w:val="FontStyle11"/>
        </w:rPr>
        <w:t>онтролируемый переход мышечной группы от</w:t>
      </w:r>
      <w:r>
        <w:rPr>
          <w:rStyle w:val="FontStyle11"/>
        </w:rPr>
        <w:br/>
        <w:t>напряжения к расслаблению; выполнение движений с установкой на</w:t>
      </w:r>
      <w:r>
        <w:rPr>
          <w:rStyle w:val="FontStyle11"/>
        </w:rPr>
        <w:br/>
      </w:r>
      <w:proofErr w:type="spellStart"/>
      <w:r>
        <w:rPr>
          <w:rStyle w:val="FontStyle11"/>
        </w:rPr>
        <w:t>прочувствование</w:t>
      </w:r>
      <w:proofErr w:type="spellEnd"/>
      <w:r>
        <w:rPr>
          <w:rStyle w:val="FontStyle11"/>
        </w:rPr>
        <w:t xml:space="preserve"> полного расслабления и др.</w:t>
      </w:r>
    </w:p>
    <w:p w:rsidR="00000000" w:rsidRDefault="00AA3B1D">
      <w:pPr>
        <w:pStyle w:val="Style1"/>
        <w:widowControl/>
        <w:spacing w:before="62"/>
        <w:rPr>
          <w:rStyle w:val="FontStyle13"/>
        </w:rPr>
      </w:pPr>
      <w:r>
        <w:rPr>
          <w:rStyle w:val="FontStyle13"/>
        </w:rPr>
        <w:t>Координация</w:t>
      </w:r>
    </w:p>
    <w:p w:rsidR="00000000" w:rsidRDefault="00AA3B1D">
      <w:pPr>
        <w:pStyle w:val="Style2"/>
        <w:widowControl/>
        <w:spacing w:before="192"/>
        <w:jc w:val="center"/>
        <w:rPr>
          <w:rStyle w:val="FontStyle12"/>
        </w:rPr>
      </w:pPr>
      <w:r>
        <w:rPr>
          <w:rStyle w:val="FontStyle12"/>
        </w:rPr>
        <w:t>Некоторые упражнения</w:t>
      </w:r>
    </w:p>
    <w:p w:rsidR="00000000" w:rsidRDefault="00AA3B1D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A3B1D">
      <w:pPr>
        <w:pStyle w:val="Style2"/>
        <w:widowControl/>
        <w:spacing w:before="34"/>
        <w:jc w:val="center"/>
        <w:rPr>
          <w:rStyle w:val="FontStyle12"/>
        </w:rPr>
      </w:pPr>
      <w:r>
        <w:rPr>
          <w:rStyle w:val="FontStyle12"/>
        </w:rPr>
        <w:t>на развитие реакции и координации в пространстве</w:t>
      </w:r>
    </w:p>
    <w:p w:rsidR="00000000" w:rsidRDefault="00AA3B1D">
      <w:pPr>
        <w:pStyle w:val="Style6"/>
        <w:widowControl/>
        <w:spacing w:before="110" w:line="480" w:lineRule="exact"/>
        <w:ind w:firstLine="701"/>
        <w:rPr>
          <w:rStyle w:val="FontStyle11"/>
        </w:rPr>
      </w:pPr>
      <w:r>
        <w:rPr>
          <w:rStyle w:val="FontStyle11"/>
        </w:rPr>
        <w:t xml:space="preserve">В спортивных играх, как в </w:t>
      </w:r>
      <w:r>
        <w:rPr>
          <w:rStyle w:val="FontStyle11"/>
        </w:rPr>
        <w:t>прочем и в жизни, немаловажную роль играет скорость реагирования на внешние раздражители и способность быстро ориентироваться в сложившейся обстановке и окружающем пространстве.</w:t>
      </w:r>
    </w:p>
    <w:p w:rsidR="00000000" w:rsidRDefault="00AA3B1D">
      <w:pPr>
        <w:pStyle w:val="Style6"/>
        <w:widowControl/>
        <w:spacing w:line="480" w:lineRule="exact"/>
        <w:ind w:firstLine="710"/>
        <w:rPr>
          <w:rStyle w:val="FontStyle11"/>
        </w:rPr>
      </w:pPr>
      <w:r>
        <w:rPr>
          <w:rStyle w:val="FontStyle11"/>
        </w:rPr>
        <w:t>Простое, но довольно эффективное упражнение для развития реакции выполняют при</w:t>
      </w:r>
      <w:r>
        <w:rPr>
          <w:rStyle w:val="FontStyle11"/>
        </w:rPr>
        <w:t xml:space="preserve"> помощи мяча. Встать лицом к стене на некотором расстоянии от нее и с силой бросать мяч и ловить, когда он отскочит от стены. Постепенно задачу усложняют: обычный мяч заменяют маленьким (например, теннисным), сокращают расстояние до стены, кидают несколько</w:t>
      </w:r>
      <w:r>
        <w:rPr>
          <w:rStyle w:val="FontStyle11"/>
        </w:rPr>
        <w:t xml:space="preserve"> мячей сразу, проводят упражнение при приглушенном свете или в темноте.</w:t>
      </w:r>
    </w:p>
    <w:p w:rsidR="00000000" w:rsidRDefault="00AA3B1D">
      <w:pPr>
        <w:pStyle w:val="Style6"/>
        <w:widowControl/>
        <w:spacing w:before="5" w:line="480" w:lineRule="exact"/>
        <w:ind w:firstLine="706"/>
        <w:rPr>
          <w:rStyle w:val="FontStyle11"/>
        </w:rPr>
      </w:pPr>
      <w:r>
        <w:rPr>
          <w:rStyle w:val="FontStyle11"/>
        </w:rPr>
        <w:t>Развивают реакцию и координацию парные или групповые игры с мячом (большой и настольный теннис, футбол, баскетбол, волейбол). Защита ворот или, наоборот, забивание гола дают неплохие р</w:t>
      </w:r>
      <w:r>
        <w:rPr>
          <w:rStyle w:val="FontStyle11"/>
        </w:rPr>
        <w:t>езультаты самосовершенствования.</w:t>
      </w:r>
    </w:p>
    <w:p w:rsidR="00000000" w:rsidRDefault="00AA3B1D">
      <w:pPr>
        <w:pStyle w:val="Style6"/>
        <w:widowControl/>
        <w:spacing w:before="5" w:line="480" w:lineRule="exact"/>
        <w:ind w:firstLine="710"/>
        <w:rPr>
          <w:rStyle w:val="FontStyle11"/>
        </w:rPr>
      </w:pPr>
      <w:r>
        <w:rPr>
          <w:rStyle w:val="FontStyle11"/>
        </w:rPr>
        <w:t xml:space="preserve">Существует еще множество упражнений для тренировки </w:t>
      </w:r>
      <w:r>
        <w:rPr>
          <w:rStyle w:val="FontStyle14"/>
        </w:rPr>
        <w:t xml:space="preserve">координации движений и чувства равновесия. </w:t>
      </w:r>
      <w:proofErr w:type="gramStart"/>
      <w:r>
        <w:rPr>
          <w:rStyle w:val="FontStyle11"/>
        </w:rPr>
        <w:t>Например, ходьба по размеченной прямой линии, при которой пятка занесенной для шага ноги ставится вплотную к пальцам опорной ноги</w:t>
      </w:r>
      <w:r>
        <w:rPr>
          <w:rStyle w:val="FontStyle11"/>
        </w:rPr>
        <w:t xml:space="preserve"> с замедлением и убыстрением темпа движения; бег спиной к направлению движения; маховые движения одной ногой вперед, назад и в стороны, стоя на одной ноге без опоры; круговые вращения головой с открытыми и закрытыми глазами и т.д.</w:t>
      </w:r>
      <w:proofErr w:type="gramEnd"/>
    </w:p>
    <w:p w:rsidR="00000000" w:rsidRDefault="00AA3B1D">
      <w:pPr>
        <w:pStyle w:val="Style6"/>
        <w:widowControl/>
        <w:spacing w:line="240" w:lineRule="exact"/>
        <w:ind w:firstLine="706"/>
        <w:rPr>
          <w:sz w:val="20"/>
          <w:szCs w:val="20"/>
        </w:rPr>
      </w:pPr>
    </w:p>
    <w:p w:rsidR="00000000" w:rsidRDefault="00AA3B1D">
      <w:pPr>
        <w:pStyle w:val="Style6"/>
        <w:widowControl/>
        <w:spacing w:line="240" w:lineRule="exact"/>
        <w:ind w:firstLine="706"/>
        <w:rPr>
          <w:sz w:val="20"/>
          <w:szCs w:val="20"/>
        </w:rPr>
      </w:pPr>
    </w:p>
    <w:p w:rsidR="00000000" w:rsidRDefault="00AA3B1D">
      <w:pPr>
        <w:pStyle w:val="Style6"/>
        <w:widowControl/>
        <w:spacing w:before="14" w:line="470" w:lineRule="exact"/>
        <w:ind w:firstLine="706"/>
        <w:rPr>
          <w:rStyle w:val="FontStyle11"/>
        </w:rPr>
      </w:pPr>
      <w:r>
        <w:rPr>
          <w:rStyle w:val="FontStyle11"/>
        </w:rPr>
        <w:t>В комплекс физических у</w:t>
      </w:r>
      <w:r>
        <w:rPr>
          <w:rStyle w:val="FontStyle11"/>
        </w:rPr>
        <w:t>пражнений обязательно следует включать тренировки этих качеств.</w:t>
      </w:r>
    </w:p>
    <w:p w:rsidR="00000000" w:rsidRDefault="00AA3B1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AA3B1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AA3B1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AA3B1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AA3B1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AA3B1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8584A" w:rsidRDefault="00AA3B1D">
      <w:pPr>
        <w:pStyle w:val="Style5"/>
        <w:widowControl/>
        <w:spacing w:before="149"/>
        <w:jc w:val="both"/>
        <w:rPr>
          <w:rStyle w:val="FontStyle15"/>
        </w:rPr>
      </w:pPr>
      <w:r>
        <w:rPr>
          <w:rStyle w:val="FontStyle15"/>
        </w:rPr>
        <w:t>Материал взят из книги Бердышева С. Н. "Боевые искусства. Философия и техника боя"</w:t>
      </w:r>
    </w:p>
    <w:sectPr w:rsidR="00C8584A">
      <w:type w:val="continuous"/>
      <w:pgSz w:w="16837" w:h="23810"/>
      <w:pgMar w:top="2132" w:right="3297" w:bottom="1440" w:left="425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1D" w:rsidRDefault="00AA3B1D">
      <w:r>
        <w:separator/>
      </w:r>
    </w:p>
  </w:endnote>
  <w:endnote w:type="continuationSeparator" w:id="0">
    <w:p w:rsidR="00AA3B1D" w:rsidRDefault="00AA3B1D" w:rsidP="00BD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1D" w:rsidRDefault="00AA3B1D">
      <w:r>
        <w:separator/>
      </w:r>
    </w:p>
  </w:footnote>
  <w:footnote w:type="continuationSeparator" w:id="0">
    <w:p w:rsidR="00AA3B1D" w:rsidRDefault="00AA3B1D" w:rsidP="00BD5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929CF"/>
    <w:multiLevelType w:val="singleLevel"/>
    <w:tmpl w:val="321A69E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8584A"/>
    <w:rsid w:val="00AA3B1D"/>
    <w:rsid w:val="00C8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80" w:lineRule="exact"/>
      <w:ind w:firstLine="562"/>
    </w:pPr>
  </w:style>
  <w:style w:type="paragraph" w:customStyle="1" w:styleId="Style4">
    <w:name w:val="Style4"/>
    <w:basedOn w:val="a"/>
    <w:uiPriority w:val="99"/>
    <w:pPr>
      <w:spacing w:line="480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485" w:lineRule="exact"/>
      <w:ind w:firstLine="682"/>
    </w:pPr>
  </w:style>
  <w:style w:type="paragraph" w:customStyle="1" w:styleId="Style7">
    <w:name w:val="Style7"/>
    <w:basedOn w:val="a"/>
    <w:uiPriority w:val="99"/>
    <w:pPr>
      <w:spacing w:line="480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5497</Characters>
  <Application>Microsoft Office Word</Application>
  <DocSecurity>0</DocSecurity>
  <Lines>45</Lines>
  <Paragraphs>12</Paragraphs>
  <ScaleCrop>false</ScaleCrop>
  <Company>Krokoz™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2014-11-07T22:20:00Z</dcterms:created>
  <dcterms:modified xsi:type="dcterms:W3CDTF">2014-11-07T22:24:00Z</dcterms:modified>
</cp:coreProperties>
</file>