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AE" w:rsidRPr="001107F4" w:rsidRDefault="004545AE" w:rsidP="00016829">
      <w:pPr>
        <w:pStyle w:val="1"/>
        <w:numPr>
          <w:ilvl w:val="0"/>
          <w:numId w:val="0"/>
        </w:numPr>
        <w:ind w:left="-567" w:right="283" w:firstLine="851"/>
        <w:rPr>
          <w:b/>
        </w:rPr>
      </w:pPr>
      <w:r w:rsidRPr="001107F4">
        <w:rPr>
          <w:b/>
        </w:rPr>
        <w:t>Музыкально – дидактические игры</w:t>
      </w:r>
    </w:p>
    <w:p w:rsidR="004545AE" w:rsidRPr="001107F4" w:rsidRDefault="004545AE" w:rsidP="0001682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1107F4">
        <w:rPr>
          <w:rFonts w:ascii="Times New Roman" w:hAnsi="Times New Roman" w:cs="Times New Roman"/>
          <w:b/>
          <w:i/>
          <w:sz w:val="28"/>
          <w:szCs w:val="28"/>
        </w:rPr>
        <w:t>« Куда идет мелодия?»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7F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(Слайд №</w:t>
      </w:r>
      <w:r w:rsidR="007E3CE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2</w:t>
      </w:r>
      <w:r w:rsidRPr="001107F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)</w:t>
      </w:r>
    </w:p>
    <w:p w:rsidR="004545AE" w:rsidRPr="006B0969" w:rsidRDefault="004545AE" w:rsidP="0001682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6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6B0969">
        <w:rPr>
          <w:rFonts w:ascii="Times New Roman" w:hAnsi="Times New Roman" w:cs="Times New Roman"/>
          <w:sz w:val="28"/>
          <w:szCs w:val="28"/>
        </w:rPr>
        <w:t xml:space="preserve"> Развивать способность внимательно слушать мелодию,</w:t>
      </w:r>
      <w:r w:rsidR="00D360B9" w:rsidRPr="00D360B9">
        <w:rPr>
          <w:rFonts w:ascii="Times New Roman" w:hAnsi="Times New Roman" w:cs="Times New Roman"/>
          <w:sz w:val="28"/>
          <w:szCs w:val="28"/>
        </w:rPr>
        <w:t xml:space="preserve"> </w:t>
      </w:r>
      <w:r w:rsidRPr="006B0969">
        <w:rPr>
          <w:rFonts w:ascii="Times New Roman" w:hAnsi="Times New Roman" w:cs="Times New Roman"/>
          <w:sz w:val="28"/>
          <w:szCs w:val="28"/>
        </w:rPr>
        <w:t>определяя ее направление, количество звуков в ней. Учить различать высокое и низкое звучание мелодии.</w:t>
      </w:r>
    </w:p>
    <w:p w:rsidR="004545AE" w:rsidRPr="00D360B9" w:rsidRDefault="004545AE" w:rsidP="0001682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969">
        <w:rPr>
          <w:rFonts w:ascii="Times New Roman" w:hAnsi="Times New Roman" w:cs="Times New Roman"/>
          <w:i/>
          <w:sz w:val="28"/>
          <w:szCs w:val="28"/>
        </w:rPr>
        <w:t xml:space="preserve">Методика проведения игры: </w:t>
      </w:r>
      <w:r w:rsidR="00D360B9">
        <w:rPr>
          <w:rFonts w:ascii="Times New Roman" w:hAnsi="Times New Roman" w:cs="Times New Roman"/>
          <w:sz w:val="28"/>
          <w:szCs w:val="28"/>
        </w:rPr>
        <w:t>Педагог показывает</w:t>
      </w:r>
      <w:r w:rsidRPr="006B0969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D360B9">
        <w:rPr>
          <w:rFonts w:ascii="Times New Roman" w:hAnsi="Times New Roman" w:cs="Times New Roman"/>
          <w:sz w:val="28"/>
          <w:szCs w:val="28"/>
        </w:rPr>
        <w:t>слайд</w:t>
      </w:r>
      <w:r w:rsidRPr="006B0969">
        <w:rPr>
          <w:rFonts w:ascii="Times New Roman" w:hAnsi="Times New Roman" w:cs="Times New Roman"/>
          <w:sz w:val="28"/>
          <w:szCs w:val="28"/>
        </w:rPr>
        <w:t xml:space="preserve"> с изображения движений: вверх, вниз, на месте, один звук на месте, два звука на месте. Педагог играет мелодию, после чего детям предлагается определить, куда двигалась мелодия (вверх, вниз, на месте) и какое количество звуков одновременно звучало в мелодии</w:t>
      </w:r>
      <w:proofErr w:type="gramStart"/>
      <w:r w:rsidRPr="006B09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60B9">
        <w:rPr>
          <w:rFonts w:ascii="Times New Roman" w:hAnsi="Times New Roman" w:cs="Times New Roman"/>
          <w:sz w:val="28"/>
          <w:szCs w:val="28"/>
        </w:rPr>
        <w:t xml:space="preserve"> </w:t>
      </w:r>
      <w:r w:rsidR="00D360B9" w:rsidRPr="00D360B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360B9" w:rsidRPr="00D360B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360B9" w:rsidRPr="00D360B9">
        <w:rPr>
          <w:rFonts w:ascii="Times New Roman" w:hAnsi="Times New Roman" w:cs="Times New Roman"/>
          <w:i/>
          <w:sz w:val="28"/>
          <w:szCs w:val="28"/>
        </w:rPr>
        <w:t>азвать номер картинки)</w:t>
      </w:r>
    </w:p>
    <w:p w:rsidR="004545AE" w:rsidRPr="001107F4" w:rsidRDefault="004545AE" w:rsidP="0001682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07F4">
        <w:rPr>
          <w:rFonts w:ascii="Times New Roman" w:hAnsi="Times New Roman" w:cs="Times New Roman"/>
          <w:b/>
          <w:i/>
          <w:sz w:val="28"/>
          <w:szCs w:val="28"/>
        </w:rPr>
        <w:t>«Определи настроение музыки»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7F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Слайд №</w:t>
      </w:r>
      <w:r w:rsidR="007E3CE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)</w:t>
      </w:r>
    </w:p>
    <w:p w:rsidR="00D360B9" w:rsidRDefault="004545AE" w:rsidP="0001682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69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6B0969">
        <w:rPr>
          <w:rFonts w:ascii="Times New Roman" w:hAnsi="Times New Roman" w:cs="Times New Roman"/>
          <w:sz w:val="28"/>
          <w:szCs w:val="28"/>
        </w:rPr>
        <w:t xml:space="preserve"> Воспитывать отзывчиво</w:t>
      </w:r>
      <w:r w:rsidR="00D360B9">
        <w:rPr>
          <w:rFonts w:ascii="Times New Roman" w:hAnsi="Times New Roman" w:cs="Times New Roman"/>
          <w:sz w:val="28"/>
          <w:szCs w:val="28"/>
        </w:rPr>
        <w:t xml:space="preserve">сть на музыку разного характера. </w:t>
      </w:r>
      <w:r w:rsidRPr="006B0969">
        <w:rPr>
          <w:rFonts w:ascii="Times New Roman" w:hAnsi="Times New Roman" w:cs="Times New Roman"/>
          <w:sz w:val="28"/>
          <w:szCs w:val="28"/>
        </w:rPr>
        <w:t xml:space="preserve">Развивать умение различать музыкальные произведения контрастного характера, умение определять характер музыки. </w:t>
      </w:r>
    </w:p>
    <w:p w:rsidR="004545AE" w:rsidRPr="006B0969" w:rsidRDefault="004545AE" w:rsidP="0001682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69">
        <w:rPr>
          <w:rFonts w:ascii="Times New Roman" w:hAnsi="Times New Roman" w:cs="Times New Roman"/>
          <w:sz w:val="28"/>
          <w:szCs w:val="28"/>
        </w:rPr>
        <w:t>Обогащать речь детей прилагательными, обозначающими эмоциональные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шутливая</w:t>
      </w:r>
      <w:r w:rsidRPr="006B0969">
        <w:rPr>
          <w:rFonts w:ascii="Times New Roman" w:hAnsi="Times New Roman" w:cs="Times New Roman"/>
          <w:sz w:val="28"/>
          <w:szCs w:val="28"/>
        </w:rPr>
        <w:t>, сердитая, тревожная, нежная и т. д.). Побуждать детей к обоснованию своего мнения, относительно выбранного характера.</w:t>
      </w:r>
    </w:p>
    <w:p w:rsidR="004545AE" w:rsidRPr="006B0969" w:rsidRDefault="004545AE" w:rsidP="00016829">
      <w:pPr>
        <w:spacing w:line="24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69">
        <w:rPr>
          <w:rFonts w:ascii="Times New Roman" w:hAnsi="Times New Roman" w:cs="Times New Roman"/>
          <w:i/>
          <w:sz w:val="28"/>
          <w:szCs w:val="28"/>
        </w:rPr>
        <w:t>Методика проведения игры:</w:t>
      </w:r>
      <w:r w:rsidRPr="006B0969">
        <w:rPr>
          <w:rFonts w:ascii="Times New Roman" w:hAnsi="Times New Roman" w:cs="Times New Roman"/>
          <w:sz w:val="28"/>
          <w:szCs w:val="28"/>
        </w:rPr>
        <w:t xml:space="preserve"> Педагог показывает детям </w:t>
      </w:r>
      <w:r w:rsidR="00D360B9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, спрашивая</w:t>
      </w:r>
      <w:r w:rsidRPr="006B0969">
        <w:rPr>
          <w:rFonts w:ascii="Times New Roman" w:hAnsi="Times New Roman" w:cs="Times New Roman"/>
          <w:sz w:val="28"/>
          <w:szCs w:val="28"/>
        </w:rPr>
        <w:t xml:space="preserve">, какое настроение передает данная картинка. Затем исполняется музыкальное произведение и, после его окончания (обязательное условие) ребенок выбирает </w:t>
      </w:r>
      <w:r w:rsidR="00D360B9">
        <w:rPr>
          <w:rFonts w:ascii="Times New Roman" w:hAnsi="Times New Roman" w:cs="Times New Roman"/>
          <w:sz w:val="28"/>
          <w:szCs w:val="28"/>
        </w:rPr>
        <w:t>картинку и называет номер</w:t>
      </w:r>
      <w:r w:rsidRPr="006B0969">
        <w:rPr>
          <w:rFonts w:ascii="Times New Roman" w:hAnsi="Times New Roman" w:cs="Times New Roman"/>
          <w:sz w:val="28"/>
          <w:szCs w:val="28"/>
        </w:rPr>
        <w:t xml:space="preserve"> (одну или две - для внутренне контрастных произведений). После - ребенок обосновывает свой выбор.</w:t>
      </w:r>
    </w:p>
    <w:p w:rsidR="004545AE" w:rsidRPr="00F504DD" w:rsidRDefault="004545AE" w:rsidP="00016829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F504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Угадай колокольчик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D360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(Слайд №</w:t>
      </w:r>
      <w:r w:rsidR="007E3CEA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)</w:t>
      </w:r>
    </w:p>
    <w:p w:rsidR="004545AE" w:rsidRPr="00F504DD" w:rsidRDefault="00D360B9" w:rsidP="00016829">
      <w:pPr>
        <w:spacing w:before="100" w:beforeAutospacing="1" w:after="100" w:afterAutospacing="1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Задача:</w:t>
      </w:r>
      <w:r w:rsidR="004545AE"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AE"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AE"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="004545AE"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колокольчик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4545AE"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звучания.</w:t>
      </w:r>
    </w:p>
    <w:p w:rsidR="00D360B9" w:rsidRPr="00D360B9" w:rsidRDefault="00D360B9" w:rsidP="00016829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969">
        <w:rPr>
          <w:rFonts w:ascii="Times New Roman" w:hAnsi="Times New Roman" w:cs="Times New Roman"/>
          <w:i/>
          <w:sz w:val="28"/>
          <w:szCs w:val="28"/>
        </w:rPr>
        <w:t>Методика проведения игры: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5AE"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Ребенок-ведущий звенит поочередно то одним, то другим колокольчиком, дет</w:t>
      </w:r>
      <w:r w:rsidR="0045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номер картинки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колокольчику. </w:t>
      </w:r>
      <w:r w:rsidR="004545AE"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во вторую поло вину дня.</w:t>
      </w:r>
    </w:p>
    <w:p w:rsidR="004545AE" w:rsidRPr="00D360B9" w:rsidRDefault="004545AE" w:rsidP="00016829">
      <w:pPr>
        <w:spacing w:before="100" w:beforeAutospacing="1" w:after="100" w:afterAutospacing="1" w:line="240" w:lineRule="auto"/>
        <w:ind w:left="-567" w:right="283" w:firstLine="709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786F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Повтори звуки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D360B9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</w:t>
      </w:r>
      <w:r w:rsidR="00D360B9" w:rsidRPr="00D360B9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(</w:t>
      </w:r>
      <w:r w:rsidR="00D360B9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С</w:t>
      </w:r>
      <w:r w:rsidR="00D360B9" w:rsidRPr="00D360B9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лайд</w:t>
      </w:r>
      <w:r w:rsidR="00D360B9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 xml:space="preserve"> №</w:t>
      </w:r>
      <w:r w:rsidR="007E3CEA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>5</w:t>
      </w:r>
      <w:r w:rsidR="00D360B9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  <w:t xml:space="preserve">) </w:t>
      </w:r>
    </w:p>
    <w:p w:rsidR="00D360B9" w:rsidRDefault="00D360B9" w:rsidP="007A5064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Задача:</w:t>
      </w:r>
      <w:r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цветовое различие бубенчиков.</w:t>
      </w:r>
    </w:p>
    <w:p w:rsidR="004545AE" w:rsidRDefault="00D360B9" w:rsidP="007A5064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969">
        <w:rPr>
          <w:rFonts w:ascii="Times New Roman" w:hAnsi="Times New Roman" w:cs="Times New Roman"/>
          <w:i/>
          <w:sz w:val="28"/>
          <w:szCs w:val="28"/>
        </w:rPr>
        <w:t>Методика проведения игры: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5AE" w:rsidRPr="0078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Воспитатель-ведущий показывает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4545AE" w:rsidRPr="0078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бубенчиками: «Посмотрите, дети, на этой карточке нарисованы три бубенчика.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r w:rsidR="004545AE" w:rsidRPr="0078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бубенчик звенит низко, мы назовем его «дан», он звучит </w:t>
      </w:r>
      <w:r w:rsidR="004545AE" w:rsidRPr="00786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(поет </w:t>
      </w:r>
      <w:proofErr w:type="spellStart"/>
      <w:r w:rsidR="004545AE" w:rsidRPr="00786FB5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="004545AE" w:rsidRPr="0078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октавы): дан-дан-дан. Зеленый бубенчик звенит немного выше, мы назовем его «дон», он звучит так (поет ми первой октавы): дон-дон-дон.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="004545AE" w:rsidRPr="0078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бубенчик звенит самым высоким звуком, мы назовем его «динь», и звучит он так (поет соль первой октавы): динь-динь-динь». Педагог просит детей спеть, как звучат бубенчики: низкий, средний, высокий. </w:t>
      </w:r>
    </w:p>
    <w:p w:rsidR="00016829" w:rsidRPr="007E3CEA" w:rsidRDefault="00016829" w:rsidP="00016829">
      <w:pPr>
        <w:spacing w:before="100" w:beforeAutospacing="1" w:after="100" w:afterAutospacing="1" w:line="240" w:lineRule="auto"/>
        <w:ind w:left="-567" w:right="283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016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поросенка</w:t>
      </w:r>
      <w:r w:rsidR="007E3CEA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(Слайд № 6,7,8,9)</w:t>
      </w:r>
    </w:p>
    <w:p w:rsidR="007A5064" w:rsidRDefault="007A5064" w:rsidP="007A5064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Задача:</w:t>
      </w:r>
      <w:r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цветовое различие бубенчиков.</w:t>
      </w:r>
    </w:p>
    <w:p w:rsidR="00016829" w:rsidRPr="00016829" w:rsidRDefault="00613612" w:rsidP="00016829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969">
        <w:rPr>
          <w:rFonts w:ascii="Times New Roman" w:hAnsi="Times New Roman" w:cs="Times New Roman"/>
          <w:i/>
          <w:sz w:val="28"/>
          <w:szCs w:val="28"/>
        </w:rPr>
        <w:t>Методика проведения игры: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повляются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поросят: </w:t>
      </w:r>
      <w:proofErr w:type="spellStart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зеленой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кофточке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кофточке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желтой шапочке.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трех пластинах металлофона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прикреплены 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пластинкой фа первой октавы нарисована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ордочка поросенка в зеленой кофточке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Нуф-Нуфа</w:t>
      </w:r>
      <w:proofErr w:type="spellEnd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пластинкой ля первой октавы — поросенок в красной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кофточке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proofErr w:type="gramStart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пластинкой до второй окта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вы—поросенок в желтой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кофточке</w:t>
      </w:r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="00016829" w:rsidRPr="0001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увидев определенного поросенка должны стукнуть по пластине определенного цвета.</w:t>
      </w:r>
    </w:p>
    <w:p w:rsidR="004545AE" w:rsidRPr="00F277B5" w:rsidRDefault="004545AE" w:rsidP="00016829">
      <w:pPr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4545AE" w:rsidRPr="005A10D0" w:rsidRDefault="004545AE" w:rsidP="00016829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Комарова, М. А. Васильева Примерная основная общеобразовательная программа дошкольного образования  «От рождения до школы». Москва МОЗАИКА-СИНТЕЗ 2010</w:t>
      </w:r>
    </w:p>
    <w:p w:rsidR="004545AE" w:rsidRPr="005A10D0" w:rsidRDefault="004545AE" w:rsidP="0001682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Т.И. Алиева, Т.В. Антонова и др. Примерная основная общеобразовательная программа дошкольного образования «Истоки» - 4-е </w:t>
      </w:r>
      <w:proofErr w:type="spellStart"/>
      <w:proofErr w:type="gramStart"/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/ под редакцией Л.А. Парамоновой  ООО «ТЦ Сфера» 2011</w:t>
      </w:r>
    </w:p>
    <w:p w:rsidR="004545AE" w:rsidRDefault="004545AE" w:rsidP="0001682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Система планирования в дошкольном учреждении: Методическое пособие.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0D0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АРКТИ, 2005. – 92с.</w:t>
      </w:r>
    </w:p>
    <w:p w:rsidR="004545AE" w:rsidRPr="00F277B5" w:rsidRDefault="004545AE" w:rsidP="0001682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«Музыкальный руководитель» №5 2007г. С. Мерзлякова статья «Планирование и уровневая оценка музыкального развития детей дошкольного возраста» Москва Издательский дом «Воспитание дошкольника» 2007.</w:t>
      </w:r>
      <w:r w:rsidRPr="00F277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545AE" w:rsidRPr="00F277B5" w:rsidRDefault="004545AE" w:rsidP="0001682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Кононова, Музыкально-дидактические игры для дошкольников, М., Просвещение 1982.</w:t>
      </w:r>
    </w:p>
    <w:p w:rsidR="004545AE" w:rsidRPr="00F277B5" w:rsidRDefault="004545AE" w:rsidP="0001682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Л.Н.Комиссарова, Э.П.Костина, Наглядные средства в музыкальном воспитании дошкольников, М., Просвещение, 1989.</w:t>
      </w:r>
    </w:p>
    <w:p w:rsidR="004545AE" w:rsidRPr="00F277B5" w:rsidRDefault="004545AE" w:rsidP="0001682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Л.Ф.Островская, Игрушки и пособия для детского сада, М., Просвещение, 1987.</w:t>
      </w:r>
    </w:p>
    <w:p w:rsidR="004545AE" w:rsidRPr="00F277B5" w:rsidRDefault="004545AE" w:rsidP="0001682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698" w:rsidRDefault="00793698" w:rsidP="00016829">
      <w:pPr>
        <w:ind w:left="-567" w:right="283"/>
      </w:pPr>
    </w:p>
    <w:sectPr w:rsidR="00793698" w:rsidSect="0079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4B71"/>
    <w:multiLevelType w:val="hybridMultilevel"/>
    <w:tmpl w:val="D9148C6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70BCE"/>
    <w:multiLevelType w:val="multilevel"/>
    <w:tmpl w:val="0A90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AE"/>
    <w:rsid w:val="00000C47"/>
    <w:rsid w:val="000063C5"/>
    <w:rsid w:val="00015A88"/>
    <w:rsid w:val="00016829"/>
    <w:rsid w:val="00021219"/>
    <w:rsid w:val="0002212C"/>
    <w:rsid w:val="000245B2"/>
    <w:rsid w:val="0003426E"/>
    <w:rsid w:val="00035A72"/>
    <w:rsid w:val="00037E84"/>
    <w:rsid w:val="00041148"/>
    <w:rsid w:val="00043D21"/>
    <w:rsid w:val="00044682"/>
    <w:rsid w:val="00046323"/>
    <w:rsid w:val="0005564D"/>
    <w:rsid w:val="00067E57"/>
    <w:rsid w:val="00070D1C"/>
    <w:rsid w:val="00086EF7"/>
    <w:rsid w:val="000969C2"/>
    <w:rsid w:val="00097189"/>
    <w:rsid w:val="000A2020"/>
    <w:rsid w:val="000A2E8C"/>
    <w:rsid w:val="000A75DE"/>
    <w:rsid w:val="000B019F"/>
    <w:rsid w:val="000B118A"/>
    <w:rsid w:val="000C6172"/>
    <w:rsid w:val="000C708F"/>
    <w:rsid w:val="000E3B73"/>
    <w:rsid w:val="000F3156"/>
    <w:rsid w:val="000F3B94"/>
    <w:rsid w:val="00101D58"/>
    <w:rsid w:val="001032D7"/>
    <w:rsid w:val="0010351B"/>
    <w:rsid w:val="001111E6"/>
    <w:rsid w:val="00111687"/>
    <w:rsid w:val="0013631B"/>
    <w:rsid w:val="0014160C"/>
    <w:rsid w:val="00146B27"/>
    <w:rsid w:val="0015381B"/>
    <w:rsid w:val="00162C1E"/>
    <w:rsid w:val="0018601E"/>
    <w:rsid w:val="00190B65"/>
    <w:rsid w:val="00195F58"/>
    <w:rsid w:val="001A3E98"/>
    <w:rsid w:val="001C4B05"/>
    <w:rsid w:val="001D2ACC"/>
    <w:rsid w:val="001D5700"/>
    <w:rsid w:val="001E0686"/>
    <w:rsid w:val="001E59D8"/>
    <w:rsid w:val="0021550E"/>
    <w:rsid w:val="00225A58"/>
    <w:rsid w:val="00226BE7"/>
    <w:rsid w:val="00233881"/>
    <w:rsid w:val="002462E9"/>
    <w:rsid w:val="002514B4"/>
    <w:rsid w:val="00254150"/>
    <w:rsid w:val="00263603"/>
    <w:rsid w:val="0027100C"/>
    <w:rsid w:val="00274C70"/>
    <w:rsid w:val="002758DB"/>
    <w:rsid w:val="0028397D"/>
    <w:rsid w:val="00283BE3"/>
    <w:rsid w:val="00284F8B"/>
    <w:rsid w:val="00292513"/>
    <w:rsid w:val="002A3DA0"/>
    <w:rsid w:val="002B7C79"/>
    <w:rsid w:val="002D488B"/>
    <w:rsid w:val="002F56C7"/>
    <w:rsid w:val="0030218C"/>
    <w:rsid w:val="00305201"/>
    <w:rsid w:val="00306C90"/>
    <w:rsid w:val="00327159"/>
    <w:rsid w:val="003324AF"/>
    <w:rsid w:val="00332AB0"/>
    <w:rsid w:val="00350374"/>
    <w:rsid w:val="00350A0F"/>
    <w:rsid w:val="00357F4C"/>
    <w:rsid w:val="00360266"/>
    <w:rsid w:val="00362F84"/>
    <w:rsid w:val="0036781D"/>
    <w:rsid w:val="00367A07"/>
    <w:rsid w:val="00373398"/>
    <w:rsid w:val="003865D1"/>
    <w:rsid w:val="0039174A"/>
    <w:rsid w:val="003A0DBA"/>
    <w:rsid w:val="003B21EC"/>
    <w:rsid w:val="003C4C45"/>
    <w:rsid w:val="003D6765"/>
    <w:rsid w:val="003D6A48"/>
    <w:rsid w:val="003E12B1"/>
    <w:rsid w:val="00401F92"/>
    <w:rsid w:val="00404D1C"/>
    <w:rsid w:val="00413B03"/>
    <w:rsid w:val="004162CC"/>
    <w:rsid w:val="00416D37"/>
    <w:rsid w:val="00422338"/>
    <w:rsid w:val="00427239"/>
    <w:rsid w:val="00436A11"/>
    <w:rsid w:val="00437438"/>
    <w:rsid w:val="00445F15"/>
    <w:rsid w:val="00450023"/>
    <w:rsid w:val="004545AE"/>
    <w:rsid w:val="00464C2C"/>
    <w:rsid w:val="00464CA8"/>
    <w:rsid w:val="00464DDC"/>
    <w:rsid w:val="004849EA"/>
    <w:rsid w:val="004979E3"/>
    <w:rsid w:val="004A0055"/>
    <w:rsid w:val="004B11F6"/>
    <w:rsid w:val="004B4927"/>
    <w:rsid w:val="004B7F21"/>
    <w:rsid w:val="004C0B99"/>
    <w:rsid w:val="004C174D"/>
    <w:rsid w:val="004C33ED"/>
    <w:rsid w:val="004D3B85"/>
    <w:rsid w:val="004D400C"/>
    <w:rsid w:val="004D70FC"/>
    <w:rsid w:val="004E1268"/>
    <w:rsid w:val="004E6B6B"/>
    <w:rsid w:val="004E7B15"/>
    <w:rsid w:val="004F53DC"/>
    <w:rsid w:val="00505B53"/>
    <w:rsid w:val="00521F10"/>
    <w:rsid w:val="005236AD"/>
    <w:rsid w:val="0052509A"/>
    <w:rsid w:val="00527CF5"/>
    <w:rsid w:val="00542345"/>
    <w:rsid w:val="0055274C"/>
    <w:rsid w:val="005538D2"/>
    <w:rsid w:val="00563B9B"/>
    <w:rsid w:val="00564248"/>
    <w:rsid w:val="00564E86"/>
    <w:rsid w:val="00565A70"/>
    <w:rsid w:val="00582096"/>
    <w:rsid w:val="0058302D"/>
    <w:rsid w:val="00587D9F"/>
    <w:rsid w:val="005940E2"/>
    <w:rsid w:val="005A13C8"/>
    <w:rsid w:val="005A1FB5"/>
    <w:rsid w:val="005A21E2"/>
    <w:rsid w:val="005A6E0C"/>
    <w:rsid w:val="005B297B"/>
    <w:rsid w:val="005C5A0D"/>
    <w:rsid w:val="005C6223"/>
    <w:rsid w:val="005D21BA"/>
    <w:rsid w:val="005E31AE"/>
    <w:rsid w:val="005E32FB"/>
    <w:rsid w:val="005E3CB2"/>
    <w:rsid w:val="0060315F"/>
    <w:rsid w:val="0060783E"/>
    <w:rsid w:val="00611A57"/>
    <w:rsid w:val="00613612"/>
    <w:rsid w:val="0061437B"/>
    <w:rsid w:val="006219B2"/>
    <w:rsid w:val="00625EA6"/>
    <w:rsid w:val="0063132E"/>
    <w:rsid w:val="00642A89"/>
    <w:rsid w:val="006450C9"/>
    <w:rsid w:val="00661B9E"/>
    <w:rsid w:val="00662187"/>
    <w:rsid w:val="006621B8"/>
    <w:rsid w:val="006651C8"/>
    <w:rsid w:val="00667375"/>
    <w:rsid w:val="006679CA"/>
    <w:rsid w:val="006740A0"/>
    <w:rsid w:val="00674B32"/>
    <w:rsid w:val="00677B18"/>
    <w:rsid w:val="0068585B"/>
    <w:rsid w:val="00691126"/>
    <w:rsid w:val="00694322"/>
    <w:rsid w:val="00697E9E"/>
    <w:rsid w:val="006B06F4"/>
    <w:rsid w:val="006C0207"/>
    <w:rsid w:val="006C06AD"/>
    <w:rsid w:val="006D3DBA"/>
    <w:rsid w:val="006D6B2F"/>
    <w:rsid w:val="006F38B8"/>
    <w:rsid w:val="006F695A"/>
    <w:rsid w:val="0070545B"/>
    <w:rsid w:val="007163C4"/>
    <w:rsid w:val="00725D92"/>
    <w:rsid w:val="007374DE"/>
    <w:rsid w:val="00752CBB"/>
    <w:rsid w:val="00752D13"/>
    <w:rsid w:val="00755554"/>
    <w:rsid w:val="0077106E"/>
    <w:rsid w:val="00773AA0"/>
    <w:rsid w:val="00783DF2"/>
    <w:rsid w:val="00783FA4"/>
    <w:rsid w:val="00793698"/>
    <w:rsid w:val="00794B81"/>
    <w:rsid w:val="007A5064"/>
    <w:rsid w:val="007A635C"/>
    <w:rsid w:val="007A6F85"/>
    <w:rsid w:val="007B02C4"/>
    <w:rsid w:val="007B056F"/>
    <w:rsid w:val="007B71CC"/>
    <w:rsid w:val="007C7FD5"/>
    <w:rsid w:val="007D52FE"/>
    <w:rsid w:val="007D5B4C"/>
    <w:rsid w:val="007E3CEA"/>
    <w:rsid w:val="007E568D"/>
    <w:rsid w:val="007F6C6F"/>
    <w:rsid w:val="007F793F"/>
    <w:rsid w:val="00813960"/>
    <w:rsid w:val="00816C0B"/>
    <w:rsid w:val="0082117C"/>
    <w:rsid w:val="00826CC2"/>
    <w:rsid w:val="00830E42"/>
    <w:rsid w:val="008475FB"/>
    <w:rsid w:val="008619A2"/>
    <w:rsid w:val="008843BF"/>
    <w:rsid w:val="00886B44"/>
    <w:rsid w:val="00894D2C"/>
    <w:rsid w:val="00896FFF"/>
    <w:rsid w:val="008A5461"/>
    <w:rsid w:val="008A552D"/>
    <w:rsid w:val="008A6BBD"/>
    <w:rsid w:val="008B034C"/>
    <w:rsid w:val="008B16FC"/>
    <w:rsid w:val="008B2045"/>
    <w:rsid w:val="008C361D"/>
    <w:rsid w:val="008D48CA"/>
    <w:rsid w:val="008E4B9D"/>
    <w:rsid w:val="008E51B1"/>
    <w:rsid w:val="008F2460"/>
    <w:rsid w:val="008F2C54"/>
    <w:rsid w:val="008F7AA1"/>
    <w:rsid w:val="00903556"/>
    <w:rsid w:val="0090494B"/>
    <w:rsid w:val="009056CA"/>
    <w:rsid w:val="009062D3"/>
    <w:rsid w:val="00907D44"/>
    <w:rsid w:val="00910E2B"/>
    <w:rsid w:val="0091392F"/>
    <w:rsid w:val="00913DB4"/>
    <w:rsid w:val="0092531B"/>
    <w:rsid w:val="00927183"/>
    <w:rsid w:val="00930512"/>
    <w:rsid w:val="00944873"/>
    <w:rsid w:val="00961313"/>
    <w:rsid w:val="009710D4"/>
    <w:rsid w:val="0097385E"/>
    <w:rsid w:val="00990CA4"/>
    <w:rsid w:val="00993641"/>
    <w:rsid w:val="009B305C"/>
    <w:rsid w:val="009B5146"/>
    <w:rsid w:val="009B5C91"/>
    <w:rsid w:val="009C0E2E"/>
    <w:rsid w:val="009C1F07"/>
    <w:rsid w:val="009C23F0"/>
    <w:rsid w:val="009C4016"/>
    <w:rsid w:val="009C5C7D"/>
    <w:rsid w:val="009F5037"/>
    <w:rsid w:val="00A1447A"/>
    <w:rsid w:val="00A3363C"/>
    <w:rsid w:val="00A34BC6"/>
    <w:rsid w:val="00A42946"/>
    <w:rsid w:val="00A47095"/>
    <w:rsid w:val="00A478CA"/>
    <w:rsid w:val="00A5785A"/>
    <w:rsid w:val="00A62308"/>
    <w:rsid w:val="00A63A4B"/>
    <w:rsid w:val="00A73B9C"/>
    <w:rsid w:val="00A74760"/>
    <w:rsid w:val="00A752EF"/>
    <w:rsid w:val="00A75602"/>
    <w:rsid w:val="00A77824"/>
    <w:rsid w:val="00A83054"/>
    <w:rsid w:val="00A90C22"/>
    <w:rsid w:val="00AA4B0E"/>
    <w:rsid w:val="00AB7DC9"/>
    <w:rsid w:val="00AC2D92"/>
    <w:rsid w:val="00AC3109"/>
    <w:rsid w:val="00AD029F"/>
    <w:rsid w:val="00AE760B"/>
    <w:rsid w:val="00AE7B25"/>
    <w:rsid w:val="00AF29F7"/>
    <w:rsid w:val="00AF5C07"/>
    <w:rsid w:val="00B02565"/>
    <w:rsid w:val="00B04D04"/>
    <w:rsid w:val="00B10131"/>
    <w:rsid w:val="00B12501"/>
    <w:rsid w:val="00B20916"/>
    <w:rsid w:val="00B22A43"/>
    <w:rsid w:val="00B24C59"/>
    <w:rsid w:val="00B42866"/>
    <w:rsid w:val="00B43EE4"/>
    <w:rsid w:val="00B44FED"/>
    <w:rsid w:val="00B45E31"/>
    <w:rsid w:val="00B54D10"/>
    <w:rsid w:val="00B57C06"/>
    <w:rsid w:val="00B673F8"/>
    <w:rsid w:val="00B841DC"/>
    <w:rsid w:val="00B84762"/>
    <w:rsid w:val="00B92F95"/>
    <w:rsid w:val="00B96E71"/>
    <w:rsid w:val="00B97AA2"/>
    <w:rsid w:val="00BA3084"/>
    <w:rsid w:val="00BB0D86"/>
    <w:rsid w:val="00BD4381"/>
    <w:rsid w:val="00BD4D4B"/>
    <w:rsid w:val="00BE37EB"/>
    <w:rsid w:val="00BE40FB"/>
    <w:rsid w:val="00BE752D"/>
    <w:rsid w:val="00BF242D"/>
    <w:rsid w:val="00BF4356"/>
    <w:rsid w:val="00BF5961"/>
    <w:rsid w:val="00C03244"/>
    <w:rsid w:val="00C03810"/>
    <w:rsid w:val="00C12CBA"/>
    <w:rsid w:val="00C23389"/>
    <w:rsid w:val="00C30810"/>
    <w:rsid w:val="00C36DDC"/>
    <w:rsid w:val="00C4616E"/>
    <w:rsid w:val="00C47AFF"/>
    <w:rsid w:val="00C50739"/>
    <w:rsid w:val="00C57523"/>
    <w:rsid w:val="00C6515A"/>
    <w:rsid w:val="00C66907"/>
    <w:rsid w:val="00C7415A"/>
    <w:rsid w:val="00C9272F"/>
    <w:rsid w:val="00C93093"/>
    <w:rsid w:val="00C9415D"/>
    <w:rsid w:val="00C94DF0"/>
    <w:rsid w:val="00C96A5C"/>
    <w:rsid w:val="00CA0F1B"/>
    <w:rsid w:val="00CA17AE"/>
    <w:rsid w:val="00CA755E"/>
    <w:rsid w:val="00CC25D9"/>
    <w:rsid w:val="00CC35A8"/>
    <w:rsid w:val="00CD0AED"/>
    <w:rsid w:val="00CD0B95"/>
    <w:rsid w:val="00CD4E29"/>
    <w:rsid w:val="00CD51D5"/>
    <w:rsid w:val="00CF7AFB"/>
    <w:rsid w:val="00D00922"/>
    <w:rsid w:val="00D00994"/>
    <w:rsid w:val="00D036F5"/>
    <w:rsid w:val="00D053D2"/>
    <w:rsid w:val="00D0779A"/>
    <w:rsid w:val="00D10511"/>
    <w:rsid w:val="00D10BF4"/>
    <w:rsid w:val="00D114EC"/>
    <w:rsid w:val="00D214D4"/>
    <w:rsid w:val="00D30089"/>
    <w:rsid w:val="00D313C7"/>
    <w:rsid w:val="00D360B9"/>
    <w:rsid w:val="00D416B7"/>
    <w:rsid w:val="00D45127"/>
    <w:rsid w:val="00D45989"/>
    <w:rsid w:val="00D62E4A"/>
    <w:rsid w:val="00D6527A"/>
    <w:rsid w:val="00D71E84"/>
    <w:rsid w:val="00D72C8E"/>
    <w:rsid w:val="00D75FF1"/>
    <w:rsid w:val="00D81BBA"/>
    <w:rsid w:val="00D838A4"/>
    <w:rsid w:val="00D94AA2"/>
    <w:rsid w:val="00D95045"/>
    <w:rsid w:val="00D9631E"/>
    <w:rsid w:val="00D97A46"/>
    <w:rsid w:val="00DA41AC"/>
    <w:rsid w:val="00DB6248"/>
    <w:rsid w:val="00DB6C28"/>
    <w:rsid w:val="00DC0DF5"/>
    <w:rsid w:val="00DC25F3"/>
    <w:rsid w:val="00DD3ADC"/>
    <w:rsid w:val="00DD5085"/>
    <w:rsid w:val="00DE2461"/>
    <w:rsid w:val="00DE67F6"/>
    <w:rsid w:val="00DE7C7E"/>
    <w:rsid w:val="00DF0806"/>
    <w:rsid w:val="00E00033"/>
    <w:rsid w:val="00E12223"/>
    <w:rsid w:val="00E23CCA"/>
    <w:rsid w:val="00E24E20"/>
    <w:rsid w:val="00E27427"/>
    <w:rsid w:val="00E33352"/>
    <w:rsid w:val="00E4177C"/>
    <w:rsid w:val="00E50178"/>
    <w:rsid w:val="00E515C9"/>
    <w:rsid w:val="00E56C3C"/>
    <w:rsid w:val="00E57183"/>
    <w:rsid w:val="00E732E3"/>
    <w:rsid w:val="00E7344F"/>
    <w:rsid w:val="00E77838"/>
    <w:rsid w:val="00E806A6"/>
    <w:rsid w:val="00E81871"/>
    <w:rsid w:val="00EA3C37"/>
    <w:rsid w:val="00EA6B0E"/>
    <w:rsid w:val="00EB0F55"/>
    <w:rsid w:val="00EB20CA"/>
    <w:rsid w:val="00EB4069"/>
    <w:rsid w:val="00ED03E8"/>
    <w:rsid w:val="00ED6C34"/>
    <w:rsid w:val="00EE405B"/>
    <w:rsid w:val="00EF209B"/>
    <w:rsid w:val="00EF2C4D"/>
    <w:rsid w:val="00EF3D9E"/>
    <w:rsid w:val="00F027CF"/>
    <w:rsid w:val="00F0669D"/>
    <w:rsid w:val="00F153F4"/>
    <w:rsid w:val="00F23838"/>
    <w:rsid w:val="00F2665B"/>
    <w:rsid w:val="00F322F7"/>
    <w:rsid w:val="00F43DB8"/>
    <w:rsid w:val="00F47DD2"/>
    <w:rsid w:val="00F5133A"/>
    <w:rsid w:val="00F52901"/>
    <w:rsid w:val="00F532AC"/>
    <w:rsid w:val="00F631FB"/>
    <w:rsid w:val="00F6781D"/>
    <w:rsid w:val="00F91B7E"/>
    <w:rsid w:val="00FA5912"/>
    <w:rsid w:val="00FB3C49"/>
    <w:rsid w:val="00FB4A20"/>
    <w:rsid w:val="00FC547B"/>
    <w:rsid w:val="00FC6E89"/>
    <w:rsid w:val="00FE2448"/>
    <w:rsid w:val="00FE2514"/>
    <w:rsid w:val="00FE5336"/>
    <w:rsid w:val="00FE61B1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AE"/>
  </w:style>
  <w:style w:type="paragraph" w:styleId="1">
    <w:name w:val="heading 1"/>
    <w:basedOn w:val="a"/>
    <w:next w:val="a"/>
    <w:link w:val="10"/>
    <w:uiPriority w:val="9"/>
    <w:qFormat/>
    <w:rsid w:val="004545AE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5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2012-04-19T10:09:00Z</dcterms:created>
  <dcterms:modified xsi:type="dcterms:W3CDTF">2012-04-19T15:21:00Z</dcterms:modified>
</cp:coreProperties>
</file>