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EE" w:rsidRPr="004523A8" w:rsidRDefault="008045DD" w:rsidP="004523A8">
      <w:pPr>
        <w:spacing w:before="120" w:after="120" w:line="240" w:lineRule="auto"/>
        <w:ind w:right="-1247"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045DD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A913EE" w:rsidRPr="004523A8">
        <w:rPr>
          <w:rFonts w:ascii="Arial" w:hAnsi="Arial" w:cs="Arial"/>
          <w:b/>
          <w:color w:val="000000" w:themeColor="text1"/>
          <w:sz w:val="28"/>
          <w:szCs w:val="28"/>
        </w:rPr>
        <w:t>Сотрудничество логопеда и родителей</w:t>
      </w:r>
      <w:r w:rsidR="00A913EE"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="000955C3"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имеющих </w:t>
      </w:r>
    </w:p>
    <w:p w:rsidR="000955C3" w:rsidRPr="004523A8" w:rsidRDefault="00A913EE" w:rsidP="004523A8">
      <w:pPr>
        <w:spacing w:before="120" w:after="120" w:line="240" w:lineRule="auto"/>
        <w:ind w:right="-1247"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</w:t>
      </w:r>
      <w:r w:rsidR="008045DD" w:rsidRPr="008045D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детей </w:t>
      </w:r>
      <w:r w:rsidR="000955C3"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ОНР в условиях ДОУ</w:t>
      </w:r>
      <w:proofErr w:type="gramStart"/>
      <w:r w:rsidR="000955C3" w:rsidRPr="004523A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.</w:t>
      </w:r>
      <w:proofErr w:type="gramEnd"/>
    </w:p>
    <w:p w:rsidR="000955C3" w:rsidRPr="004523A8" w:rsidRDefault="000955C3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Одним из направлений коррекционно-воспитательной работы с детьми, имеющими нарушение речи, является работа учителя-логопеда с родителями. Сотрудничество логопеда с семьёй является необходимым условием успешного обучающего воздействия на ребёнка.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мнению А.С.Макаренко “Семьи бывают хорошие и семьи бывают плохие. Поручиться за то, что семья </w:t>
      </w:r>
      <w:proofErr w:type="gram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воспитывает</w:t>
      </w:r>
      <w:proofErr w:type="gram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 следует нам нельзя, говорить, что семья может воспитывать как хочет, мы не можем. Мы должны организовать семейное воспитание”.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Работа логопеда с семьей, воспитывающей ребёнка с нарушением речи, имеет целью: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        оказать квалифицированную помощь родителям в преодолении недоразвития речи ребёнка;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        помочь близким взрослым создать комфортную для развития ребёнка семейную среду;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        создать условия для активного участия родителей в воспитании и обучении ребёнка;</w:t>
      </w:r>
    </w:p>
    <w:p w:rsidR="00E924F7" w:rsidRPr="004523A8" w:rsidRDefault="00E924F7" w:rsidP="00452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        формировать адекватные взаимоотношения между взрослыми и детьми.</w:t>
      </w:r>
    </w:p>
    <w:p w:rsidR="00E924F7" w:rsidRPr="004523A8" w:rsidRDefault="00E924F7" w:rsidP="00423F3E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активному решению возникающих проблем. В таких случаях родители, выработанные в процессе сотрудничества с логопедом решения считают своими и более охотно внедряют их в собственную практику воспитания и обучения ребёнка</w:t>
      </w:r>
      <w:proofErr w:type="gram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.С</w:t>
      </w:r>
      <w:proofErr w:type="gram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реди разнообразных речевых расстройств в детском возрасте часто встречается общее недоразвитие речи. Максимально эффективная коррекция речевого дефекта возможна лишь в условиях комплексного подхода к его преодолению. </w:t>
      </w:r>
    </w:p>
    <w:p w:rsidR="00107397" w:rsidRPr="004523A8" w:rsidRDefault="00E924F7" w:rsidP="004523A8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Большинство родителей, имеющих детей с ОНР, не осознают тяжести этого речевого нарушения, отмечая, как правило, только дефектное произношение некоторых (не всех) звуков, редко кого из них волнует недоразвитие лексико-грамматической стороны речи, несовершенство связной речи.</w:t>
      </w:r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Нарушение звуков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слоговой структуры слов родители, как правило, относят к возрастным особенностям речи детей, не замечают бедности, неточности словаря, умиляются ошибкам грамматического плана.</w:t>
      </w:r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Многие родители, устроив ребёнка в коррекционное дошкольное учреждение или логопедическую</w:t>
      </w:r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группу, считают, что основную роль они выполнили, теперь остаётся только ждать, когда педагоги</w:t>
      </w:r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аучат малыша быстро одеваться, правильно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умываться, красиво рисовать, чисто говорить и внятно излагать свои мысли. К сожалению, слишком часто они не задумываются над тем, что воспитание ребёнка продолжается, обучением нужно заниматься и дома. Логопед должен постараться разрушить иллюзию, весьма распространенную среди родителей, о возможности магического, “волшебного” разрешения всех проблем развития и воспитания ребенка только в результате посещения им коррекционных занятий. Необходимо сформировать адекватные ожидания родителей в отношении результатов обучения, подчеркнуть, что, какие бы значительные позитивные изменения в речи ребенка ни происходили на занятиях с логопедом, они приобретут значение для ребенка лишь при условии их переноса в реальную жизненную ситуацию.</w:t>
      </w:r>
      <w:r w:rsidR="003C0C08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Ложные, а порой и вредные установки в отношении речи детей, говорят о необходимости совместной работы на всех этапах коррекции. </w:t>
      </w:r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практике приходится сталкиваться с различными по социальному статусу и требованиям семьями. Найти же контакт необходимо со всеми. Для одних необходимо полное разъяснение, участие и подбадривание. Для других - твердость, умение настоять на определенных требованиях, невыполнение которых затруднит или отдалит достижение желаемых результатов. Для осуществления эффективного взаимодействия с семьёй важна родительская мотивация к сотрудничеству со специалистами</w:t>
      </w:r>
      <w:proofErr w:type="gramStart"/>
      <w:r w:rsidR="0010739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07397" w:rsidRPr="004523A8" w:rsidRDefault="00107397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</w:t>
      </w:r>
      <w:r w:rsidR="004523A8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заключению медико-педагогической комиссии и результатам обследования речи ребёнка, родителям разъясняются сущность логопедического заключения и основные  направления работы с ребенком.</w:t>
      </w:r>
      <w:r w:rsidR="00E924F7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Каждого из родителей необходимо нацелить на систематическую, длительную работу с ребенком. Напомнить, что четкая и правильная речь нужна ребенку на протяжении всей его жизни. На первом родительском собрании логопед знакомит родителей с основными целями и задачами логопедической работы, рассказывает о системе логопедических занятий.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Необходимо проводить с родителями просветительскую работу. 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Она может проводиться в различных формах:  выступления на родительских собраниях,  индивидуальные консультации, семинары, занятия-практикумы, открытые занятия, праздники, конкурсы и проекты, организация совместной работы взрослых и детей по выполнению домашних логопедических заданий, анкетирование, информационная поддержка.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более эффективной работы родителям требуется информационная поддержка. Это осуществляется с помощью: специальных “логопедических уголков”,  информационных стендов,  тематических выставок книг. Там выставляется: справочный  материал, статьи специалистов из разных журналов, книг и газет, рекомендации по развитию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речи, рекомендации по развитию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артикуляционной и мелкой моторики. Очень важно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сообщить родителям, как правильно заниматься с детьми. С этой целью мы знакомим родителей с правилами проведения занятий. 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0955C3" w:rsidRPr="004523A8" w:rsidRDefault="00107397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занятия строятся по правилам игры, чтобы не натолкнуться на упорное нежелание ребёнка заниматься.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Длительность занятий не должна превышать 15-20 минут. Начинать нужно с 3-5 минут.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Занятия должны проводиться 2-3 раза в день. Лучшее время для занятий – после завтрака и после дневного сна.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заставляйте ребёнка заниматься, если он плохо себя чувствует.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Отведите специальное место для проведения занятий, где ничто не сможет помешать.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Активно используйте на занятиях наглядный материал.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употребляйте слово “неправильно”, поддерживайте все начинания малыша, хвалите даже за незначительные успехи.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Разговаривайте с малышом чётко, повернувшись к нему лицом, пусть он видит и запоминает движения ваших губ.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0955C3" w:rsidRPr="004523A8" w:rsidRDefault="00E924F7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Наиболее эффективные </w:t>
      </w:r>
      <w:r w:rsidR="000955C3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формы:</w:t>
      </w:r>
    </w:p>
    <w:p w:rsidR="000955C3" w:rsidRPr="004523A8" w:rsidRDefault="000955C3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совместное обсуждение с родителями хода и результатов коррекционной работы;</w:t>
      </w:r>
    </w:p>
    <w:p w:rsidR="000955C3" w:rsidRPr="004523A8" w:rsidRDefault="000955C3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анализ причин незначительного продвижения в речевом развитии ребенка, совместная</w:t>
      </w:r>
      <w:r w:rsidR="003C0C08"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выработка рекомендаций по коррекции общего недоразвития речи.</w:t>
      </w:r>
    </w:p>
    <w:p w:rsidR="000955C3" w:rsidRPr="004523A8" w:rsidRDefault="000955C3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индивидуальные практикумы по обучению родителей совместным формам деятельности с детьми (артикуляционная гимнастика, дыхательная гимнастика, </w:t>
      </w:r>
      <w:proofErr w:type="spell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обучение элементам </w:t>
      </w:r>
      <w:proofErr w:type="spell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логомассажа</w:t>
      </w:r>
      <w:proofErr w:type="spell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знакомство с речевым материалом для автоматизации поставленных звуков и соблюдением режима контроля за поставленными звуками, знакомство с играми и упражнениями для совершенствования и развития лексико-грамматического строя и связной речи и др.)</w:t>
      </w:r>
      <w:proofErr w:type="gramEnd"/>
    </w:p>
    <w:p w:rsidR="000955C3" w:rsidRPr="004523A8" w:rsidRDefault="000955C3" w:rsidP="004523A8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Обобщив </w:t>
      </w:r>
      <w:proofErr w:type="gram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выше сказанное</w:t>
      </w:r>
      <w:proofErr w:type="gram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можно сделать вывод: ребенок успешнее овладевает речью, когда с ним занимаются не только в образовательных учреждениях, но и в семье. Ведь речь ребенка развивается под влиянием взрослых и в значительной мере определяется его собственной речевой практикой, что в свою очередь, зависит от нормального социального окружения ребенка с первых дней жизни.</w:t>
      </w:r>
    </w:p>
    <w:p w:rsidR="009131E4" w:rsidRPr="004523A8" w:rsidRDefault="00E924F7" w:rsidP="008045DD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23A8">
        <w:rPr>
          <w:rFonts w:ascii="Arial" w:hAnsi="Arial" w:cs="Arial"/>
          <w:color w:val="000000" w:themeColor="text1"/>
          <w:sz w:val="28"/>
          <w:szCs w:val="28"/>
        </w:rPr>
        <w:t>Литература:</w:t>
      </w:r>
    </w:p>
    <w:p w:rsidR="00E924F7" w:rsidRPr="004523A8" w:rsidRDefault="00E924F7" w:rsidP="00804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1.Крапивина Л. М. Работа логопеда с родителями заикающихся детей </w:t>
      </w:r>
      <w:proofErr w:type="spellStart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преддошкольного</w:t>
      </w:r>
      <w:proofErr w:type="spellEnd"/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возраста. // Дефектология. – 1998. – № 4. – С. 80.</w:t>
      </w:r>
    </w:p>
    <w:p w:rsidR="00E924F7" w:rsidRPr="004523A8" w:rsidRDefault="00E924F7" w:rsidP="00804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2.Мастюкова Е. М., Московкина А. Г. Они ждут нашей помощи. – М., 1991. – С. 105–116.</w:t>
      </w:r>
    </w:p>
    <w:p w:rsidR="00E924F7" w:rsidRPr="004523A8" w:rsidRDefault="00E924F7" w:rsidP="008045D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3A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3.Ткачева В. В. О некоторых проблемах семей, воспитывающих детей с отклонениями в развитии // Дефектология. – 1998. – № 4. –С. 3.</w:t>
      </w:r>
    </w:p>
    <w:p w:rsidR="00C5193A" w:rsidRPr="004523A8" w:rsidRDefault="00C5193A" w:rsidP="004523A8">
      <w:pPr>
        <w:shd w:val="clear" w:color="auto" w:fill="FFFFFF"/>
        <w:spacing w:line="240" w:lineRule="auto"/>
        <w:ind w:firstLine="567"/>
        <w:jc w:val="both"/>
        <w:rPr>
          <w:rStyle w:val="hps"/>
          <w:rFonts w:ascii="Arial" w:hAnsi="Arial" w:cs="Arial"/>
          <w:color w:val="222222"/>
          <w:sz w:val="28"/>
          <w:szCs w:val="28"/>
        </w:rPr>
      </w:pPr>
    </w:p>
    <w:p w:rsidR="004523A8" w:rsidRPr="00423F3E" w:rsidRDefault="004523A8" w:rsidP="004523A8">
      <w:pPr>
        <w:shd w:val="clear" w:color="auto" w:fill="FFFFFF"/>
        <w:spacing w:line="240" w:lineRule="auto"/>
        <w:ind w:firstLine="567"/>
        <w:jc w:val="both"/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</w:pPr>
    </w:p>
    <w:p w:rsidR="006040F8" w:rsidRPr="004523A8" w:rsidRDefault="00F66BA9" w:rsidP="004523A8">
      <w:pPr>
        <w:shd w:val="clear" w:color="auto" w:fill="F5F5F5"/>
        <w:spacing w:after="120" w:line="240" w:lineRule="auto"/>
        <w:ind w:firstLine="567"/>
        <w:jc w:val="both"/>
        <w:textAlignment w:val="top"/>
        <w:rPr>
          <w:rFonts w:ascii="Arial" w:eastAsia="Times New Roman" w:hAnsi="Arial" w:cs="Arial"/>
          <w:color w:val="777777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noProof/>
          <w:color w:val="777777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-.05pt;width:13.5pt;height:13.5pt;z-index:251660288;mso-position-horizontal:left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7" w:name="tts" w:shapeid="_x0000_s1026"/>
        </w:pict>
      </w:r>
      <w:r w:rsidR="006040F8" w:rsidRPr="004523A8">
        <w:rPr>
          <w:rFonts w:ascii="Arial" w:eastAsia="Times New Roman" w:hAnsi="Arial" w:cs="Arial"/>
          <w:color w:val="777777"/>
          <w:sz w:val="28"/>
          <w:szCs w:val="28"/>
          <w:lang w:val="en-US" w:eastAsia="ru-RU"/>
        </w:rPr>
        <w:br w:type="textWrapping" w:clear="all"/>
      </w:r>
    </w:p>
    <w:sectPr w:rsidR="006040F8" w:rsidRPr="004523A8" w:rsidSect="003C0C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E90"/>
    <w:multiLevelType w:val="multilevel"/>
    <w:tmpl w:val="F34C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540A"/>
    <w:multiLevelType w:val="multilevel"/>
    <w:tmpl w:val="8BC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175A5"/>
    <w:multiLevelType w:val="multilevel"/>
    <w:tmpl w:val="137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5C3"/>
    <w:rsid w:val="00027FEA"/>
    <w:rsid w:val="000955C3"/>
    <w:rsid w:val="00107397"/>
    <w:rsid w:val="002A6BE3"/>
    <w:rsid w:val="003B5878"/>
    <w:rsid w:val="003C0C08"/>
    <w:rsid w:val="00423F3E"/>
    <w:rsid w:val="004523A8"/>
    <w:rsid w:val="005C53FE"/>
    <w:rsid w:val="006040F8"/>
    <w:rsid w:val="006A682E"/>
    <w:rsid w:val="00753963"/>
    <w:rsid w:val="008045DD"/>
    <w:rsid w:val="009131E4"/>
    <w:rsid w:val="009E39F3"/>
    <w:rsid w:val="00A913EE"/>
    <w:rsid w:val="00B80027"/>
    <w:rsid w:val="00C5193A"/>
    <w:rsid w:val="00E924F7"/>
    <w:rsid w:val="00F6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4"/>
  </w:style>
  <w:style w:type="paragraph" w:styleId="1">
    <w:name w:val="heading 1"/>
    <w:basedOn w:val="a"/>
    <w:link w:val="10"/>
    <w:uiPriority w:val="9"/>
    <w:qFormat/>
    <w:rsid w:val="000955C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5C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0955C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955C3"/>
    <w:rPr>
      <w:i/>
      <w:iCs/>
    </w:rPr>
  </w:style>
  <w:style w:type="character" w:styleId="a5">
    <w:name w:val="Strong"/>
    <w:basedOn w:val="a0"/>
    <w:uiPriority w:val="22"/>
    <w:qFormat/>
    <w:rsid w:val="000955C3"/>
    <w:rPr>
      <w:b/>
      <w:bCs/>
    </w:rPr>
  </w:style>
  <w:style w:type="paragraph" w:styleId="a6">
    <w:name w:val="Normal (Web)"/>
    <w:basedOn w:val="a"/>
    <w:uiPriority w:val="99"/>
    <w:semiHidden/>
    <w:unhideWhenUsed/>
    <w:rsid w:val="00095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5193A"/>
  </w:style>
  <w:style w:type="character" w:customStyle="1" w:styleId="hps">
    <w:name w:val="hps"/>
    <w:basedOn w:val="a0"/>
    <w:rsid w:val="00C5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41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56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028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906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4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476"/>
  <ax:ocxPr ax:name="_cy" ax:value="476"/>
  <ax:ocxPr ax:name="FlashVars" ax:value=""/>
  <ax:ocxPr ax:name="Movie" ax:value="//ssl.gstatic.com/translate/sound_player2.swf"/>
  <ax:ocxPr ax:name="Src" ax:value="//ssl.gstatic.com/translate/sound_player2.swf"/>
  <ax:ocxPr ax:name="WMode" ax:value="Transparent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6883-65BB-4CCE-A1D2-D5FF5DD2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2014-04-03T14:01:00Z</dcterms:created>
  <dcterms:modified xsi:type="dcterms:W3CDTF">2014-04-16T18:38:00Z</dcterms:modified>
</cp:coreProperties>
</file>