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1" w:rsidRPr="000C4781" w:rsidRDefault="000C4781" w:rsidP="000C4781">
      <w:pPr>
        <w:rPr>
          <w:rFonts w:eastAsia="Times New Roman"/>
          <w:b/>
          <w:color w:val="372209"/>
          <w:lang w:eastAsia="ru-RU"/>
        </w:rPr>
      </w:pPr>
      <w:r>
        <w:rPr>
          <w:rFonts w:eastAsia="Times New Roman"/>
          <w:b/>
          <w:color w:val="372209"/>
          <w:lang w:eastAsia="ru-RU"/>
        </w:rPr>
        <w:t>Развитие логического мышления у дошкольников.</w:t>
      </w:r>
    </w:p>
    <w:p w:rsidR="008A0B71" w:rsidRDefault="008A0B71" w:rsidP="00FF4D2E">
      <w:pPr>
        <w:rPr>
          <w:rFonts w:ascii="Arial" w:eastAsia="Times New Roman" w:hAnsi="Arial" w:cs="Arial"/>
          <w:color w:val="372209"/>
          <w:sz w:val="18"/>
          <w:szCs w:val="18"/>
          <w:lang w:eastAsia="ru-RU"/>
        </w:rPr>
      </w:pPr>
    </w:p>
    <w:p w:rsidR="00FF4D2E" w:rsidRPr="001E419F" w:rsidRDefault="00FF4D2E" w:rsidP="00D34373">
      <w:pPr>
        <w:jc w:val="both"/>
        <w:rPr>
          <w:rFonts w:eastAsia="Times New Roman"/>
          <w:color w:val="372209"/>
          <w:sz w:val="24"/>
          <w:szCs w:val="24"/>
          <w:lang w:eastAsia="ru-RU"/>
        </w:rPr>
      </w:pPr>
      <w:r w:rsidRPr="001E419F">
        <w:rPr>
          <w:rFonts w:eastAsia="Times New Roman"/>
          <w:color w:val="372209"/>
          <w:sz w:val="24"/>
          <w:szCs w:val="24"/>
          <w:lang w:eastAsia="ru-RU"/>
        </w:rPr>
        <w:t>Логическое мышление формируется на основе образного и является высшей стадией развития мышления. Достижение этой стадии -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</w:t>
      </w:r>
      <w:r w:rsidR="001D7442" w:rsidRPr="001E419F">
        <w:rPr>
          <w:rFonts w:eastAsia="Times New Roman"/>
          <w:color w:val="372209"/>
          <w:sz w:val="24"/>
          <w:szCs w:val="24"/>
          <w:lang w:eastAsia="ru-RU"/>
        </w:rPr>
        <w:t xml:space="preserve">ах. </w:t>
      </w:r>
      <w:r w:rsidRPr="001E419F">
        <w:rPr>
          <w:rFonts w:eastAsia="Times New Roman"/>
          <w:color w:val="372209"/>
          <w:sz w:val="24"/>
          <w:szCs w:val="24"/>
          <w:lang w:eastAsia="ru-RU"/>
        </w:rPr>
        <w:t xml:space="preserve"> Начинать развитие логического мышления следует в дошкольном детстве.</w:t>
      </w:r>
    </w:p>
    <w:p w:rsidR="006533B2" w:rsidRPr="001E419F" w:rsidRDefault="00FF4D2E" w:rsidP="00D34373">
      <w:pPr>
        <w:jc w:val="both"/>
        <w:rPr>
          <w:rFonts w:eastAsia="Times New Roman"/>
          <w:color w:val="372209"/>
          <w:sz w:val="24"/>
          <w:szCs w:val="24"/>
          <w:lang w:eastAsia="ru-RU"/>
        </w:rPr>
      </w:pPr>
      <w:r w:rsidRPr="001E419F">
        <w:rPr>
          <w:rFonts w:eastAsia="Times New Roman"/>
          <w:color w:val="372209"/>
          <w:sz w:val="24"/>
          <w:szCs w:val="24"/>
          <w:lang w:eastAsia="ru-RU"/>
        </w:rPr>
        <w:t>Но зачем логика маленькому ребенку, дошкольнику?</w:t>
      </w:r>
    </w:p>
    <w:p w:rsidR="006533B2" w:rsidRPr="001E419F" w:rsidRDefault="006533B2" w:rsidP="00D34373">
      <w:pPr>
        <w:pStyle w:val="a9"/>
        <w:spacing w:before="0" w:beforeAutospacing="0" w:after="0" w:afterAutospacing="0" w:line="272" w:lineRule="atLeast"/>
        <w:jc w:val="both"/>
        <w:rPr>
          <w:color w:val="333333"/>
        </w:rPr>
      </w:pPr>
      <w:r w:rsidRPr="001E419F">
        <w:rPr>
          <w:color w:val="333333"/>
        </w:rPr>
        <w:t>Прогресс в науке и технике, а также процессы распространения информации в мире происходили раньше менее стремительно, чем сегодня. Сегодня окружающий мир переполнен условными знаками и символами.</w:t>
      </w:r>
      <w:r w:rsidRPr="001E419F">
        <w:rPr>
          <w:rStyle w:val="apple-converted-space"/>
          <w:color w:val="000000"/>
          <w:spacing w:val="4"/>
        </w:rPr>
        <w:t> </w:t>
      </w:r>
      <w:r w:rsidRPr="001E419F">
        <w:rPr>
          <w:color w:val="000000"/>
          <w:spacing w:val="4"/>
        </w:rPr>
        <w:t>Однако умение</w:t>
      </w:r>
      <w:r w:rsidRPr="001E419F">
        <w:rPr>
          <w:rStyle w:val="apple-converted-space"/>
          <w:color w:val="000000"/>
          <w:spacing w:val="4"/>
        </w:rPr>
        <w:t> </w:t>
      </w:r>
      <w:r w:rsidRPr="001E419F">
        <w:rPr>
          <w:color w:val="000000"/>
          <w:spacing w:val="-3"/>
        </w:rPr>
        <w:t>использовать информацию определяется развитостью логических приёмов</w:t>
      </w:r>
      <w:r w:rsidRPr="001E419F">
        <w:rPr>
          <w:rStyle w:val="apple-converted-space"/>
          <w:color w:val="000000"/>
          <w:spacing w:val="-3"/>
        </w:rPr>
        <w:t> </w:t>
      </w:r>
      <w:r w:rsidRPr="001E419F">
        <w:rPr>
          <w:color w:val="000000"/>
          <w:spacing w:val="-2"/>
        </w:rPr>
        <w:t xml:space="preserve">мышления. </w:t>
      </w:r>
    </w:p>
    <w:p w:rsidR="006533B2" w:rsidRPr="001E419F" w:rsidRDefault="006533B2" w:rsidP="00D34373">
      <w:pPr>
        <w:pStyle w:val="a9"/>
        <w:spacing w:before="0" w:beforeAutospacing="0" w:after="0" w:afterAutospacing="0" w:line="272" w:lineRule="atLeast"/>
        <w:jc w:val="both"/>
        <w:rPr>
          <w:spacing w:val="6"/>
        </w:rPr>
      </w:pPr>
      <w:r w:rsidRPr="001E419F">
        <w:rPr>
          <w:spacing w:val="15"/>
        </w:rPr>
        <w:t>Главной целью системы образования является подготовка</w:t>
      </w:r>
      <w:r w:rsidRPr="001E419F">
        <w:rPr>
          <w:rStyle w:val="apple-converted-space"/>
          <w:spacing w:val="15"/>
        </w:rPr>
        <w:t> </w:t>
      </w:r>
      <w:r w:rsidRPr="001E419F">
        <w:rPr>
          <w:spacing w:val="9"/>
        </w:rPr>
        <w:t>подрастающего поколения к активной жизни в условиях постоянно</w:t>
      </w:r>
      <w:r w:rsidRPr="001E419F">
        <w:rPr>
          <w:rStyle w:val="apple-converted-space"/>
          <w:spacing w:val="9"/>
        </w:rPr>
        <w:t> </w:t>
      </w:r>
      <w:r w:rsidRPr="001E419F">
        <w:rPr>
          <w:spacing w:val="10"/>
        </w:rPr>
        <w:t>меняющегося социума. И, т.к. развитие современного общества</w:t>
      </w:r>
      <w:r w:rsidRPr="001E419F">
        <w:rPr>
          <w:rStyle w:val="apple-converted-space"/>
          <w:spacing w:val="10"/>
        </w:rPr>
        <w:t> </w:t>
      </w:r>
      <w:r w:rsidRPr="001E419F">
        <w:rPr>
          <w:spacing w:val="12"/>
        </w:rPr>
        <w:t>носит динамический характер, то и ключевой</w:t>
      </w:r>
      <w:r w:rsidRPr="001E419F">
        <w:rPr>
          <w:rStyle w:val="apple-converted-space"/>
          <w:spacing w:val="12"/>
        </w:rPr>
        <w:t> </w:t>
      </w:r>
      <w:r w:rsidRPr="001E419F">
        <w:rPr>
          <w:spacing w:val="7"/>
        </w:rPr>
        <w:t>задачей образовательного процесса является передача детям таких знаний</w:t>
      </w:r>
      <w:r w:rsidRPr="001E419F">
        <w:rPr>
          <w:rStyle w:val="apple-converted-space"/>
          <w:spacing w:val="7"/>
        </w:rPr>
        <w:t> </w:t>
      </w:r>
      <w:r w:rsidRPr="001E419F">
        <w:rPr>
          <w:spacing w:val="14"/>
        </w:rPr>
        <w:t>и воспитание таких качеств, которые позволили бы им успешно</w:t>
      </w:r>
      <w:r w:rsidRPr="001E419F">
        <w:rPr>
          <w:rStyle w:val="apple-converted-space"/>
          <w:spacing w:val="14"/>
        </w:rPr>
        <w:t> </w:t>
      </w:r>
      <w:r w:rsidRPr="001E419F">
        <w:rPr>
          <w:spacing w:val="19"/>
        </w:rPr>
        <w:t>адаптироваться к подобным изменениям.</w:t>
      </w:r>
    </w:p>
    <w:p w:rsidR="00FF4D2E" w:rsidRPr="001E419F" w:rsidRDefault="00FF4D2E" w:rsidP="00D34373">
      <w:pPr>
        <w:pStyle w:val="a9"/>
        <w:spacing w:before="0" w:beforeAutospacing="0" w:after="0" w:afterAutospacing="0" w:line="272" w:lineRule="atLeast"/>
        <w:jc w:val="both"/>
        <w:rPr>
          <w:color w:val="333333"/>
        </w:rPr>
      </w:pPr>
      <w:r w:rsidRPr="001E419F">
        <w:rPr>
          <w:color w:val="372209"/>
        </w:rPr>
        <w:t xml:space="preserve"> Таким образом, 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Pr="001E419F">
        <w:rPr>
          <w:color w:val="372209"/>
        </w:rPr>
        <w:t>более старшем</w:t>
      </w:r>
      <w:proofErr w:type="gramEnd"/>
      <w:r w:rsidRPr="001E419F">
        <w:rPr>
          <w:color w:val="372209"/>
        </w:rPr>
        <w:t xml:space="preserve"> возрасте -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-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D34373" w:rsidRPr="001E419F" w:rsidRDefault="00FF4D2E" w:rsidP="00D34373">
      <w:pPr>
        <w:jc w:val="both"/>
        <w:rPr>
          <w:rFonts w:eastAsia="Times New Roman"/>
          <w:color w:val="372209"/>
          <w:sz w:val="24"/>
          <w:szCs w:val="24"/>
          <w:lang w:eastAsia="ru-RU"/>
        </w:rPr>
      </w:pPr>
      <w:r w:rsidRPr="001E419F">
        <w:rPr>
          <w:rFonts w:eastAsia="Times New Roman"/>
          <w:color w:val="372209"/>
          <w:sz w:val="24"/>
          <w:szCs w:val="24"/>
          <w:lang w:eastAsia="ru-RU"/>
        </w:rPr>
        <w:t xml:space="preserve">В целях развития логического мышления нужно предлагать старшему дошкольнику самостоятельно производить анализ, синтез, сравнение, классификацию, обобщение, строить индуктивные и дедуктивные </w:t>
      </w:r>
      <w:proofErr w:type="spellStart"/>
      <w:r w:rsidRPr="001E419F">
        <w:rPr>
          <w:rFonts w:eastAsia="Times New Roman"/>
          <w:color w:val="372209"/>
          <w:sz w:val="24"/>
          <w:szCs w:val="24"/>
          <w:lang w:eastAsia="ru-RU"/>
        </w:rPr>
        <w:t>умозаключения</w:t>
      </w:r>
      <w:proofErr w:type="gramStart"/>
      <w:r w:rsidRPr="001E419F">
        <w:rPr>
          <w:rFonts w:eastAsia="Times New Roman"/>
          <w:color w:val="372209"/>
          <w:sz w:val="24"/>
          <w:szCs w:val="24"/>
          <w:lang w:eastAsia="ru-RU"/>
        </w:rPr>
        <w:t>.в</w:t>
      </w:r>
      <w:proofErr w:type="spellEnd"/>
      <w:proofErr w:type="gramEnd"/>
      <w:r w:rsidRPr="001E419F">
        <w:rPr>
          <w:rFonts w:eastAsia="Times New Roman"/>
          <w:color w:val="372209"/>
          <w:sz w:val="24"/>
          <w:szCs w:val="24"/>
          <w:lang w:eastAsia="ru-RU"/>
        </w:rPr>
        <w:t xml:space="preserve">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</w:t>
      </w:r>
      <w:r w:rsidR="00D34373" w:rsidRPr="001E419F">
        <w:rPr>
          <w:rFonts w:eastAsia="Times New Roman"/>
          <w:color w:val="372209"/>
          <w:sz w:val="24"/>
          <w:szCs w:val="24"/>
          <w:lang w:eastAsia="ru-RU"/>
        </w:rPr>
        <w:t>воте. Учиться станет легче, а значит, и процесс учебы, и сама школьная жизнь будут приносить радость и удовлетворение.</w:t>
      </w:r>
    </w:p>
    <w:p w:rsidR="00D34373" w:rsidRPr="001E419F" w:rsidRDefault="00D34373" w:rsidP="00D34373">
      <w:pPr>
        <w:jc w:val="both"/>
        <w:rPr>
          <w:rFonts w:eastAsia="Times New Roman"/>
          <w:color w:val="372209"/>
          <w:sz w:val="24"/>
          <w:szCs w:val="24"/>
          <w:lang w:eastAsia="ru-RU"/>
        </w:rPr>
      </w:pPr>
      <w:r w:rsidRPr="001E419F">
        <w:rPr>
          <w:rFonts w:eastAsia="Times New Roman"/>
          <w:color w:val="372209"/>
          <w:sz w:val="24"/>
          <w:szCs w:val="24"/>
          <w:lang w:eastAsia="ru-RU"/>
        </w:rPr>
        <w:t>Решать эти задачи лучше всего в игре.</w:t>
      </w:r>
    </w:p>
    <w:p w:rsidR="00D34373" w:rsidRPr="001E419F" w:rsidRDefault="00D34373" w:rsidP="00D34373">
      <w:pPr>
        <w:jc w:val="both"/>
        <w:rPr>
          <w:rFonts w:eastAsia="Times New Roman"/>
          <w:color w:val="372209"/>
          <w:sz w:val="24"/>
          <w:szCs w:val="24"/>
          <w:lang w:eastAsia="ru-RU"/>
        </w:rPr>
      </w:pPr>
      <w:r w:rsidRPr="001E419F">
        <w:rPr>
          <w:sz w:val="24"/>
          <w:szCs w:val="24"/>
        </w:rPr>
        <w:t xml:space="preserve">Все </w:t>
      </w:r>
      <w:r w:rsidRPr="001E419F">
        <w:rPr>
          <w:rStyle w:val="a5"/>
          <w:b w:val="0"/>
          <w:sz w:val="24"/>
          <w:szCs w:val="24"/>
          <w:bdr w:val="none" w:sz="0" w:space="0" w:color="auto" w:frame="1"/>
        </w:rPr>
        <w:t>игры на развитие логического мышления</w:t>
      </w:r>
      <w:r w:rsidRPr="001E419F">
        <w:rPr>
          <w:rStyle w:val="apple-converted-space"/>
          <w:color w:val="000000"/>
          <w:sz w:val="24"/>
          <w:szCs w:val="24"/>
        </w:rPr>
        <w:t> </w:t>
      </w:r>
      <w:r w:rsidRPr="001E419F">
        <w:rPr>
          <w:color w:val="000000"/>
          <w:sz w:val="24"/>
          <w:szCs w:val="24"/>
        </w:rPr>
        <w:t>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0C4781" w:rsidRPr="001E419F" w:rsidRDefault="00D34373" w:rsidP="007B76E9">
      <w:pPr>
        <w:pStyle w:val="a9"/>
        <w:spacing w:before="0" w:beforeAutospacing="0" w:after="0" w:afterAutospacing="0" w:line="258" w:lineRule="atLeast"/>
        <w:rPr>
          <w:color w:val="000000"/>
        </w:rPr>
      </w:pPr>
      <w:r w:rsidRPr="001E419F">
        <w:rPr>
          <w:rStyle w:val="a5"/>
          <w:color w:val="000000"/>
          <w:bdr w:val="none" w:sz="0" w:space="0" w:color="auto" w:frame="1"/>
        </w:rPr>
        <w:t>ИГРА «ВЕР</w:t>
      </w:r>
      <w:proofErr w:type="gramStart"/>
      <w:r w:rsidRPr="001E419F">
        <w:rPr>
          <w:rStyle w:val="a5"/>
          <w:color w:val="000000"/>
          <w:bdr w:val="none" w:sz="0" w:space="0" w:color="auto" w:frame="1"/>
        </w:rPr>
        <w:t>Ю-</w:t>
      </w:r>
      <w:proofErr w:type="gramEnd"/>
      <w:r w:rsidRPr="001E419F">
        <w:rPr>
          <w:rStyle w:val="a5"/>
          <w:color w:val="000000"/>
          <w:bdr w:val="none" w:sz="0" w:space="0" w:color="auto" w:frame="1"/>
        </w:rPr>
        <w:t xml:space="preserve"> НЕ-ВЕРЮ</w:t>
      </w:r>
      <w:r w:rsidRPr="001E419F">
        <w:rPr>
          <w:color w:val="000000"/>
        </w:rPr>
        <w:t>».</w:t>
      </w:r>
    </w:p>
    <w:p w:rsidR="00D34373" w:rsidRPr="001E419F" w:rsidRDefault="00D34373" w:rsidP="007B76E9">
      <w:pPr>
        <w:pStyle w:val="a9"/>
        <w:spacing w:before="0" w:beforeAutospacing="0" w:after="0" w:afterAutospacing="0" w:line="258" w:lineRule="atLeast"/>
        <w:rPr>
          <w:color w:val="000000"/>
        </w:rPr>
      </w:pPr>
      <w:r w:rsidRPr="001E419F">
        <w:rPr>
          <w:color w:val="000000"/>
        </w:rPr>
        <w:t xml:space="preserve"> Дети — невероятно доверчивые существа. А если информация поступает из у</w:t>
      </w:r>
      <w:proofErr w:type="gramStart"/>
      <w:r w:rsidRPr="001E419F">
        <w:rPr>
          <w:color w:val="000000"/>
        </w:rPr>
        <w:t>ст взр</w:t>
      </w:r>
      <w:proofErr w:type="gramEnd"/>
      <w:r w:rsidRPr="001E419F">
        <w:rPr>
          <w:color w:val="000000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«Все люди спят».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«Все яблоки сладкие».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lastRenderedPageBreak/>
        <w:t>«Дождь бывает холодный и теплый».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«Все животные впадают в зимнюю спячку».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«Летом мы ходим в шубах».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«Слоны умеют летать».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«Арбузы растут на деревьях».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«Корабли плавают по суше».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«Зимой всегда пасмурно».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«Солнце светит только утром и вечером».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«Ни один человек не может жить без воды».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Примеры фраз: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«Сок можно есть ложкой». (Да, если он замороженный.)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«Мороженое можно выпить». (Да, если оно растает.)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>«По воде можно ходить». (Да, если она замерзнет.)</w:t>
      </w: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ind w:firstLine="408"/>
        <w:rPr>
          <w:color w:val="000000"/>
        </w:rPr>
      </w:pPr>
      <w:r w:rsidRPr="001E419F">
        <w:rPr>
          <w:color w:val="000000"/>
        </w:rPr>
        <w:t xml:space="preserve">«Все птицы летают». </w:t>
      </w:r>
      <w:proofErr w:type="gramStart"/>
      <w:r w:rsidRPr="001E419F">
        <w:rPr>
          <w:color w:val="000000"/>
        </w:rPr>
        <w:t>(Не все, есть птицы, которые не летают, например: курица, индюк, страус, киви, пингвин.)</w:t>
      </w:r>
      <w:proofErr w:type="gramEnd"/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0C4781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rStyle w:val="a5"/>
          <w:color w:val="000000"/>
          <w:bdr w:val="none" w:sz="0" w:space="0" w:color="auto" w:frame="1"/>
        </w:rPr>
        <w:t>«</w:t>
      </w:r>
      <w:proofErr w:type="gramStart"/>
      <w:r w:rsidRPr="001E419F">
        <w:rPr>
          <w:rStyle w:val="a5"/>
          <w:color w:val="000000"/>
          <w:bdr w:val="none" w:sz="0" w:space="0" w:color="auto" w:frame="1"/>
        </w:rPr>
        <w:t>НАЗОВИ</w:t>
      </w:r>
      <w:proofErr w:type="gramEnd"/>
      <w:r w:rsidRPr="001E419F">
        <w:rPr>
          <w:rStyle w:val="a5"/>
          <w:color w:val="000000"/>
          <w:bdr w:val="none" w:sz="0" w:space="0" w:color="auto" w:frame="1"/>
        </w:rPr>
        <w:t xml:space="preserve"> ОДНИМ СЛОВОМ»</w:t>
      </w:r>
      <w:r w:rsidRPr="001E419F">
        <w:rPr>
          <w:color w:val="000000"/>
        </w:rPr>
        <w:t>.</w:t>
      </w:r>
    </w:p>
    <w:p w:rsidR="00D34373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color w:val="000000"/>
        </w:rPr>
        <w:t xml:space="preserve"> 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Примеры заданий: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«Дом, сарай, хижина, небоскреб» (здание).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«Брат, сестра, бабушка, тетя, папа» (родственники).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«Карандаш, тетрадь, бумага, ручка, альбом для рисования» (канцтовары).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«Поезд, велосипед, самолет, автомобиль, корабль» (транспорт).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«Игорь, Сергей, Иван, Кирилл» (мужские имена).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«Вишня, клубника, смородина, крыжовник, арбуз» (ягоды).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«Стол, кровать, шкаф, стул, кресло» (мебель).</w:t>
      </w:r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0C4781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rStyle w:val="a5"/>
          <w:color w:val="000000"/>
          <w:bdr w:val="none" w:sz="0" w:space="0" w:color="auto" w:frame="1"/>
        </w:rPr>
        <w:t>ИГРА «АССОЦИАЦИЯ»</w:t>
      </w:r>
      <w:r w:rsidRPr="001E419F">
        <w:rPr>
          <w:color w:val="000000"/>
        </w:rPr>
        <w:t>.</w:t>
      </w:r>
    </w:p>
    <w:p w:rsidR="00D34373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color w:val="000000"/>
        </w:rPr>
        <w:t xml:space="preserve">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Примеры заданий: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Комната (стены, кровать, пол, потолок, телевизор, ковер, люстра).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Человек (тело, мозг, платье, шляпа, кольцо, ноги).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Магазин (покупатели, товар, музыка, телевизор, деньги, продавец, кровать).</w:t>
      </w:r>
    </w:p>
    <w:p w:rsidR="00D34373" w:rsidRPr="001E419F" w:rsidRDefault="00D34373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color w:val="000000"/>
        </w:rPr>
      </w:pPr>
      <w:r w:rsidRPr="001E419F">
        <w:rPr>
          <w:color w:val="000000"/>
        </w:rPr>
        <w:t>Дерево (корни, цветы, вода, воздух, ствол, скамейка, солнце, листья).</w:t>
      </w:r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EE0FD2" w:rsidRPr="001E419F" w:rsidRDefault="00EE0FD2" w:rsidP="00D34373">
      <w:pPr>
        <w:pStyle w:val="a9"/>
        <w:spacing w:before="0" w:beforeAutospacing="0" w:after="0" w:afterAutospacing="0" w:line="258" w:lineRule="atLeast"/>
        <w:ind w:firstLine="408"/>
        <w:jc w:val="both"/>
        <w:rPr>
          <w:rStyle w:val="a5"/>
          <w:color w:val="000000"/>
          <w:bdr w:val="none" w:sz="0" w:space="0" w:color="auto" w:frame="1"/>
        </w:rPr>
      </w:pPr>
    </w:p>
    <w:p w:rsidR="00D34373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rStyle w:val="a5"/>
          <w:color w:val="000000"/>
          <w:bdr w:val="none" w:sz="0" w:space="0" w:color="auto" w:frame="1"/>
        </w:rPr>
      </w:pPr>
      <w:r w:rsidRPr="001E419F">
        <w:rPr>
          <w:rStyle w:val="a5"/>
          <w:color w:val="000000"/>
          <w:bdr w:val="none" w:sz="0" w:space="0" w:color="auto" w:frame="1"/>
        </w:rPr>
        <w:t>«Дорисуй фигуру»</w:t>
      </w:r>
    </w:p>
    <w:p w:rsidR="00EE0FD2" w:rsidRPr="001E419F" w:rsidRDefault="00EE0FD2" w:rsidP="00EE0FD2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</w:p>
    <w:p w:rsidR="00D34373" w:rsidRPr="001E419F" w:rsidRDefault="00D34373" w:rsidP="00EE0FD2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color w:val="000000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D34373" w:rsidRPr="001E419F" w:rsidRDefault="00D34373" w:rsidP="007B76E9">
      <w:pPr>
        <w:pStyle w:val="a9"/>
        <w:spacing w:before="0" w:beforeAutospacing="0" w:after="0" w:afterAutospacing="0" w:line="258" w:lineRule="atLeast"/>
        <w:jc w:val="both"/>
        <w:rPr>
          <w:color w:val="000000"/>
        </w:rPr>
      </w:pPr>
      <w:r w:rsidRPr="001E419F">
        <w:rPr>
          <w:color w:val="000000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EE0FD2" w:rsidRPr="001E419F" w:rsidRDefault="00EE0FD2" w:rsidP="00D34373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D34373" w:rsidP="00D34373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«Запомни картинки».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Игровое упражнение направлено на развитие зрительной памяти, произвольного запоминания с использованием приёма «группировки».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На наборном полотне помещаются группы картинок (по 5): одежда (мужская куртка, детские шорты, </w:t>
      </w:r>
      <w:hyperlink r:id="rId5" w:history="1">
        <w:r w:rsidRPr="001E419F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джинсы для женщины</w:t>
        </w:r>
      </w:hyperlink>
      <w:r w:rsidRPr="001E419F">
        <w:rPr>
          <w:rFonts w:eastAsia="Times New Roman"/>
          <w:color w:val="000000"/>
          <w:sz w:val="24"/>
          <w:szCs w:val="24"/>
          <w:lang w:eastAsia="ru-RU"/>
        </w:rPr>
        <w:t> и.т.д.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, транспорт (грузовой, пассажирский).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Педагог предлагает поиграть в игру «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Запоминалки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>». Надо запомнить 20 картинок. Как это лучше сделать? Предлагается алгоритм запоминания: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1. Запомнить группы картинок: одежда, транспорт;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2. Запомнить по подгруппам: зимняя, летняя одежда; грузовой, пассажирский транспорт.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А). Педагог убирает одну из групп картинок (5 штук)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Вопросы: «Какой группы не стало?»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Б). Затем убирается 1 картинка. Вопрос: «Какой картинки в группе не стало?»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В) Картинки переворачиваются.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Можно предложить перечислить по порядку все группы, затем подгруппы, затем порядок картинок в подгруппах.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34373" w:rsidRPr="001E419F" w:rsidRDefault="00D34373" w:rsidP="00D34373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«Запомни и повтори»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t> (для читающих детей).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Упражнение направлено на закрепление знаний букв, на развитие произвольной памяти и взаимоконтроля детей.</w:t>
      </w:r>
    </w:p>
    <w:p w:rsidR="00EE0FD2" w:rsidRPr="001E419F" w:rsidRDefault="00D34373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Детям предлагается ряды букв. Дети смотрят на первый ряд букв, называют их и запоминают порядок расположения. По очереди дети закрывают глаза и называют буквы с закрытыми глазами. Остальные дети проверяют.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 xml:space="preserve">1. Х, 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, Ж, У, М, Я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 xml:space="preserve">2. С, О, Э, 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Ю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, З, Ы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Ш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, Щ, Е, Ц, Ё, Х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4. А, Л, Д, Н, Ч, И.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EE0FD2" w:rsidRPr="001E419F" w:rsidRDefault="00D34373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«Выложи по памяти».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Детям предлагается образец схематичного изображения предмета. Затем убирается. Дети из палочек выкладывают по памяти изображение (либо рисуют его карандашами).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Игры-головоломки.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Направлены на развитие произвольного внимания, памяти, логического мышления.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Для игры необходимы счетные палочки по15-20 штук на каждого ребёнка.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Руководство педагога состоит в том, чтобы помочь ребёнку найти способ решения. Следует также учить ребенка сначала продумывать свои действия, а потом их осуществлять. По мере накопления детьми опыта в решении подобных задач методом вначале «проб и ошибок», затем мысленно практического плана, дети все меньше допускают ошибки.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7B76E9" w:rsidRPr="001E419F" w:rsidRDefault="00D34373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«Рассыпанные буквы»</w:t>
      </w:r>
    </w:p>
    <w:p w:rsidR="00FF4D2E" w:rsidRPr="001E419F" w:rsidRDefault="00D34373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(игровое задание предназначено для читающих детей)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Педагог пишет несколько слов, в которых он изменяет порядок букв на обратный или меняет местами слоги.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Например: 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мабуга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(бумага), 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беникуч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(учебник), 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традеть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(тетрадь), 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арьвосл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(словарь).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Дети соревнуются, кто отгадает быстрее всех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Каких фигур не достаёт</w:t>
      </w:r>
      <w:proofErr w:type="gramEnd"/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?»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Эта задача может быть решена только на основе анализа каждого ряда фигур по вертикали и горизонтали путём их сопоставления.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Колумбово</w:t>
      </w:r>
      <w:proofErr w:type="spellEnd"/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яйцо»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Овал размером 15×12см разрезают по линиям, показанным ниже. В результате получается 10 частей: 4 треугольника (2 больших и 2 маленьких), 2 фигуры, похожие на четырехугольник, одна из сторон которых округлой формы, 4 фигуры (большие и маленькие, имеющие сходство с треугольником, но с закругленной одной стороной). Для изготовления игры используют картон, пластик, одинаково окрашенный с обеих сторон.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детям предлагают сложить яйцо, затем фигуры животных (по наглядному образцу) и т.д.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Желательно также использовать игры «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>» («Сложи квадрат»), «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Пентамино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>», «Пифагор», «Монгольская игра», «Куб-хамелеон», «Уголки», «Волшебный круг», «Шашки», «Шахматы» и др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.П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одробное описание игр можно найти в книге З. Михайловой «Игровые занимательные задачи для дошкольников»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7B76E9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«Путешествие бабочки»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lastRenderedPageBreak/>
        <w:t> Данное задание развивает ориентировку на плоскости, развивает внимание, сообразительность.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 xml:space="preserve">Каждому ребенку дается карточка, расчерченная на 4 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пронумерованных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квадрата и фишка-бабочка.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  <w:t>Педагог говорит детям, а дети выполняют задания: «Ситуация: бабочка находится в левом верхнем квадрате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Передвигаем фишки направо , вниз , вверх, налево , вниз ,направо СТОП ! Бабочка должна находиться в клетке № 4»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B76E9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Занимательные вопросы, игры-шутки.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Направлены на развитие произвольного внимания, нестандартного мышления, на быстроту реакции, тренируют память. В загадках анализируется предмет с количественной, пространственной, временной точки зрения, подмечены простейшие отношения.</w:t>
      </w:r>
      <w:r w:rsidRPr="001E419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Разминка на быстроту реакции.</w:t>
      </w:r>
    </w:p>
    <w:p w:rsidR="00EE0FD2" w:rsidRPr="001E419F" w:rsidRDefault="00EE0FD2" w:rsidP="00EE0FD2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Из чего видна улица?</w:t>
      </w:r>
    </w:p>
    <w:p w:rsidR="00EE0FD2" w:rsidRPr="001E419F" w:rsidRDefault="00EE0FD2" w:rsidP="00EE0FD2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Дед, который раздает подарки?</w:t>
      </w:r>
    </w:p>
    <w:p w:rsidR="00EE0FD2" w:rsidRPr="001E419F" w:rsidRDefault="00EE0FD2" w:rsidP="00EE0FD2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Съедобный персонаж?</w:t>
      </w:r>
    </w:p>
    <w:p w:rsidR="00EE0FD2" w:rsidRPr="001E419F" w:rsidRDefault="00EE0FD2" w:rsidP="00EE0FD2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Часть одежды, куда кладут деньги?</w:t>
      </w:r>
    </w:p>
    <w:p w:rsidR="00EE0FD2" w:rsidRPr="001E419F" w:rsidRDefault="00EE0FD2" w:rsidP="00EE0FD2">
      <w:pPr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Какой день будет завтра?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Дополни фразу.</w:t>
      </w:r>
    </w:p>
    <w:p w:rsidR="00EE0FD2" w:rsidRPr="001E419F" w:rsidRDefault="00EE0FD2" w:rsidP="00EE0FD2">
      <w:pPr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Если песок мокрый, то...</w:t>
      </w:r>
    </w:p>
    <w:p w:rsidR="00EE0FD2" w:rsidRPr="001E419F" w:rsidRDefault="00EE0FD2" w:rsidP="00EE0FD2">
      <w:pPr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Мальчик моет руки, потому что...</w:t>
      </w:r>
    </w:p>
    <w:p w:rsidR="00EE0FD2" w:rsidRPr="001E419F" w:rsidRDefault="00EE0FD2" w:rsidP="00EE0FD2">
      <w:pPr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Если переходить улицу на красный свет, то...</w:t>
      </w:r>
    </w:p>
    <w:p w:rsidR="00EE0FD2" w:rsidRPr="001E419F" w:rsidRDefault="00EE0FD2" w:rsidP="00EE0FD2">
      <w:pPr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Автобус остановился, потому что...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Закончи предложение.</w:t>
      </w:r>
    </w:p>
    <w:p w:rsidR="00EE0FD2" w:rsidRPr="001E419F" w:rsidRDefault="00EE0FD2" w:rsidP="00EE0FD2">
      <w:pPr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Музыку пишет... (композитор).</w:t>
      </w:r>
    </w:p>
    <w:p w:rsidR="00EE0FD2" w:rsidRPr="001E419F" w:rsidRDefault="00EE0FD2" w:rsidP="00EE0FD2">
      <w:pPr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Стихи пишет... (поэт).</w:t>
      </w:r>
    </w:p>
    <w:p w:rsidR="00EE0FD2" w:rsidRPr="001E419F" w:rsidRDefault="00EE0FD2" w:rsidP="00EE0FD2">
      <w:pPr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Белье стирает... (прачка).</w:t>
      </w:r>
    </w:p>
    <w:p w:rsidR="00EE0FD2" w:rsidRPr="001E419F" w:rsidRDefault="00EE0FD2" w:rsidP="00EE0FD2">
      <w:pPr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Горные вершины покоряют... (альпинист).</w:t>
      </w:r>
    </w:p>
    <w:p w:rsidR="00EE0FD2" w:rsidRPr="001E419F" w:rsidRDefault="00EE0FD2" w:rsidP="00EE0FD2">
      <w:pPr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Обед варит... (повар).</w:t>
      </w: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0FD2" w:rsidRPr="001E419F" w:rsidRDefault="00EE0FD2" w:rsidP="00EE0FD2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b/>
          <w:bCs/>
          <w:color w:val="000000"/>
          <w:sz w:val="24"/>
          <w:szCs w:val="24"/>
          <w:lang w:eastAsia="ru-RU"/>
        </w:rPr>
        <w:t>Загадки – шутки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В садике гулял павлин.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Подошел еще один. Два павлина за кустами. Сколько их? Считайте сами.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Летела стая голубей: 2 впереди, 1 сзади, 2 сзади, 1 впереди. Сколько было гусей?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lastRenderedPageBreak/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Вышла курочка гулять,  Забрала своих цыплят.  7 бежали впереди,  3 осталось позади.  Беспокоится их мать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  И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не может сосчитать. Сосчитайте-ка, ребята,  Сколько было всех цыплят.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На большом диване в ряд  Куклы Танины стоят:  2 матрешки, Буратино  И весёлый </w:t>
      </w:r>
      <w:proofErr w:type="spellStart"/>
      <w:r w:rsidRPr="001E419F">
        <w:rPr>
          <w:rFonts w:eastAsia="Times New Roman"/>
          <w:color w:val="000000"/>
          <w:sz w:val="24"/>
          <w:szCs w:val="24"/>
          <w:lang w:eastAsia="ru-RU"/>
        </w:rPr>
        <w:t>Чиполлино</w:t>
      </w:r>
      <w:proofErr w:type="gramStart"/>
      <w:r w:rsidRPr="001E419F">
        <w:rPr>
          <w:rFonts w:eastAsia="Times New Roman"/>
          <w:color w:val="000000"/>
          <w:sz w:val="24"/>
          <w:szCs w:val="24"/>
          <w:lang w:eastAsia="ru-RU"/>
        </w:rPr>
        <w:t>.С</w:t>
      </w:r>
      <w:proofErr w:type="gramEnd"/>
      <w:r w:rsidRPr="001E419F">
        <w:rPr>
          <w:rFonts w:eastAsia="Times New Roman"/>
          <w:color w:val="000000"/>
          <w:sz w:val="24"/>
          <w:szCs w:val="24"/>
          <w:lang w:eastAsia="ru-RU"/>
        </w:rPr>
        <w:t>колько</w:t>
      </w:r>
      <w:proofErr w:type="spellEnd"/>
      <w:r w:rsidRPr="001E419F">
        <w:rPr>
          <w:rFonts w:eastAsia="Times New Roman"/>
          <w:color w:val="000000"/>
          <w:sz w:val="24"/>
          <w:szCs w:val="24"/>
          <w:lang w:eastAsia="ru-RU"/>
        </w:rPr>
        <w:t xml:space="preserve"> всех игрушек?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глаз у светофора?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хвостов у четырех котов?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ног у воробья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лап у двух медвежат?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в комнате углов?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ушей у двух мышей?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лап в двух ежат?</w:t>
      </w:r>
    </w:p>
    <w:p w:rsidR="00EE0FD2" w:rsidRPr="001E419F" w:rsidRDefault="00EE0FD2" w:rsidP="00EE0FD2">
      <w:pPr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Сколько хвостов у двух коров?</w:t>
      </w:r>
    </w:p>
    <w:p w:rsidR="00EE0FD2" w:rsidRPr="001E419F" w:rsidRDefault="00EE0FD2" w:rsidP="00EE0FD2">
      <w:pPr>
        <w:shd w:val="clear" w:color="auto" w:fill="FFFFFF"/>
        <w:spacing w:before="0" w:beforeAutospacing="0" w:after="105" w:afterAutospacing="0" w:line="384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E419F">
        <w:rPr>
          <w:rFonts w:eastAsia="Times New Roman"/>
          <w:color w:val="000000"/>
          <w:sz w:val="24"/>
          <w:szCs w:val="24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EE0FD2" w:rsidRDefault="00EE0FD2" w:rsidP="00D34373">
      <w:pPr>
        <w:jc w:val="both"/>
        <w:rPr>
          <w:sz w:val="24"/>
          <w:szCs w:val="24"/>
        </w:rPr>
      </w:pPr>
    </w:p>
    <w:p w:rsidR="001E419F" w:rsidRPr="001E419F" w:rsidRDefault="001E419F" w:rsidP="00D34373">
      <w:pPr>
        <w:jc w:val="both"/>
        <w:rPr>
          <w:sz w:val="24"/>
          <w:szCs w:val="24"/>
        </w:rPr>
      </w:pPr>
    </w:p>
    <w:sectPr w:rsidR="001E419F" w:rsidRPr="001E419F" w:rsidSect="00C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82B"/>
    <w:multiLevelType w:val="multilevel"/>
    <w:tmpl w:val="C1A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02309"/>
    <w:multiLevelType w:val="multilevel"/>
    <w:tmpl w:val="842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F1801"/>
    <w:multiLevelType w:val="multilevel"/>
    <w:tmpl w:val="24F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5015B"/>
    <w:multiLevelType w:val="multilevel"/>
    <w:tmpl w:val="653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4D2E"/>
    <w:rsid w:val="000C4781"/>
    <w:rsid w:val="001D7442"/>
    <w:rsid w:val="001E419F"/>
    <w:rsid w:val="001F79C4"/>
    <w:rsid w:val="006533B2"/>
    <w:rsid w:val="006F625C"/>
    <w:rsid w:val="007B76E9"/>
    <w:rsid w:val="008A0B71"/>
    <w:rsid w:val="008F6C12"/>
    <w:rsid w:val="00B319A8"/>
    <w:rsid w:val="00BD444F"/>
    <w:rsid w:val="00C15181"/>
    <w:rsid w:val="00C7297C"/>
    <w:rsid w:val="00D34373"/>
    <w:rsid w:val="00D57918"/>
    <w:rsid w:val="00EE0FD2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A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рограмма"/>
    <w:basedOn w:val="a"/>
    <w:link w:val="a4"/>
    <w:autoRedefine/>
    <w:unhideWhenUsed/>
    <w:qFormat/>
    <w:rsid w:val="00B319A8"/>
    <w:pPr>
      <w:tabs>
        <w:tab w:val="left" w:pos="851"/>
      </w:tabs>
      <w:spacing w:before="120"/>
      <w:jc w:val="center"/>
    </w:pPr>
    <w:rPr>
      <w:rFonts w:eastAsia="Times New Roman"/>
      <w:caps/>
      <w:lang w:eastAsia="ru-RU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B319A8"/>
    <w:rPr>
      <w:rFonts w:eastAsia="Times New Roman"/>
      <w:caps/>
      <w:sz w:val="28"/>
      <w:szCs w:val="28"/>
    </w:rPr>
  </w:style>
  <w:style w:type="character" w:styleId="a5">
    <w:name w:val="Strong"/>
    <w:basedOn w:val="a0"/>
    <w:uiPriority w:val="22"/>
    <w:qFormat/>
    <w:rsid w:val="00B319A8"/>
    <w:rPr>
      <w:b/>
      <w:bCs/>
    </w:rPr>
  </w:style>
  <w:style w:type="paragraph" w:styleId="a6">
    <w:name w:val="List Paragraph"/>
    <w:basedOn w:val="a"/>
    <w:uiPriority w:val="34"/>
    <w:qFormat/>
    <w:rsid w:val="00B31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Intense Emphasis"/>
    <w:basedOn w:val="a0"/>
    <w:uiPriority w:val="21"/>
    <w:qFormat/>
    <w:rsid w:val="00B319A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FF4D2E"/>
  </w:style>
  <w:style w:type="character" w:styleId="a8">
    <w:name w:val="Hyperlink"/>
    <w:basedOn w:val="a0"/>
    <w:uiPriority w:val="99"/>
    <w:semiHidden/>
    <w:unhideWhenUsed/>
    <w:rsid w:val="00FF4D2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4D2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91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eans-we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2013-07-15T07:11:00Z</dcterms:created>
  <dcterms:modified xsi:type="dcterms:W3CDTF">2013-07-15T08:56:00Z</dcterms:modified>
</cp:coreProperties>
</file>