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A9" w:rsidRDefault="008012A9" w:rsidP="008012A9">
      <w:r>
        <w:t>Весёлые игры по развитию речи</w:t>
      </w:r>
    </w:p>
    <w:p w:rsidR="008012A9" w:rsidRDefault="008012A9" w:rsidP="008012A9">
      <w:r>
        <w:t>Развитие речи детей 3-4 лет посредством игр и упражнений</w:t>
      </w:r>
    </w:p>
    <w:p w:rsidR="008012A9" w:rsidRDefault="008012A9" w:rsidP="008012A9">
      <w:r>
        <w:t>Увлекательные и простые игры для детей 3-4 лет направлены на развитие грамматического строя речи, пополнение активного словаря ребёнка, а так же восприятия, мышления и внимания. Игры простые и не требуют специального оборудования, в них можно играть где угодно. Попробуйте.</w:t>
      </w:r>
    </w:p>
    <w:p w:rsidR="008012A9" w:rsidRDefault="008012A9" w:rsidP="008012A9">
      <w:r>
        <w:t xml:space="preserve"> </w:t>
      </w:r>
      <w:r>
        <w:t>«Какой?»</w:t>
      </w:r>
    </w:p>
    <w:p w:rsidR="008012A9" w:rsidRDefault="008012A9" w:rsidP="008012A9">
      <w:r>
        <w:t>Эта игра предназначена для обогащения словаря прилагательными. При рассмотрении любого предмета, например матрёшки, как можно больше подберите прилагательных. Спрашивайте у ребенка: «Какая матрешка?</w:t>
      </w:r>
      <w:proofErr w:type="gramStart"/>
      <w:r>
        <w:t>»(</w:t>
      </w:r>
      <w:proofErr w:type="gramEnd"/>
      <w:r>
        <w:t>большая, красивая, весёлая, лёгкая, яркая и т.д.) Машина может быть маленькая, пластмассовая, жёлтая, быстрая и т.д. Собирайте в копилку разные прилагательные. Для этого можно использовать следующее упражнение:</w:t>
      </w:r>
    </w:p>
    <w:p w:rsidR="008012A9" w:rsidRDefault="008012A9" w:rsidP="008012A9">
      <w:proofErr w:type="gramStart"/>
      <w:r>
        <w:t>Игрушка</w:t>
      </w:r>
      <w:proofErr w:type="gramEnd"/>
      <w:r>
        <w:t xml:space="preserve"> из дерева – </w:t>
      </w:r>
      <w:proofErr w:type="gramStart"/>
      <w:r>
        <w:t>какая</w:t>
      </w:r>
      <w:proofErr w:type="gramEnd"/>
      <w:r>
        <w:t>? – деревянная.</w:t>
      </w:r>
    </w:p>
    <w:p w:rsidR="008012A9" w:rsidRDefault="008012A9" w:rsidP="008012A9">
      <w:r>
        <w:t xml:space="preserve">Игрушка из пластмассы – пластмассовая. </w:t>
      </w:r>
      <w:proofErr w:type="gramStart"/>
      <w:r>
        <w:t>Из железа – железная, из кирпича дом кирпичный, лист березы – березовый, лист клёна – кленовый и т.д.</w:t>
      </w:r>
      <w:proofErr w:type="gramEnd"/>
      <w:r>
        <w:t xml:space="preserve"> Подбирайте прилагательные, которые ребёнок может </w:t>
      </w:r>
      <w:proofErr w:type="gramStart"/>
      <w:r>
        <w:t>образовать</w:t>
      </w:r>
      <w:proofErr w:type="gramEnd"/>
      <w:r>
        <w:t xml:space="preserve"> таким образом от существительных.</w:t>
      </w:r>
    </w:p>
    <w:p w:rsidR="008012A9" w:rsidRDefault="008012A9" w:rsidP="008012A9">
      <w:r>
        <w:t>«Какое, какие?»</w:t>
      </w:r>
    </w:p>
    <w:p w:rsidR="008012A9" w:rsidRDefault="008012A9" w:rsidP="008012A9">
      <w:r>
        <w:t xml:space="preserve">Ещё одна игра с прилагательными направлена на правильное согласование прилагательных с существительными по родам. Рассматривая предметные </w:t>
      </w:r>
      <w:proofErr w:type="gramStart"/>
      <w:r>
        <w:t>картинки</w:t>
      </w:r>
      <w:proofErr w:type="gramEnd"/>
      <w:r>
        <w:t xml:space="preserve"> задавайте вопросы ребёнку, интонационно выделяя окончание вопроса «</w:t>
      </w:r>
      <w:proofErr w:type="spellStart"/>
      <w:r>
        <w:t>КакАЯ</w:t>
      </w:r>
      <w:proofErr w:type="spellEnd"/>
      <w:r>
        <w:t xml:space="preserve">?, </w:t>
      </w:r>
      <w:proofErr w:type="spellStart"/>
      <w:r>
        <w:t>КакОЕ</w:t>
      </w:r>
      <w:proofErr w:type="spellEnd"/>
      <w:r>
        <w:t>? и т.д.» Если ребёнок затрудняется в правильном согласовании слов, попросите его повторять за вами, так же выделяя голосом окончание.</w:t>
      </w:r>
    </w:p>
    <w:p w:rsidR="008012A9" w:rsidRDefault="008012A9" w:rsidP="008012A9">
      <w:r>
        <w:t>«Один, два, много…»</w:t>
      </w:r>
    </w:p>
    <w:p w:rsidR="008012A9" w:rsidRDefault="008012A9" w:rsidP="008012A9">
      <w:r>
        <w:t>Для образования множественного числа существительных можно играть в эту игру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редложите ребёнку посчитать, например, карандаши. </w:t>
      </w:r>
      <w:proofErr w:type="gramStart"/>
      <w:r>
        <w:t>Один карандаш, два карандаша, много карандашей (одна кукла, две куклы, много кукол, или одно яблоко, два яблока, много яблок).</w:t>
      </w:r>
      <w:proofErr w:type="gramEnd"/>
      <w:r>
        <w:t xml:space="preserve"> Так считать можно всё, что вы видите на улице, в магазине или поликлинике.</w:t>
      </w:r>
    </w:p>
    <w:p w:rsidR="008012A9" w:rsidRDefault="008012A9" w:rsidP="008012A9">
      <w:r>
        <w:t>«Корреспондент»</w:t>
      </w:r>
    </w:p>
    <w:p w:rsidR="008012A9" w:rsidRDefault="008012A9" w:rsidP="008012A9">
      <w:r>
        <w:t>Гуляя на улице, закройте глаза и попросите ребёнка описать подробно всё, что он видит. Вначале придётся задавать наводящие вопросы, но в дальнейшем ребёнок научится обращать внимание на детали. Меняйтесь ролями, это способствует развитию воображения ребёнка.</w:t>
      </w:r>
    </w:p>
    <w:p w:rsidR="008012A9" w:rsidRDefault="008012A9" w:rsidP="008012A9">
      <w:r>
        <w:t xml:space="preserve">«Чего не стало»     </w:t>
      </w:r>
      <w:r>
        <w:t>Знакомая игра, развивающая мышление, так же способствует развитию речи. Ребёнку придётся правильно отвечать на вопрос «Чего не стало?» Не стало подушки, кастрюли и т.д.</w:t>
      </w:r>
    </w:p>
    <w:p w:rsidR="008012A9" w:rsidRDefault="008012A9" w:rsidP="008012A9">
      <w:proofErr w:type="gramStart"/>
      <w:r>
        <w:t xml:space="preserve">«Назови одним словом»    </w:t>
      </w:r>
      <w:r>
        <w:t>Предложите ребёнку назвать одним словом кастрюлю, тарелку, стакан (это посуда), трамвай, машина, самолёт (это транспорт).</w:t>
      </w:r>
      <w:proofErr w:type="gramEnd"/>
      <w:r>
        <w:t xml:space="preserve"> Можно играть наоборот: назови посуду, назови одежду и т.д.</w:t>
      </w:r>
    </w:p>
    <w:p w:rsidR="008012A9" w:rsidRDefault="008012A9" w:rsidP="008012A9"/>
    <w:p w:rsidR="008012A9" w:rsidRDefault="008012A9" w:rsidP="008012A9">
      <w:r>
        <w:lastRenderedPageBreak/>
        <w:t>«Что бывает зеленым?»</w:t>
      </w:r>
    </w:p>
    <w:p w:rsidR="008012A9" w:rsidRDefault="008012A9" w:rsidP="008012A9">
      <w:r>
        <w:t>Вместе с ребёнком называйте предметы, которые бывают большими, красными, мокрыми и т.д. Например, что бывает жёлтым? Лимон, солнце, бантик, юбка, машина, лопатка, мячик и еще много чего другого. Эта игра удастся, если вы в прошлом правильно и внимательно рассматривали предметы, выделяя их основные и второстепенные признаки.</w:t>
      </w:r>
    </w:p>
    <w:p w:rsidR="008012A9" w:rsidRDefault="008012A9" w:rsidP="008012A9">
      <w:r>
        <w:t xml:space="preserve">«Скажи наоборот» </w:t>
      </w:r>
      <w:r>
        <w:t>Попробуйте поиграть в такую игру.</w:t>
      </w:r>
    </w:p>
    <w:p w:rsidR="008012A9" w:rsidRDefault="008012A9" w:rsidP="008012A9">
      <w:r>
        <w:t>Взрослый говорит, например, большой, а ребёнок должен сказать наоборот – маленький. Горячий – холодный и т.д. Рассматривая любой предмет, можно заострить на этом внимани</w:t>
      </w:r>
      <w:proofErr w:type="gramStart"/>
      <w:r>
        <w:t>е(</w:t>
      </w:r>
      <w:proofErr w:type="gramEnd"/>
      <w:r>
        <w:t xml:space="preserve"> как будет наоборот).</w:t>
      </w:r>
    </w:p>
    <w:p w:rsidR="008012A9" w:rsidRDefault="008012A9" w:rsidP="008012A9">
      <w:r>
        <w:t>«Чем закончилось?»</w:t>
      </w:r>
    </w:p>
    <w:p w:rsidR="008012A9" w:rsidRDefault="008012A9" w:rsidP="008012A9">
      <w:r>
        <w:t>Хорошее упражнение. Начните с ребёнком смотреть мультфильм, а потом выйдите из комнаты (решить срочное дело), а ребёнка попросите быть внимательным. После окончания просмотра спросите, чем закончился мультфильм. Не довольствуйтесь коротким и скудным рассказом, стимулируйте использование сложных предложений. Похвалите ребёнка за внимательность, ведь он постарался всё запомнить и рассказать вам.</w:t>
      </w:r>
    </w:p>
    <w:p w:rsidR="008012A9" w:rsidRDefault="008012A9" w:rsidP="008012A9">
      <w:r>
        <w:t>«Назови детёныша»</w:t>
      </w:r>
    </w:p>
    <w:p w:rsidR="008012A9" w:rsidRDefault="008012A9" w:rsidP="008012A9">
      <w:r>
        <w:t xml:space="preserve">Показывая ребёнку картинки с изображением животных, </w:t>
      </w:r>
      <w:proofErr w:type="gramStart"/>
      <w:r>
        <w:t>спросите</w:t>
      </w:r>
      <w:proofErr w:type="gramEnd"/>
      <w:r>
        <w:t xml:space="preserve"> как называется детёныш. Например, это собака, детеныш – щенок, у зайца детеныш зайчонок и т.д. Потом можно играть наоборот: называя детеныша спросить, кто его мама.</w:t>
      </w:r>
    </w:p>
    <w:p w:rsidR="008012A9" w:rsidRDefault="008012A9" w:rsidP="008012A9"/>
    <w:p w:rsidR="00333717" w:rsidRDefault="00333717" w:rsidP="008012A9">
      <w:bookmarkStart w:id="0" w:name="_GoBack"/>
      <w:bookmarkEnd w:id="0"/>
    </w:p>
    <w:sectPr w:rsidR="0033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C9"/>
    <w:rsid w:val="00333717"/>
    <w:rsid w:val="008012A9"/>
    <w:rsid w:val="00C1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703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2015-02-08T16:54:00Z</dcterms:created>
  <dcterms:modified xsi:type="dcterms:W3CDTF">2015-02-08T16:56:00Z</dcterms:modified>
</cp:coreProperties>
</file>