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AE" w:rsidRPr="009E4483" w:rsidRDefault="003158AE" w:rsidP="003158AE">
      <w:pPr>
        <w:shd w:val="clear" w:color="auto" w:fill="FFFFFF"/>
        <w:spacing w:after="150" w:line="240" w:lineRule="atLeast"/>
        <w:jc w:val="center"/>
        <w:outlineLvl w:val="0"/>
        <w:rPr>
          <w:rFonts w:ascii="Arial" w:eastAsia="Times New Roman" w:hAnsi="Arial" w:cs="Arial"/>
          <w:b/>
          <w:kern w:val="36"/>
          <w:sz w:val="32"/>
          <w:szCs w:val="32"/>
        </w:rPr>
      </w:pPr>
      <w:r w:rsidRPr="009E4483">
        <w:rPr>
          <w:rFonts w:ascii="Arial" w:eastAsia="Times New Roman" w:hAnsi="Arial" w:cs="Arial"/>
          <w:b/>
          <w:kern w:val="36"/>
          <w:sz w:val="32"/>
          <w:szCs w:val="32"/>
        </w:rPr>
        <w:t>Консультация для родителей «Игры и упражнения на развитие фонематического слуха у детей старшего дошкольного возраста»</w:t>
      </w:r>
      <w:r w:rsidR="009850AF">
        <w:rPr>
          <w:rFonts w:ascii="Arial" w:eastAsia="Times New Roman" w:hAnsi="Arial" w:cs="Arial"/>
          <w:b/>
          <w:kern w:val="36"/>
          <w:sz w:val="32"/>
          <w:szCs w:val="32"/>
        </w:rPr>
        <w:t>.</w:t>
      </w:r>
    </w:p>
    <w:p w:rsidR="003158AE" w:rsidRPr="009E4483" w:rsidRDefault="003158AE" w:rsidP="003158AE">
      <w:pPr>
        <w:shd w:val="clear" w:color="auto" w:fill="FFFFFF"/>
        <w:spacing w:after="0" w:line="315" w:lineRule="atLeast"/>
        <w:jc w:val="both"/>
        <w:rPr>
          <w:rFonts w:ascii="Arial" w:eastAsia="Times New Roman" w:hAnsi="Arial" w:cs="Arial"/>
          <w:sz w:val="24"/>
          <w:szCs w:val="24"/>
        </w:rPr>
      </w:pPr>
      <w:r w:rsidRPr="009E4483">
        <w:rPr>
          <w:rFonts w:ascii="Arial" w:eastAsia="Times New Roman" w:hAnsi="Arial" w:cs="Arial"/>
          <w:sz w:val="24"/>
          <w:szCs w:val="24"/>
          <w:u w:val="single"/>
          <w:bdr w:val="none" w:sz="0" w:space="0" w:color="auto" w:frame="1"/>
        </w:rPr>
        <w:t>Фонематический слух</w:t>
      </w:r>
      <w:r w:rsidRPr="009E4483">
        <w:rPr>
          <w:rFonts w:ascii="Arial" w:eastAsia="Times New Roman" w:hAnsi="Arial" w:cs="Arial"/>
          <w:sz w:val="24"/>
          <w:szCs w:val="24"/>
        </w:rPr>
        <w:t> — это способность человека к распознаванию речевых звуков, представленных фонемами данного языка. Фонематический слух – очень важное понятие для овладения речью, а затем и грамотностью письма.</w:t>
      </w:r>
    </w:p>
    <w:p w:rsidR="003158AE" w:rsidRPr="009E4483" w:rsidRDefault="003158AE" w:rsidP="003158AE">
      <w:pPr>
        <w:shd w:val="clear" w:color="auto" w:fill="FFFFFF"/>
        <w:spacing w:before="225" w:after="225" w:line="315" w:lineRule="atLeast"/>
        <w:jc w:val="both"/>
        <w:rPr>
          <w:rFonts w:ascii="Arial" w:eastAsia="Times New Roman" w:hAnsi="Arial" w:cs="Arial"/>
          <w:sz w:val="24"/>
          <w:szCs w:val="24"/>
        </w:rPr>
      </w:pPr>
      <w:r w:rsidRPr="009E4483">
        <w:rPr>
          <w:rFonts w:ascii="Arial" w:eastAsia="Times New Roman" w:hAnsi="Arial" w:cs="Arial"/>
          <w:sz w:val="24"/>
          <w:szCs w:val="24"/>
        </w:rPr>
        <w:t xml:space="preserve">Без развитого фонематического слуха невозможно правильное произнесение звуков. В случае фонематического недоразвития ребёнок смешивает звонкие и глухие, твердые и мягкие согласные, не различает свистящие и шипящие, </w:t>
      </w:r>
      <w:proofErr w:type="gramStart"/>
      <w:r w:rsidRPr="009E4483">
        <w:rPr>
          <w:rFonts w:ascii="Arial" w:eastAsia="Times New Roman" w:hAnsi="Arial" w:cs="Arial"/>
          <w:sz w:val="24"/>
          <w:szCs w:val="24"/>
        </w:rPr>
        <w:t>Р</w:t>
      </w:r>
      <w:proofErr w:type="gramEnd"/>
      <w:r w:rsidRPr="009E4483">
        <w:rPr>
          <w:rFonts w:ascii="Arial" w:eastAsia="Times New Roman" w:hAnsi="Arial" w:cs="Arial"/>
          <w:sz w:val="24"/>
          <w:szCs w:val="24"/>
        </w:rPr>
        <w:t xml:space="preserve"> и Л, С и Ш и др. С такими детьми обязательно занимается логопед. Если же коррекционная работа вовремя не начата, то ошибки эти затрудняют развитие речи, не только устной, но и письменной.</w:t>
      </w:r>
    </w:p>
    <w:p w:rsidR="003158AE" w:rsidRPr="009E4483" w:rsidRDefault="003158AE" w:rsidP="003158AE">
      <w:pPr>
        <w:shd w:val="clear" w:color="auto" w:fill="FFFFFF"/>
        <w:spacing w:before="225" w:after="225" w:line="315" w:lineRule="atLeast"/>
        <w:jc w:val="both"/>
        <w:rPr>
          <w:rFonts w:ascii="Arial" w:eastAsia="Times New Roman" w:hAnsi="Arial" w:cs="Arial"/>
          <w:sz w:val="24"/>
          <w:szCs w:val="24"/>
        </w:rPr>
      </w:pPr>
      <w:r w:rsidRPr="009E4483">
        <w:rPr>
          <w:rFonts w:ascii="Arial" w:eastAsia="Times New Roman" w:hAnsi="Arial" w:cs="Arial"/>
          <w:sz w:val="24"/>
          <w:szCs w:val="24"/>
        </w:rPr>
        <w:t>Если Вы хотите проверить состояние фонематического слуха ребенка, обратите внимание на следующее:</w:t>
      </w:r>
    </w:p>
    <w:p w:rsidR="003158AE" w:rsidRPr="009E4483" w:rsidRDefault="003158AE" w:rsidP="003158AE">
      <w:pPr>
        <w:shd w:val="clear" w:color="auto" w:fill="FFFFFF"/>
        <w:spacing w:before="225" w:after="225" w:line="315" w:lineRule="atLeast"/>
        <w:jc w:val="both"/>
        <w:rPr>
          <w:rFonts w:ascii="Arial" w:eastAsia="Times New Roman" w:hAnsi="Arial" w:cs="Arial"/>
          <w:sz w:val="24"/>
          <w:szCs w:val="24"/>
          <w:u w:val="single"/>
        </w:rPr>
      </w:pPr>
      <w:r w:rsidRPr="009E4483">
        <w:rPr>
          <w:rFonts w:ascii="Arial" w:eastAsia="Times New Roman" w:hAnsi="Arial" w:cs="Arial"/>
          <w:sz w:val="24"/>
          <w:szCs w:val="24"/>
          <w:u w:val="single"/>
        </w:rPr>
        <w:t>- фонематическое восприятие;</w:t>
      </w:r>
    </w:p>
    <w:p w:rsidR="003158AE" w:rsidRPr="009E4483" w:rsidRDefault="003158AE" w:rsidP="003158AE">
      <w:pPr>
        <w:shd w:val="clear" w:color="auto" w:fill="FFFFFF"/>
        <w:spacing w:before="225" w:after="225" w:line="315" w:lineRule="atLeast"/>
        <w:jc w:val="both"/>
        <w:rPr>
          <w:rFonts w:ascii="Arial" w:eastAsia="Times New Roman" w:hAnsi="Arial" w:cs="Arial"/>
          <w:sz w:val="24"/>
          <w:szCs w:val="24"/>
          <w:u w:val="single"/>
        </w:rPr>
      </w:pPr>
      <w:r w:rsidRPr="009E4483">
        <w:rPr>
          <w:rFonts w:ascii="Arial" w:eastAsia="Times New Roman" w:hAnsi="Arial" w:cs="Arial"/>
          <w:sz w:val="24"/>
          <w:szCs w:val="24"/>
          <w:u w:val="single"/>
        </w:rPr>
        <w:t>- фонематические представления;</w:t>
      </w:r>
    </w:p>
    <w:p w:rsidR="003158AE" w:rsidRPr="009E4483" w:rsidRDefault="003158AE" w:rsidP="003158AE">
      <w:pPr>
        <w:shd w:val="clear" w:color="auto" w:fill="FFFFFF"/>
        <w:spacing w:before="225" w:after="225" w:line="315" w:lineRule="atLeast"/>
        <w:jc w:val="both"/>
        <w:rPr>
          <w:rFonts w:ascii="Arial" w:eastAsia="Times New Roman" w:hAnsi="Arial" w:cs="Arial"/>
          <w:sz w:val="24"/>
          <w:szCs w:val="24"/>
          <w:u w:val="single"/>
        </w:rPr>
      </w:pPr>
      <w:r w:rsidRPr="009E4483">
        <w:rPr>
          <w:rFonts w:ascii="Arial" w:eastAsia="Times New Roman" w:hAnsi="Arial" w:cs="Arial"/>
          <w:sz w:val="24"/>
          <w:szCs w:val="24"/>
          <w:u w:val="single"/>
        </w:rPr>
        <w:t>- элементарные навыки фонематического анализа и синтеза.</w:t>
      </w:r>
    </w:p>
    <w:p w:rsidR="003158AE" w:rsidRPr="009E4483" w:rsidRDefault="003158AE" w:rsidP="003158AE">
      <w:pPr>
        <w:shd w:val="clear" w:color="auto" w:fill="FFFFFF"/>
        <w:spacing w:before="225" w:after="225" w:line="315" w:lineRule="atLeast"/>
        <w:jc w:val="both"/>
        <w:rPr>
          <w:rFonts w:ascii="Arial" w:eastAsia="Times New Roman" w:hAnsi="Arial" w:cs="Arial"/>
          <w:sz w:val="24"/>
          <w:szCs w:val="24"/>
        </w:rPr>
      </w:pPr>
      <w:r w:rsidRPr="009E4483">
        <w:rPr>
          <w:rFonts w:ascii="Arial" w:eastAsia="Times New Roman" w:hAnsi="Arial" w:cs="Arial"/>
          <w:sz w:val="24"/>
          <w:szCs w:val="24"/>
        </w:rPr>
        <w:t xml:space="preserve">Для того чтобы выявить степень </w:t>
      </w:r>
      <w:proofErr w:type="spellStart"/>
      <w:r w:rsidRPr="009E4483">
        <w:rPr>
          <w:rFonts w:ascii="Arial" w:eastAsia="Times New Roman" w:hAnsi="Arial" w:cs="Arial"/>
          <w:sz w:val="24"/>
          <w:szCs w:val="24"/>
        </w:rPr>
        <w:t>сформированности</w:t>
      </w:r>
      <w:proofErr w:type="spellEnd"/>
      <w:r w:rsidRPr="009E4483">
        <w:rPr>
          <w:rFonts w:ascii="Arial" w:eastAsia="Times New Roman" w:hAnsi="Arial" w:cs="Arial"/>
          <w:sz w:val="24"/>
          <w:szCs w:val="24"/>
        </w:rPr>
        <w:t xml:space="preserve"> фонематического восприятия применяют задания на различие парных звуков. При этом рот взрослого закрывается листом бумаги или ладонью, так как некоторые звуки, не различаемые ребёнком на слух, могут быть узнаны им по артикуляции губ.</w:t>
      </w:r>
    </w:p>
    <w:p w:rsidR="003158AE" w:rsidRPr="009E4483" w:rsidRDefault="003158AE" w:rsidP="003158AE">
      <w:pPr>
        <w:shd w:val="clear" w:color="auto" w:fill="FFFFFF"/>
        <w:spacing w:before="225" w:after="225" w:line="315" w:lineRule="atLeast"/>
        <w:jc w:val="both"/>
        <w:rPr>
          <w:rFonts w:ascii="Arial" w:eastAsia="Times New Roman" w:hAnsi="Arial" w:cs="Arial"/>
          <w:sz w:val="24"/>
          <w:szCs w:val="24"/>
        </w:rPr>
      </w:pPr>
      <w:r w:rsidRPr="009E4483">
        <w:rPr>
          <w:rFonts w:ascii="Arial" w:eastAsia="Times New Roman" w:hAnsi="Arial" w:cs="Arial"/>
          <w:sz w:val="24"/>
          <w:szCs w:val="24"/>
        </w:rPr>
        <w:t>1. Ребенку показывают картинки, названия которых различаются только одним проверяемым звуком. Картинки называет взрослый, ребенок на них показывает.</w:t>
      </w:r>
    </w:p>
    <w:p w:rsidR="003158AE" w:rsidRPr="009E4483" w:rsidRDefault="003158AE" w:rsidP="003158AE">
      <w:pPr>
        <w:shd w:val="clear" w:color="auto" w:fill="FFFFFF"/>
        <w:spacing w:before="225" w:after="225" w:line="315" w:lineRule="atLeast"/>
        <w:jc w:val="both"/>
        <w:rPr>
          <w:rFonts w:ascii="Arial" w:eastAsia="Times New Roman" w:hAnsi="Arial" w:cs="Arial"/>
          <w:sz w:val="24"/>
          <w:szCs w:val="24"/>
        </w:rPr>
      </w:pPr>
      <w:proofErr w:type="gramStart"/>
      <w:r w:rsidRPr="009E4483">
        <w:rPr>
          <w:rFonts w:ascii="Arial" w:eastAsia="Times New Roman" w:hAnsi="Arial" w:cs="Arial"/>
          <w:sz w:val="24"/>
          <w:szCs w:val="24"/>
        </w:rPr>
        <w:t>Например: мишка – миска, коза - коса, ложки – рожки, кошка – кочка, лук – люк.</w:t>
      </w:r>
      <w:proofErr w:type="gramEnd"/>
    </w:p>
    <w:p w:rsidR="003158AE" w:rsidRPr="009E4483" w:rsidRDefault="003158AE" w:rsidP="003158AE">
      <w:pPr>
        <w:shd w:val="clear" w:color="auto" w:fill="FFFFFF"/>
        <w:spacing w:before="225" w:after="225" w:line="315" w:lineRule="atLeast"/>
        <w:jc w:val="both"/>
        <w:rPr>
          <w:rFonts w:ascii="Arial" w:eastAsia="Times New Roman" w:hAnsi="Arial" w:cs="Arial"/>
          <w:sz w:val="24"/>
          <w:szCs w:val="24"/>
        </w:rPr>
      </w:pPr>
      <w:r w:rsidRPr="009E4483">
        <w:rPr>
          <w:rFonts w:ascii="Arial" w:eastAsia="Times New Roman" w:hAnsi="Arial" w:cs="Arial"/>
          <w:sz w:val="24"/>
          <w:szCs w:val="24"/>
        </w:rPr>
        <w:t>2. Ребенку предлагается повторить цепочки слогов или слов с оппозиционными звуками:</w:t>
      </w:r>
    </w:p>
    <w:p w:rsidR="003158AE" w:rsidRPr="009E4483" w:rsidRDefault="003158AE" w:rsidP="003158AE">
      <w:pPr>
        <w:shd w:val="clear" w:color="auto" w:fill="FFFFFF"/>
        <w:spacing w:before="225" w:after="225" w:line="315" w:lineRule="atLeast"/>
        <w:jc w:val="both"/>
        <w:rPr>
          <w:rFonts w:ascii="Arial" w:eastAsia="Times New Roman" w:hAnsi="Arial" w:cs="Arial"/>
          <w:sz w:val="24"/>
          <w:szCs w:val="24"/>
        </w:rPr>
      </w:pPr>
      <w:r w:rsidRPr="009E4483">
        <w:rPr>
          <w:rFonts w:ascii="Arial" w:eastAsia="Times New Roman" w:hAnsi="Arial" w:cs="Arial"/>
          <w:sz w:val="24"/>
          <w:szCs w:val="24"/>
        </w:rPr>
        <w:t>Та – да – та</w:t>
      </w:r>
      <w:proofErr w:type="gramStart"/>
      <w:r w:rsidRPr="009E4483">
        <w:rPr>
          <w:rFonts w:ascii="Arial" w:eastAsia="Times New Roman" w:hAnsi="Arial" w:cs="Arial"/>
          <w:sz w:val="24"/>
          <w:szCs w:val="24"/>
        </w:rPr>
        <w:t xml:space="preserve"> </w:t>
      </w:r>
      <w:r>
        <w:rPr>
          <w:rFonts w:ascii="Arial" w:eastAsia="Times New Roman" w:hAnsi="Arial" w:cs="Arial"/>
          <w:sz w:val="24"/>
          <w:szCs w:val="24"/>
        </w:rPr>
        <w:t xml:space="preserve">  </w:t>
      </w:r>
      <w:r w:rsidRPr="009E4483">
        <w:rPr>
          <w:rFonts w:ascii="Arial" w:eastAsia="Times New Roman" w:hAnsi="Arial" w:cs="Arial"/>
          <w:sz w:val="24"/>
          <w:szCs w:val="24"/>
        </w:rPr>
        <w:t>Д</w:t>
      </w:r>
      <w:proofErr w:type="gramEnd"/>
      <w:r w:rsidRPr="009E4483">
        <w:rPr>
          <w:rFonts w:ascii="Arial" w:eastAsia="Times New Roman" w:hAnsi="Arial" w:cs="Arial"/>
          <w:sz w:val="24"/>
          <w:szCs w:val="24"/>
        </w:rPr>
        <w:t xml:space="preserve">а – та – да </w:t>
      </w:r>
      <w:r>
        <w:rPr>
          <w:rFonts w:ascii="Arial" w:eastAsia="Times New Roman" w:hAnsi="Arial" w:cs="Arial"/>
          <w:sz w:val="24"/>
          <w:szCs w:val="24"/>
        </w:rPr>
        <w:t xml:space="preserve">  </w:t>
      </w:r>
      <w:proofErr w:type="spellStart"/>
      <w:r w:rsidRPr="009E4483">
        <w:rPr>
          <w:rFonts w:ascii="Arial" w:eastAsia="Times New Roman" w:hAnsi="Arial" w:cs="Arial"/>
          <w:sz w:val="24"/>
          <w:szCs w:val="24"/>
        </w:rPr>
        <w:t>Ка</w:t>
      </w:r>
      <w:proofErr w:type="spellEnd"/>
      <w:r w:rsidRPr="009E4483">
        <w:rPr>
          <w:rFonts w:ascii="Arial" w:eastAsia="Times New Roman" w:hAnsi="Arial" w:cs="Arial"/>
          <w:sz w:val="24"/>
          <w:szCs w:val="24"/>
        </w:rPr>
        <w:t xml:space="preserve"> – га – </w:t>
      </w:r>
      <w:proofErr w:type="spellStart"/>
      <w:r w:rsidRPr="009E4483">
        <w:rPr>
          <w:rFonts w:ascii="Arial" w:eastAsia="Times New Roman" w:hAnsi="Arial" w:cs="Arial"/>
          <w:sz w:val="24"/>
          <w:szCs w:val="24"/>
        </w:rPr>
        <w:t>ка</w:t>
      </w:r>
      <w:proofErr w:type="spellEnd"/>
    </w:p>
    <w:p w:rsidR="003158AE" w:rsidRPr="009E4483" w:rsidRDefault="003158AE" w:rsidP="003158AE">
      <w:pPr>
        <w:shd w:val="clear" w:color="auto" w:fill="FFFFFF"/>
        <w:spacing w:before="225" w:after="225" w:line="315" w:lineRule="atLeast"/>
        <w:jc w:val="both"/>
        <w:rPr>
          <w:rFonts w:ascii="Arial" w:eastAsia="Times New Roman" w:hAnsi="Arial" w:cs="Arial"/>
          <w:sz w:val="24"/>
          <w:szCs w:val="24"/>
        </w:rPr>
      </w:pPr>
      <w:r w:rsidRPr="009E4483">
        <w:rPr>
          <w:rFonts w:ascii="Arial" w:eastAsia="Times New Roman" w:hAnsi="Arial" w:cs="Arial"/>
          <w:sz w:val="24"/>
          <w:szCs w:val="24"/>
        </w:rPr>
        <w:t xml:space="preserve">3. Ребенка просят хлопнуть в ладоши, если он услышит заданный звук среди </w:t>
      </w:r>
      <w:proofErr w:type="gramStart"/>
      <w:r w:rsidRPr="009E4483">
        <w:rPr>
          <w:rFonts w:ascii="Arial" w:eastAsia="Times New Roman" w:hAnsi="Arial" w:cs="Arial"/>
          <w:sz w:val="24"/>
          <w:szCs w:val="24"/>
        </w:rPr>
        <w:t>произносимых</w:t>
      </w:r>
      <w:proofErr w:type="gramEnd"/>
      <w:r w:rsidRPr="009E4483">
        <w:rPr>
          <w:rFonts w:ascii="Arial" w:eastAsia="Times New Roman" w:hAnsi="Arial" w:cs="Arial"/>
          <w:sz w:val="24"/>
          <w:szCs w:val="24"/>
        </w:rPr>
        <w:t xml:space="preserve"> взрослым. При этом взрослый называет разные звуки, включая сходные с заданным звуком по каким-либо признакам.</w:t>
      </w:r>
    </w:p>
    <w:p w:rsidR="003158AE" w:rsidRPr="009E4483" w:rsidRDefault="003158AE" w:rsidP="003158AE">
      <w:pPr>
        <w:shd w:val="clear" w:color="auto" w:fill="FFFFFF"/>
        <w:spacing w:before="225" w:after="225" w:line="315" w:lineRule="atLeast"/>
        <w:jc w:val="both"/>
        <w:rPr>
          <w:rFonts w:ascii="Arial" w:eastAsia="Times New Roman" w:hAnsi="Arial" w:cs="Arial"/>
          <w:sz w:val="24"/>
          <w:szCs w:val="24"/>
        </w:rPr>
      </w:pPr>
      <w:r w:rsidRPr="009E4483">
        <w:rPr>
          <w:rFonts w:ascii="Arial" w:eastAsia="Times New Roman" w:hAnsi="Arial" w:cs="Arial"/>
          <w:sz w:val="24"/>
          <w:szCs w:val="24"/>
        </w:rPr>
        <w:t>Вот некоторые игры, способствующие развитию фонематического слуха.</w:t>
      </w:r>
    </w:p>
    <w:p w:rsidR="003158AE" w:rsidRPr="009E4483" w:rsidRDefault="003158AE" w:rsidP="003158AE">
      <w:pPr>
        <w:shd w:val="clear" w:color="auto" w:fill="FFFFFF"/>
        <w:spacing w:after="0" w:line="315" w:lineRule="atLeast"/>
        <w:jc w:val="both"/>
        <w:rPr>
          <w:rFonts w:ascii="Arial" w:eastAsia="Times New Roman" w:hAnsi="Arial" w:cs="Arial"/>
          <w:sz w:val="24"/>
          <w:szCs w:val="24"/>
        </w:rPr>
      </w:pPr>
      <w:r w:rsidRPr="00281625">
        <w:rPr>
          <w:rFonts w:ascii="Arial" w:eastAsia="Times New Roman" w:hAnsi="Arial" w:cs="Arial"/>
          <w:b/>
          <w:sz w:val="24"/>
          <w:szCs w:val="24"/>
          <w:u w:val="single"/>
          <w:bdr w:val="none" w:sz="0" w:space="0" w:color="auto" w:frame="1"/>
        </w:rPr>
        <w:t>Игра «Весёлые звуки».</w:t>
      </w:r>
      <w:r w:rsidRPr="009E4483">
        <w:rPr>
          <w:rFonts w:ascii="Arial" w:eastAsia="Times New Roman" w:hAnsi="Arial" w:cs="Arial"/>
          <w:sz w:val="24"/>
          <w:szCs w:val="24"/>
        </w:rPr>
        <w:t> Например: С – Ш.</w:t>
      </w:r>
    </w:p>
    <w:p w:rsidR="003158AE" w:rsidRPr="009E4483" w:rsidRDefault="003158AE" w:rsidP="003158AE">
      <w:pPr>
        <w:shd w:val="clear" w:color="auto" w:fill="FFFFFF"/>
        <w:spacing w:before="225" w:after="225" w:line="315" w:lineRule="atLeast"/>
        <w:jc w:val="both"/>
        <w:rPr>
          <w:rFonts w:ascii="Arial" w:eastAsia="Times New Roman" w:hAnsi="Arial" w:cs="Arial"/>
          <w:sz w:val="24"/>
          <w:szCs w:val="24"/>
        </w:rPr>
      </w:pPr>
      <w:r w:rsidRPr="009E4483">
        <w:rPr>
          <w:rFonts w:ascii="Arial" w:eastAsia="Times New Roman" w:hAnsi="Arial" w:cs="Arial"/>
          <w:sz w:val="24"/>
          <w:szCs w:val="24"/>
        </w:rPr>
        <w:t>Ребёнок берет в руки два флажка. На одной изображен насос, обозначающий звук</w:t>
      </w:r>
      <w:proofErr w:type="gramStart"/>
      <w:r w:rsidRPr="009E4483">
        <w:rPr>
          <w:rFonts w:ascii="Arial" w:eastAsia="Times New Roman" w:hAnsi="Arial" w:cs="Arial"/>
          <w:sz w:val="24"/>
          <w:szCs w:val="24"/>
        </w:rPr>
        <w:t xml:space="preserve"> С</w:t>
      </w:r>
      <w:proofErr w:type="gramEnd"/>
      <w:r w:rsidRPr="009E4483">
        <w:rPr>
          <w:rFonts w:ascii="Arial" w:eastAsia="Times New Roman" w:hAnsi="Arial" w:cs="Arial"/>
          <w:sz w:val="24"/>
          <w:szCs w:val="24"/>
        </w:rPr>
        <w:t>, на другой – шина, обозначающая звук Ш. Взрослый произносит слова, в которых есть заданные звуки. Ребёнок должен поднять соответствующий флажок.</w:t>
      </w:r>
    </w:p>
    <w:p w:rsidR="003158AE" w:rsidRPr="00281625" w:rsidRDefault="003158AE" w:rsidP="003158AE">
      <w:pPr>
        <w:shd w:val="clear" w:color="auto" w:fill="FFFFFF"/>
        <w:spacing w:after="0" w:line="315" w:lineRule="atLeast"/>
        <w:jc w:val="both"/>
        <w:rPr>
          <w:rFonts w:ascii="Arial" w:eastAsia="Times New Roman" w:hAnsi="Arial" w:cs="Arial"/>
          <w:b/>
          <w:sz w:val="24"/>
          <w:szCs w:val="24"/>
        </w:rPr>
      </w:pPr>
      <w:r w:rsidRPr="00281625">
        <w:rPr>
          <w:rFonts w:ascii="Arial" w:eastAsia="Times New Roman" w:hAnsi="Arial" w:cs="Arial"/>
          <w:b/>
          <w:sz w:val="24"/>
          <w:szCs w:val="24"/>
          <w:u w:val="single"/>
          <w:bdr w:val="none" w:sz="0" w:space="0" w:color="auto" w:frame="1"/>
        </w:rPr>
        <w:lastRenderedPageBreak/>
        <w:t>Игра «Придумай слово».</w:t>
      </w:r>
    </w:p>
    <w:p w:rsidR="003158AE" w:rsidRPr="009E4483" w:rsidRDefault="003158AE" w:rsidP="003158AE">
      <w:pPr>
        <w:shd w:val="clear" w:color="auto" w:fill="FFFFFF"/>
        <w:spacing w:before="225" w:after="225" w:line="315" w:lineRule="atLeast"/>
        <w:jc w:val="both"/>
        <w:rPr>
          <w:rFonts w:ascii="Arial" w:eastAsia="Times New Roman" w:hAnsi="Arial" w:cs="Arial"/>
          <w:sz w:val="24"/>
          <w:szCs w:val="24"/>
        </w:rPr>
      </w:pPr>
      <w:r w:rsidRPr="009E4483">
        <w:rPr>
          <w:rFonts w:ascii="Arial" w:eastAsia="Times New Roman" w:hAnsi="Arial" w:cs="Arial"/>
          <w:sz w:val="24"/>
          <w:szCs w:val="24"/>
        </w:rPr>
        <w:t xml:space="preserve">Взрослый называет какой-нибудь звук, например Р. Просит ребенка придумать 3 слова со звуком </w:t>
      </w:r>
      <w:proofErr w:type="gramStart"/>
      <w:r w:rsidRPr="009E4483">
        <w:rPr>
          <w:rFonts w:ascii="Arial" w:eastAsia="Times New Roman" w:hAnsi="Arial" w:cs="Arial"/>
          <w:sz w:val="24"/>
          <w:szCs w:val="24"/>
        </w:rPr>
        <w:t>Р</w:t>
      </w:r>
      <w:proofErr w:type="gramEnd"/>
      <w:r w:rsidRPr="009E4483">
        <w:rPr>
          <w:rFonts w:ascii="Arial" w:eastAsia="Times New Roman" w:hAnsi="Arial" w:cs="Arial"/>
          <w:sz w:val="24"/>
          <w:szCs w:val="24"/>
        </w:rPr>
        <w:t>, который находится в начале, в середине и в конце слова.</w:t>
      </w:r>
    </w:p>
    <w:p w:rsidR="003158AE" w:rsidRPr="00281625" w:rsidRDefault="003158AE" w:rsidP="003158AE">
      <w:pPr>
        <w:shd w:val="clear" w:color="auto" w:fill="FFFFFF"/>
        <w:spacing w:after="0" w:line="315" w:lineRule="atLeast"/>
        <w:jc w:val="both"/>
        <w:rPr>
          <w:rFonts w:ascii="Arial" w:eastAsia="Times New Roman" w:hAnsi="Arial" w:cs="Arial"/>
          <w:b/>
          <w:sz w:val="24"/>
          <w:szCs w:val="24"/>
        </w:rPr>
      </w:pPr>
      <w:r w:rsidRPr="00281625">
        <w:rPr>
          <w:rFonts w:ascii="Arial" w:eastAsia="Times New Roman" w:hAnsi="Arial" w:cs="Arial"/>
          <w:b/>
          <w:sz w:val="24"/>
          <w:szCs w:val="24"/>
          <w:u w:val="single"/>
          <w:bdr w:val="none" w:sz="0" w:space="0" w:color="auto" w:frame="1"/>
        </w:rPr>
        <w:t>Игра «Говорящие бусы».</w:t>
      </w:r>
    </w:p>
    <w:p w:rsidR="003158AE" w:rsidRPr="009E4483" w:rsidRDefault="003158AE" w:rsidP="003158AE">
      <w:pPr>
        <w:shd w:val="clear" w:color="auto" w:fill="FFFFFF"/>
        <w:spacing w:before="225" w:after="225" w:line="315" w:lineRule="atLeast"/>
        <w:jc w:val="both"/>
        <w:rPr>
          <w:rFonts w:ascii="Arial" w:eastAsia="Times New Roman" w:hAnsi="Arial" w:cs="Arial"/>
          <w:sz w:val="24"/>
          <w:szCs w:val="24"/>
        </w:rPr>
      </w:pPr>
      <w:r w:rsidRPr="009E4483">
        <w:rPr>
          <w:rFonts w:ascii="Arial" w:eastAsia="Times New Roman" w:hAnsi="Arial" w:cs="Arial"/>
          <w:sz w:val="24"/>
          <w:szCs w:val="24"/>
        </w:rPr>
        <w:t>Перед ребёнком лежит картинка с изображением трех бусин, которые находятся на одной нити. Первая бусина означает начало слова, вторая – середину, третья – конец. Взрослый показывает картинки со звуком Л, и предлагает ребенку определить в какой части слова слышится звук. Ребёнок определяет заданный звук в слове и вкладывает его в первую, в среднюю или в последнюю бусину.</w:t>
      </w:r>
    </w:p>
    <w:p w:rsidR="003158AE" w:rsidRPr="00281625" w:rsidRDefault="003158AE" w:rsidP="003158AE">
      <w:pPr>
        <w:shd w:val="clear" w:color="auto" w:fill="FFFFFF"/>
        <w:spacing w:after="0" w:line="315" w:lineRule="atLeast"/>
        <w:jc w:val="both"/>
        <w:rPr>
          <w:rFonts w:ascii="Arial" w:eastAsia="Times New Roman" w:hAnsi="Arial" w:cs="Arial"/>
          <w:b/>
          <w:sz w:val="24"/>
          <w:szCs w:val="24"/>
        </w:rPr>
      </w:pPr>
      <w:r w:rsidRPr="00281625">
        <w:rPr>
          <w:rFonts w:ascii="Arial" w:eastAsia="Times New Roman" w:hAnsi="Arial" w:cs="Arial"/>
          <w:b/>
          <w:sz w:val="24"/>
          <w:szCs w:val="24"/>
          <w:u w:val="single"/>
          <w:bdr w:val="none" w:sz="0" w:space="0" w:color="auto" w:frame="1"/>
        </w:rPr>
        <w:t>Игра «Раскрась слово»</w:t>
      </w:r>
      <w:r w:rsidR="00281625" w:rsidRPr="00281625">
        <w:rPr>
          <w:rFonts w:ascii="Arial" w:eastAsia="Times New Roman" w:hAnsi="Arial" w:cs="Arial"/>
          <w:b/>
          <w:sz w:val="24"/>
          <w:szCs w:val="24"/>
          <w:u w:val="single"/>
          <w:bdr w:val="none" w:sz="0" w:space="0" w:color="auto" w:frame="1"/>
        </w:rPr>
        <w:t>.</w:t>
      </w:r>
    </w:p>
    <w:p w:rsidR="003158AE" w:rsidRPr="009E4483" w:rsidRDefault="003158AE" w:rsidP="003158AE">
      <w:pPr>
        <w:shd w:val="clear" w:color="auto" w:fill="FFFFFF"/>
        <w:spacing w:before="225" w:after="225" w:line="315" w:lineRule="atLeast"/>
        <w:jc w:val="both"/>
        <w:rPr>
          <w:rFonts w:ascii="Arial" w:eastAsia="Times New Roman" w:hAnsi="Arial" w:cs="Arial"/>
          <w:sz w:val="24"/>
          <w:szCs w:val="24"/>
        </w:rPr>
      </w:pPr>
      <w:r w:rsidRPr="009E4483">
        <w:rPr>
          <w:rFonts w:ascii="Arial" w:eastAsia="Times New Roman" w:hAnsi="Arial" w:cs="Arial"/>
          <w:sz w:val="24"/>
          <w:szCs w:val="24"/>
        </w:rPr>
        <w:t>Ребёнку предлагаются картинки, с изображением предметов; карточки, которые разделены на части по количеству звуков в слове; красные, синие и зелёные фишки, обозначающие акустические характеристики звуков.</w:t>
      </w:r>
    </w:p>
    <w:p w:rsidR="003158AE" w:rsidRDefault="003158AE" w:rsidP="003158AE">
      <w:pPr>
        <w:shd w:val="clear" w:color="auto" w:fill="FFFFFF"/>
        <w:spacing w:before="225" w:after="225" w:line="315" w:lineRule="atLeast"/>
        <w:jc w:val="both"/>
        <w:rPr>
          <w:rFonts w:ascii="Arial" w:eastAsia="Times New Roman" w:hAnsi="Arial" w:cs="Arial"/>
          <w:sz w:val="24"/>
          <w:szCs w:val="24"/>
        </w:rPr>
      </w:pPr>
      <w:r w:rsidRPr="009E4483">
        <w:rPr>
          <w:rFonts w:ascii="Arial" w:eastAsia="Times New Roman" w:hAnsi="Arial" w:cs="Arial"/>
          <w:sz w:val="24"/>
          <w:szCs w:val="24"/>
        </w:rPr>
        <w:t xml:space="preserve">Нужно выложить разноцветные фишки так, чтобы они соответствовали </w:t>
      </w:r>
      <w:proofErr w:type="gramStart"/>
      <w:r w:rsidRPr="009E4483">
        <w:rPr>
          <w:rFonts w:ascii="Arial" w:eastAsia="Times New Roman" w:hAnsi="Arial" w:cs="Arial"/>
          <w:sz w:val="24"/>
          <w:szCs w:val="24"/>
        </w:rPr>
        <w:t>звукам</w:t>
      </w:r>
      <w:proofErr w:type="gramEnd"/>
      <w:r w:rsidRPr="009E4483">
        <w:rPr>
          <w:rFonts w:ascii="Arial" w:eastAsia="Times New Roman" w:hAnsi="Arial" w:cs="Arial"/>
          <w:sz w:val="24"/>
          <w:szCs w:val="24"/>
        </w:rPr>
        <w:t xml:space="preserve"> и объяснить свой выбор.</w:t>
      </w:r>
    </w:p>
    <w:p w:rsidR="003158AE" w:rsidRDefault="003158AE" w:rsidP="003158AE">
      <w:pPr>
        <w:shd w:val="clear" w:color="auto" w:fill="FFFFFF"/>
        <w:spacing w:before="225" w:after="225" w:line="315" w:lineRule="atLeast"/>
        <w:jc w:val="both"/>
        <w:rPr>
          <w:rFonts w:ascii="Arial" w:eastAsia="Times New Roman" w:hAnsi="Arial" w:cs="Arial"/>
          <w:sz w:val="24"/>
          <w:szCs w:val="24"/>
        </w:rPr>
      </w:pPr>
    </w:p>
    <w:p w:rsidR="003158AE" w:rsidRDefault="003158AE" w:rsidP="003158AE">
      <w:pPr>
        <w:shd w:val="clear" w:color="auto" w:fill="FFFFFF"/>
        <w:spacing w:before="225" w:after="225" w:line="315" w:lineRule="atLeast"/>
        <w:jc w:val="both"/>
        <w:rPr>
          <w:rFonts w:ascii="Arial" w:eastAsia="Times New Roman" w:hAnsi="Arial" w:cs="Arial"/>
          <w:sz w:val="24"/>
          <w:szCs w:val="24"/>
        </w:rPr>
      </w:pPr>
    </w:p>
    <w:p w:rsidR="003158AE" w:rsidRDefault="003158AE" w:rsidP="003158AE">
      <w:pPr>
        <w:shd w:val="clear" w:color="auto" w:fill="FFFFFF"/>
        <w:spacing w:before="225" w:after="225" w:line="315" w:lineRule="atLeast"/>
        <w:jc w:val="both"/>
        <w:rPr>
          <w:rFonts w:ascii="Arial" w:eastAsia="Times New Roman" w:hAnsi="Arial" w:cs="Arial"/>
          <w:sz w:val="24"/>
          <w:szCs w:val="24"/>
        </w:rPr>
      </w:pPr>
    </w:p>
    <w:p w:rsidR="003158AE" w:rsidRDefault="003158AE" w:rsidP="003158AE">
      <w:pPr>
        <w:shd w:val="clear" w:color="auto" w:fill="FFFFFF"/>
        <w:spacing w:before="225" w:after="225" w:line="315" w:lineRule="atLeast"/>
        <w:jc w:val="both"/>
        <w:rPr>
          <w:rFonts w:ascii="Arial" w:eastAsia="Times New Roman" w:hAnsi="Arial" w:cs="Arial"/>
          <w:sz w:val="24"/>
          <w:szCs w:val="24"/>
        </w:rPr>
      </w:pPr>
    </w:p>
    <w:p w:rsidR="003158AE" w:rsidRDefault="003158AE" w:rsidP="003158AE">
      <w:pPr>
        <w:shd w:val="clear" w:color="auto" w:fill="FFFFFF"/>
        <w:spacing w:before="225" w:after="225" w:line="315" w:lineRule="atLeast"/>
        <w:jc w:val="both"/>
        <w:rPr>
          <w:rFonts w:ascii="Arial" w:eastAsia="Times New Roman" w:hAnsi="Arial" w:cs="Arial"/>
          <w:sz w:val="24"/>
          <w:szCs w:val="24"/>
        </w:rPr>
      </w:pPr>
    </w:p>
    <w:p w:rsidR="003158AE" w:rsidRDefault="003158AE" w:rsidP="003158AE">
      <w:pPr>
        <w:shd w:val="clear" w:color="auto" w:fill="FFFFFF"/>
        <w:spacing w:before="225" w:after="225" w:line="315" w:lineRule="atLeast"/>
        <w:jc w:val="both"/>
        <w:rPr>
          <w:rFonts w:ascii="Arial" w:eastAsia="Times New Roman" w:hAnsi="Arial" w:cs="Arial"/>
          <w:sz w:val="24"/>
          <w:szCs w:val="24"/>
        </w:rPr>
      </w:pPr>
    </w:p>
    <w:p w:rsidR="003158AE" w:rsidRDefault="003158AE" w:rsidP="003158AE">
      <w:pPr>
        <w:shd w:val="clear" w:color="auto" w:fill="FFFFFF"/>
        <w:spacing w:before="225" w:after="225" w:line="315" w:lineRule="atLeast"/>
        <w:jc w:val="both"/>
        <w:rPr>
          <w:rFonts w:ascii="Arial" w:eastAsia="Times New Roman" w:hAnsi="Arial" w:cs="Arial"/>
          <w:sz w:val="24"/>
          <w:szCs w:val="24"/>
        </w:rPr>
      </w:pPr>
    </w:p>
    <w:p w:rsidR="003158AE" w:rsidRDefault="003158AE" w:rsidP="003158AE">
      <w:pPr>
        <w:shd w:val="clear" w:color="auto" w:fill="FFFFFF"/>
        <w:spacing w:before="225" w:after="225" w:line="315" w:lineRule="atLeast"/>
        <w:jc w:val="both"/>
        <w:rPr>
          <w:rFonts w:ascii="Arial" w:eastAsia="Times New Roman" w:hAnsi="Arial" w:cs="Arial"/>
          <w:sz w:val="24"/>
          <w:szCs w:val="24"/>
        </w:rPr>
      </w:pPr>
    </w:p>
    <w:p w:rsidR="003158AE" w:rsidRDefault="003158AE" w:rsidP="003158AE">
      <w:pPr>
        <w:shd w:val="clear" w:color="auto" w:fill="FFFFFF"/>
        <w:spacing w:before="225" w:after="225" w:line="315" w:lineRule="atLeast"/>
        <w:jc w:val="both"/>
        <w:rPr>
          <w:rFonts w:ascii="Arial" w:eastAsia="Times New Roman" w:hAnsi="Arial" w:cs="Arial"/>
          <w:sz w:val="24"/>
          <w:szCs w:val="24"/>
        </w:rPr>
      </w:pPr>
    </w:p>
    <w:p w:rsidR="003158AE" w:rsidRDefault="003158AE" w:rsidP="003158AE">
      <w:pPr>
        <w:shd w:val="clear" w:color="auto" w:fill="FFFFFF"/>
        <w:spacing w:before="225" w:after="225" w:line="315" w:lineRule="atLeast"/>
        <w:jc w:val="both"/>
        <w:rPr>
          <w:rFonts w:ascii="Arial" w:eastAsia="Times New Roman" w:hAnsi="Arial" w:cs="Arial"/>
          <w:sz w:val="24"/>
          <w:szCs w:val="24"/>
        </w:rPr>
      </w:pPr>
    </w:p>
    <w:p w:rsidR="003158AE" w:rsidRDefault="003158AE" w:rsidP="003158AE">
      <w:pPr>
        <w:shd w:val="clear" w:color="auto" w:fill="FFFFFF"/>
        <w:spacing w:before="225" w:after="225" w:line="315" w:lineRule="atLeast"/>
        <w:jc w:val="both"/>
        <w:rPr>
          <w:rFonts w:ascii="Arial" w:eastAsia="Times New Roman" w:hAnsi="Arial" w:cs="Arial"/>
          <w:sz w:val="24"/>
          <w:szCs w:val="24"/>
        </w:rPr>
      </w:pPr>
    </w:p>
    <w:p w:rsidR="003158AE" w:rsidRDefault="003158AE" w:rsidP="003158AE">
      <w:pPr>
        <w:shd w:val="clear" w:color="auto" w:fill="FFFFFF"/>
        <w:spacing w:before="225" w:after="225" w:line="315" w:lineRule="atLeast"/>
        <w:jc w:val="both"/>
        <w:rPr>
          <w:rFonts w:ascii="Arial" w:eastAsia="Times New Roman" w:hAnsi="Arial" w:cs="Arial"/>
          <w:sz w:val="24"/>
          <w:szCs w:val="24"/>
        </w:rPr>
      </w:pPr>
    </w:p>
    <w:p w:rsidR="003158AE" w:rsidRDefault="003158AE" w:rsidP="003158AE">
      <w:pPr>
        <w:shd w:val="clear" w:color="auto" w:fill="FFFFFF"/>
        <w:spacing w:before="225" w:after="225" w:line="315" w:lineRule="atLeast"/>
        <w:jc w:val="both"/>
        <w:rPr>
          <w:rFonts w:ascii="Arial" w:eastAsia="Times New Roman" w:hAnsi="Arial" w:cs="Arial"/>
          <w:sz w:val="24"/>
          <w:szCs w:val="24"/>
        </w:rPr>
      </w:pPr>
    </w:p>
    <w:p w:rsidR="003158AE" w:rsidRDefault="003158AE" w:rsidP="003158AE">
      <w:pPr>
        <w:shd w:val="clear" w:color="auto" w:fill="FFFFFF"/>
        <w:spacing w:before="225" w:after="225" w:line="315" w:lineRule="atLeast"/>
        <w:jc w:val="both"/>
        <w:rPr>
          <w:rFonts w:ascii="Arial" w:eastAsia="Times New Roman" w:hAnsi="Arial" w:cs="Arial"/>
          <w:sz w:val="24"/>
          <w:szCs w:val="24"/>
        </w:rPr>
      </w:pPr>
    </w:p>
    <w:p w:rsidR="0051365B" w:rsidRDefault="0051365B"/>
    <w:sectPr w:rsidR="00513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3158AE"/>
    <w:rsid w:val="00281625"/>
    <w:rsid w:val="003158AE"/>
    <w:rsid w:val="0051365B"/>
    <w:rsid w:val="00985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2015-03-18T11:07:00Z</dcterms:created>
  <dcterms:modified xsi:type="dcterms:W3CDTF">2015-03-18T11:12:00Z</dcterms:modified>
</cp:coreProperties>
</file>