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39D" w:rsidRPr="00C9009E" w:rsidRDefault="00FE639D" w:rsidP="00C9009E">
      <w:pPr>
        <w:spacing w:after="0" w:line="240" w:lineRule="auto"/>
        <w:rPr>
          <w:b/>
          <w:lang w:eastAsia="ru-RU"/>
        </w:rPr>
      </w:pPr>
      <w:r w:rsidRPr="00C9009E">
        <w:rPr>
          <w:b/>
          <w:lang w:eastAsia="ru-RU"/>
        </w:rPr>
        <w:t xml:space="preserve">                                                                                План </w:t>
      </w:r>
    </w:p>
    <w:p w:rsidR="00FE639D" w:rsidRDefault="00FE639D" w:rsidP="00C9009E">
      <w:pPr>
        <w:spacing w:after="0" w:line="240" w:lineRule="auto"/>
        <w:rPr>
          <w:b/>
          <w:lang w:eastAsia="ru-RU"/>
        </w:rPr>
      </w:pPr>
      <w:r w:rsidRPr="00C9009E">
        <w:rPr>
          <w:b/>
          <w:lang w:eastAsia="ru-RU"/>
        </w:rPr>
        <w:t xml:space="preserve">                                                проведения открытого урока по ОБЖ в 8</w:t>
      </w:r>
      <w:r w:rsidR="00654C89">
        <w:rPr>
          <w:b/>
          <w:lang w:eastAsia="ru-RU"/>
        </w:rPr>
        <w:t xml:space="preserve"> «В»</w:t>
      </w:r>
      <w:r w:rsidRPr="00C9009E">
        <w:rPr>
          <w:b/>
          <w:lang w:eastAsia="ru-RU"/>
        </w:rPr>
        <w:t xml:space="preserve"> классе</w:t>
      </w:r>
      <w:r w:rsidR="00654C89">
        <w:rPr>
          <w:b/>
          <w:lang w:eastAsia="ru-RU"/>
        </w:rPr>
        <w:t>.</w:t>
      </w:r>
    </w:p>
    <w:p w:rsidR="00654C89" w:rsidRPr="00C9009E" w:rsidRDefault="00654C89" w:rsidP="00C9009E">
      <w:pPr>
        <w:spacing w:after="0" w:line="240" w:lineRule="auto"/>
        <w:rPr>
          <w:b/>
          <w:lang w:eastAsia="ru-RU"/>
        </w:rPr>
      </w:pPr>
      <w:r>
        <w:rPr>
          <w:b/>
          <w:lang w:eastAsia="ru-RU"/>
        </w:rPr>
        <w:t>Тема урока:</w:t>
      </w:r>
    </w:p>
    <w:p w:rsidR="00654C89" w:rsidRDefault="00654C89" w:rsidP="00C9009E">
      <w:pPr>
        <w:spacing w:after="0" w:line="240" w:lineRule="auto"/>
        <w:rPr>
          <w:rFonts w:ascii="Times New Roman" w:eastAsia="Times New Roman" w:hAnsi="Times New Roman" w:cs="Times New Roman"/>
          <w:sz w:val="24"/>
          <w:szCs w:val="24"/>
        </w:rPr>
      </w:pPr>
      <w:r w:rsidRPr="009949AB">
        <w:rPr>
          <w:rFonts w:ascii="Times New Roman" w:eastAsia="Times New Roman" w:hAnsi="Times New Roman" w:cs="Times New Roman"/>
          <w:sz w:val="24"/>
          <w:szCs w:val="24"/>
        </w:rPr>
        <w:t xml:space="preserve"> Основные понятия о РСЧС. История создания системы.</w:t>
      </w:r>
      <w:r>
        <w:rPr>
          <w:rFonts w:ascii="Times New Roman" w:eastAsia="Times New Roman" w:hAnsi="Times New Roman" w:cs="Times New Roman"/>
          <w:sz w:val="24"/>
          <w:szCs w:val="24"/>
        </w:rPr>
        <w:t xml:space="preserve"> Задачи РСЧС.</w:t>
      </w:r>
    </w:p>
    <w:p w:rsidR="00654C89" w:rsidRPr="00654C89" w:rsidRDefault="00654C89" w:rsidP="00C9009E">
      <w:pPr>
        <w:spacing w:after="0" w:line="240" w:lineRule="auto"/>
        <w:rPr>
          <w:lang w:eastAsia="ru-RU"/>
        </w:rPr>
      </w:pPr>
      <w:r w:rsidRPr="00654C89">
        <w:rPr>
          <w:rFonts w:ascii="Times New Roman" w:eastAsia="Times New Roman" w:hAnsi="Times New Roman" w:cs="Times New Roman"/>
          <w:b/>
          <w:sz w:val="24"/>
          <w:szCs w:val="24"/>
        </w:rPr>
        <w:t>Дата проведения</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20 марта 2013 год.</w:t>
      </w:r>
    </w:p>
    <w:p w:rsidR="003B0923" w:rsidRPr="00C9009E" w:rsidRDefault="005A1791" w:rsidP="00C9009E">
      <w:pPr>
        <w:spacing w:after="0" w:line="240" w:lineRule="auto"/>
        <w:rPr>
          <w:lang w:eastAsia="ru-RU"/>
        </w:rPr>
      </w:pPr>
      <w:r w:rsidRPr="00C9009E">
        <w:rPr>
          <w:b/>
          <w:lang w:eastAsia="ru-RU"/>
        </w:rPr>
        <w:t>Цель и задачи урока</w:t>
      </w:r>
      <w:r w:rsidRPr="00C9009E">
        <w:rPr>
          <w:lang w:eastAsia="ru-RU"/>
        </w:rPr>
        <w:t>: ознакомить учащихся с основными понятиями РСЧС, с историей создания и её предназначением, рассмотреть задачи РСЧС по обеспечению защиты населения от опасностей, возникающих при ЧС природного и техногенного характера. По окончании изучения темы учащиеся должны закрепить полученные знания на уроке.</w:t>
      </w:r>
    </w:p>
    <w:p w:rsidR="00FE639D" w:rsidRPr="00C9009E" w:rsidRDefault="005A1791" w:rsidP="00C9009E">
      <w:pPr>
        <w:spacing w:after="0" w:line="240" w:lineRule="auto"/>
        <w:rPr>
          <w:lang w:eastAsia="ru-RU"/>
        </w:rPr>
      </w:pPr>
      <w:r w:rsidRPr="00C9009E">
        <w:rPr>
          <w:lang w:eastAsia="ru-RU"/>
        </w:rPr>
        <w:t>Оборудование урока:  презентация материала урока (компьютер, экран), учебники.</w:t>
      </w:r>
    </w:p>
    <w:p w:rsidR="005A1791" w:rsidRPr="00C9009E" w:rsidRDefault="00FE639D" w:rsidP="00C9009E">
      <w:pPr>
        <w:spacing w:after="0" w:line="240" w:lineRule="auto"/>
        <w:rPr>
          <w:b/>
          <w:lang w:eastAsia="ru-RU"/>
        </w:rPr>
      </w:pPr>
      <w:r w:rsidRPr="00C9009E">
        <w:rPr>
          <w:b/>
          <w:lang w:eastAsia="ru-RU"/>
        </w:rPr>
        <w:t xml:space="preserve">                                                                             </w:t>
      </w:r>
      <w:r w:rsidR="005A1791" w:rsidRPr="00C9009E">
        <w:rPr>
          <w:b/>
          <w:lang w:eastAsia="ru-RU"/>
        </w:rPr>
        <w:t>Ход урока</w:t>
      </w:r>
    </w:p>
    <w:p w:rsidR="005A1791" w:rsidRPr="00C9009E" w:rsidRDefault="005A1791" w:rsidP="00C9009E">
      <w:pPr>
        <w:pStyle w:val="a5"/>
        <w:numPr>
          <w:ilvl w:val="0"/>
          <w:numId w:val="7"/>
        </w:numPr>
        <w:spacing w:after="0" w:line="240" w:lineRule="auto"/>
        <w:rPr>
          <w:lang w:eastAsia="ru-RU"/>
        </w:rPr>
      </w:pPr>
      <w:r w:rsidRPr="00C9009E">
        <w:rPr>
          <w:lang w:eastAsia="ru-RU"/>
        </w:rPr>
        <w:t>Организационный момент.</w:t>
      </w:r>
    </w:p>
    <w:p w:rsidR="005A1791" w:rsidRPr="00C9009E" w:rsidRDefault="00915079" w:rsidP="00C9009E">
      <w:pPr>
        <w:spacing w:after="0" w:line="240" w:lineRule="auto"/>
        <w:rPr>
          <w:lang w:eastAsia="ru-RU"/>
        </w:rPr>
      </w:pPr>
      <w:r w:rsidRPr="00C9009E">
        <w:rPr>
          <w:lang w:eastAsia="ru-RU"/>
        </w:rPr>
        <w:t xml:space="preserve">       </w:t>
      </w:r>
      <w:r w:rsidRPr="00C9009E">
        <w:rPr>
          <w:lang w:val="en-US" w:eastAsia="ru-RU"/>
        </w:rPr>
        <w:t>II</w:t>
      </w:r>
      <w:r w:rsidRPr="00C9009E">
        <w:rPr>
          <w:lang w:eastAsia="ru-RU"/>
        </w:rPr>
        <w:t xml:space="preserve">.          </w:t>
      </w:r>
      <w:r w:rsidR="005A1791" w:rsidRPr="00C9009E">
        <w:rPr>
          <w:lang w:eastAsia="ru-RU"/>
        </w:rPr>
        <w:t>Повторение пройденного материала</w:t>
      </w:r>
      <w:r w:rsidR="00B3558B" w:rsidRPr="00C9009E">
        <w:rPr>
          <w:lang w:eastAsia="ru-RU"/>
        </w:rPr>
        <w:t>.</w:t>
      </w:r>
    </w:p>
    <w:p w:rsidR="005A1791" w:rsidRPr="00C9009E" w:rsidRDefault="00915079" w:rsidP="00C9009E">
      <w:pPr>
        <w:spacing w:after="0" w:line="240" w:lineRule="auto"/>
        <w:rPr>
          <w:lang w:eastAsia="ru-RU"/>
        </w:rPr>
      </w:pPr>
      <w:r w:rsidRPr="00C9009E">
        <w:rPr>
          <w:lang w:eastAsia="ru-RU"/>
        </w:rPr>
        <w:t xml:space="preserve">       </w:t>
      </w:r>
      <w:proofErr w:type="gramStart"/>
      <w:r w:rsidRPr="00C9009E">
        <w:rPr>
          <w:lang w:val="en-US" w:eastAsia="ru-RU"/>
        </w:rPr>
        <w:t>III</w:t>
      </w:r>
      <w:r w:rsidRPr="00C9009E">
        <w:rPr>
          <w:lang w:eastAsia="ru-RU"/>
        </w:rPr>
        <w:t xml:space="preserve">           И</w:t>
      </w:r>
      <w:r w:rsidR="005A1791" w:rsidRPr="00C9009E">
        <w:rPr>
          <w:lang w:eastAsia="ru-RU"/>
        </w:rPr>
        <w:t>зучение новой темы.</w:t>
      </w:r>
      <w:proofErr w:type="gramEnd"/>
    </w:p>
    <w:p w:rsidR="005A1791" w:rsidRPr="00C9009E" w:rsidRDefault="005A1791" w:rsidP="00C9009E">
      <w:pPr>
        <w:spacing w:after="0" w:line="240" w:lineRule="auto"/>
        <w:rPr>
          <w:b/>
          <w:lang w:eastAsia="ru-RU"/>
        </w:rPr>
      </w:pPr>
      <w:r w:rsidRPr="00C9009E">
        <w:rPr>
          <w:b/>
          <w:lang w:eastAsia="ru-RU"/>
        </w:rPr>
        <w:t>Учебные вопросы:</w:t>
      </w:r>
    </w:p>
    <w:p w:rsidR="005A1791" w:rsidRPr="00C9009E" w:rsidRDefault="005A1791" w:rsidP="00C9009E">
      <w:pPr>
        <w:spacing w:after="0" w:line="240" w:lineRule="auto"/>
        <w:rPr>
          <w:lang w:eastAsia="ru-RU"/>
        </w:rPr>
      </w:pPr>
      <w:r w:rsidRPr="00C9009E">
        <w:rPr>
          <w:lang w:eastAsia="ru-RU"/>
        </w:rPr>
        <w:t>1. История создания РСЧС.</w:t>
      </w:r>
      <w:r w:rsidR="00A9137E" w:rsidRPr="00C9009E">
        <w:rPr>
          <w:lang w:eastAsia="ru-RU"/>
        </w:rPr>
        <w:t xml:space="preserve"> Задачи РСЧС</w:t>
      </w:r>
    </w:p>
    <w:p w:rsidR="005A1791" w:rsidRPr="00C9009E" w:rsidRDefault="005A1791" w:rsidP="00C9009E">
      <w:pPr>
        <w:spacing w:after="0" w:line="240" w:lineRule="auto"/>
        <w:rPr>
          <w:lang w:eastAsia="ru-RU"/>
        </w:rPr>
      </w:pPr>
      <w:r w:rsidRPr="00C9009E">
        <w:rPr>
          <w:lang w:eastAsia="ru-RU"/>
        </w:rPr>
        <w:t>2. Законы и другие нормативно-правовые акты РФ по обеспечению безопасности.</w:t>
      </w:r>
    </w:p>
    <w:p w:rsidR="00FE639D" w:rsidRPr="00C9009E" w:rsidRDefault="005A1791" w:rsidP="00C9009E">
      <w:pPr>
        <w:spacing w:after="0" w:line="240" w:lineRule="auto"/>
        <w:rPr>
          <w:lang w:eastAsia="ru-RU"/>
        </w:rPr>
      </w:pPr>
      <w:r w:rsidRPr="00C9009E">
        <w:rPr>
          <w:lang w:eastAsia="ru-RU"/>
        </w:rPr>
        <w:t>1. В бывшем Советском Союзе и России до начала 90-х гг. устранение последствий крупных аварий и катастроф, как правило, поручалось силам гражданской обороны. Однако система ГО была ориентирована на чрезвычайные ситуации и защиту населения в военное время, в частности от оружия массового поражения. С учетом этого Правительство РФ своим постановлением от 27 декабря 1990 года образует Российский корпус спасателей. Его целями объявляются прогнозирование, предотвращение и ликвидация последствий аварий, катастроф, стихийных бедствий, эпидемий и других ЧС, координация деятельности министерств, ведомств и других органов управления в экстремальных условиях.</w:t>
      </w:r>
    </w:p>
    <w:p w:rsidR="00A9137E" w:rsidRPr="00C9009E" w:rsidRDefault="00FE639D" w:rsidP="00C9009E">
      <w:pPr>
        <w:spacing w:after="0" w:line="240" w:lineRule="auto"/>
        <w:rPr>
          <w:lang w:eastAsia="ru-RU"/>
        </w:rPr>
      </w:pPr>
      <w:r w:rsidRPr="00C9009E">
        <w:rPr>
          <w:b/>
        </w:rPr>
        <w:t xml:space="preserve">                                                             </w:t>
      </w:r>
      <w:r w:rsidR="00C9009E">
        <w:rPr>
          <w:b/>
          <w:lang w:val="en-US"/>
        </w:rPr>
        <w:t>I</w:t>
      </w:r>
      <w:r w:rsidR="00C9009E" w:rsidRPr="00C9009E">
        <w:rPr>
          <w:b/>
        </w:rPr>
        <w:t>.</w:t>
      </w:r>
      <w:r w:rsidRPr="00C9009E">
        <w:rPr>
          <w:b/>
        </w:rPr>
        <w:t>Этапы становления РСЧС и ГО</w:t>
      </w:r>
      <w:r w:rsidR="00915079" w:rsidRPr="00C9009E">
        <w:rPr>
          <w:b/>
        </w:rPr>
        <w:t xml:space="preserve"> </w:t>
      </w:r>
      <w:proofErr w:type="gramStart"/>
      <w:r w:rsidR="00915079" w:rsidRPr="00C9009E">
        <w:rPr>
          <w:b/>
        </w:rPr>
        <w:t>( слайд</w:t>
      </w:r>
      <w:proofErr w:type="gramEnd"/>
      <w:r w:rsidR="00915079" w:rsidRPr="00C9009E">
        <w:rPr>
          <w:b/>
        </w:rPr>
        <w:t xml:space="preserve"> 1)</w:t>
      </w:r>
      <w:r w:rsidRPr="00C9009E">
        <w:rPr>
          <w:b/>
        </w:rPr>
        <w:br/>
      </w:r>
      <w:r w:rsidRPr="00C9009E">
        <w:rPr>
          <w:shd w:val="clear" w:color="auto" w:fill="FFFFFF"/>
        </w:rPr>
        <w:t>Современная единая государственная система предупреждения и ликвидации чрезвычайных ситуаций и защите населения и территорий от ЧС в своем развитии прошла пять этапов.</w:t>
      </w:r>
      <w:r w:rsidRPr="00C9009E">
        <w:br/>
      </w:r>
      <w:r w:rsidRPr="00C9009E">
        <w:rPr>
          <w:u w:val="single"/>
          <w:shd w:val="clear" w:color="auto" w:fill="FFFFFF"/>
        </w:rPr>
        <w:t>1 этап (1918 – 1941 годы)</w:t>
      </w:r>
      <w:r w:rsidRPr="00C9009E">
        <w:t> </w:t>
      </w:r>
      <w:r w:rsidRPr="00C9009E">
        <w:rPr>
          <w:shd w:val="clear" w:color="auto" w:fill="FFFFFF"/>
        </w:rPr>
        <w:t>– зарождение и становление местной противовоздушной обороны. Датой рождения этой государственной системы защиты населения можно считать февраль 1918 года, когда Петроградским комитетом революционной обороны было принято воззвание ”К населению Петрограда и его окрестностей”, устанавливающие правила поведения населения в условиях воздушного нападения. В Петрограде была создана противовоздушная оборона города, куда входили части и подразделения с зенитным вооружением, а также формирования гражданского населения.</w:t>
      </w:r>
      <w:r w:rsidRPr="00C9009E">
        <w:br/>
      </w:r>
      <w:r w:rsidRPr="00C9009E">
        <w:rPr>
          <w:shd w:val="clear" w:color="auto" w:fill="FFFFFF"/>
        </w:rPr>
        <w:t>В октябре 1932 года постановлением Совета Народных Комиссаров СССР утверждено ”Положение о противовоздушной обороне СССР”. Отсчет истории системы МПВО-ГО ведется с этого события.</w:t>
      </w:r>
      <w:r w:rsidRPr="00C9009E">
        <w:br/>
      </w:r>
      <w:r w:rsidRPr="00C9009E">
        <w:rPr>
          <w:u w:val="single"/>
          <w:shd w:val="clear" w:color="auto" w:fill="FFFFFF"/>
        </w:rPr>
        <w:t>II этап (1941-1945 годы)</w:t>
      </w:r>
      <w:r w:rsidRPr="00C9009E">
        <w:rPr>
          <w:u w:val="single"/>
        </w:rPr>
        <w:t> </w:t>
      </w:r>
      <w:r w:rsidRPr="00C9009E">
        <w:rPr>
          <w:shd w:val="clear" w:color="auto" w:fill="FFFFFF"/>
        </w:rPr>
        <w:t>МПВО в годы Великой Отечественной войны. Части и подразделения МПВО оснащаются новой техникой, к участию в мероприятиях МПВО широко привлекается население. На территории страны развертывается массовое строительство бомбоубежищ и укрытий. В июле 1941 года издается Постановление “О всеобщей обязательной подготовке населения к противовоздушной обороне''. Оно предусматривало всеобщее обучение граждан приемам и способам защиты от воздушных нападений, определяло порядок создания групп самозащиты (массовых формирований) МПВО.</w:t>
      </w:r>
      <w:r w:rsidRPr="00C9009E">
        <w:br/>
      </w:r>
      <w:r w:rsidRPr="00C9009E">
        <w:rPr>
          <w:shd w:val="clear" w:color="auto" w:fill="FFFFFF"/>
        </w:rPr>
        <w:t>За годы войны МПВО спасла от разрушений сотни городов СССР и миллионы человеческих жизней.</w:t>
      </w:r>
      <w:r w:rsidRPr="00C9009E">
        <w:br/>
      </w:r>
      <w:r w:rsidRPr="00C9009E">
        <w:rPr>
          <w:u w:val="single"/>
          <w:shd w:val="clear" w:color="auto" w:fill="FFFFFF"/>
        </w:rPr>
        <w:t>III этап (1945-1961 годы</w:t>
      </w:r>
      <w:r w:rsidRPr="00C9009E">
        <w:rPr>
          <w:shd w:val="clear" w:color="auto" w:fill="FFFFFF"/>
        </w:rPr>
        <w:t xml:space="preserve">). Части и подразделения МПВО активно участвуют в восстановление разрушенного народного хозяйства, в ликвидации последствий различных стихийных бедствий, в частности, катастрофического землетрясения в </w:t>
      </w:r>
      <w:proofErr w:type="gramStart"/>
      <w:r w:rsidRPr="00C9009E">
        <w:rPr>
          <w:shd w:val="clear" w:color="auto" w:fill="FFFFFF"/>
        </w:rPr>
        <w:t>г</w:t>
      </w:r>
      <w:proofErr w:type="gramEnd"/>
      <w:r w:rsidRPr="00C9009E">
        <w:rPr>
          <w:shd w:val="clear" w:color="auto" w:fill="FFFFFF"/>
        </w:rPr>
        <w:t>. Ашхабаде в 1948 году. Полученный опыт имел большое значение для дальнейшего совершенствования системы в решении по проведению спасательных, аварийно-восстановительных и других неотложных работ.</w:t>
      </w:r>
      <w:r w:rsidRPr="00C9009E">
        <w:br/>
      </w:r>
      <w:r w:rsidRPr="00C9009E">
        <w:rPr>
          <w:shd w:val="clear" w:color="auto" w:fill="FFFFFF"/>
        </w:rPr>
        <w:t>В 50-е годы в связи с появлением ракетно-ядерного оружия возникает необходимость в подготовке к отражению ядерных ударов противника. МПВО преобразуется в качественно новую систему, получившую название ”Гражданская оборона” (ГО). Встал вопрос о новых, более современных способах и средствах защиты тыла страны.</w:t>
      </w:r>
      <w:r w:rsidRPr="00C9009E">
        <w:br/>
      </w:r>
      <w:r w:rsidRPr="00C9009E">
        <w:rPr>
          <w:u w:val="single"/>
          <w:shd w:val="clear" w:color="auto" w:fill="FFFFFF"/>
        </w:rPr>
        <w:t>IY этап (1961-1990 годы)</w:t>
      </w:r>
      <w:r w:rsidRPr="00C9009E">
        <w:t> </w:t>
      </w:r>
      <w:r w:rsidRPr="00C9009E">
        <w:rPr>
          <w:shd w:val="clear" w:color="auto" w:fill="FFFFFF"/>
        </w:rPr>
        <w:t>становление и развитие Гражданской обороны СССР.</w:t>
      </w:r>
      <w:r w:rsidRPr="00C9009E">
        <w:br/>
      </w:r>
      <w:r w:rsidRPr="00C9009E">
        <w:rPr>
          <w:shd w:val="clear" w:color="auto" w:fill="FFFFFF"/>
        </w:rPr>
        <w:t xml:space="preserve">Разрабатывается и формируется система взглядов на комплексную защиту населения страны и экономики от оружия массового поражения, ликвидации последствий его применения. Общее руководство </w:t>
      </w:r>
      <w:r w:rsidRPr="00C9009E">
        <w:rPr>
          <w:shd w:val="clear" w:color="auto" w:fill="FFFFFF"/>
        </w:rPr>
        <w:lastRenderedPageBreak/>
        <w:t>гражданской обороной возлагается на Совет Министров СССР, ответственность за состояние ГО – на Министерство обороны. Увеличивается количество воинских частей ГО и невоенизированных формирований. В ноябре 1963 года концепция гражданской обороны закреплена в Постановлении ЦК КПСС и Совета Министров Союза ССР ”О мероприятиях по защите населения страны от оружия массового поражения”. Руководство ГО было возложено на Министерство обороны.</w:t>
      </w:r>
      <w:r w:rsidRPr="00C9009E">
        <w:br/>
      </w:r>
      <w:r w:rsidRPr="00C9009E">
        <w:rPr>
          <w:shd w:val="clear" w:color="auto" w:fill="FFFFFF"/>
        </w:rPr>
        <w:t>Совершенствуется техническое оснащение частей и подразделений ГО. Большое внимание уделяется подготовке кадров для системы, подготовке населения всех категорий к действиям в условиях применения оружия массового поражения.</w:t>
      </w:r>
      <w:r w:rsidRPr="00C9009E">
        <w:br/>
      </w:r>
      <w:proofErr w:type="gramStart"/>
      <w:r w:rsidRPr="00C9009E">
        <w:rPr>
          <w:shd w:val="clear" w:color="auto" w:fill="FFFFFF"/>
        </w:rPr>
        <w:t>Однако, такие события, как авария на Чернобыльской АС в 1986 году и крупное землетрясение в Армении в 1987 году, потребовавшие мобилизацию для ликвидации их последствий всех сил страны, в том числе и системы ГО, показали, что эта система нуждается в совершенствовании в целях решения задач не только в военное время, но и в мирное – по защите и спасению населения в</w:t>
      </w:r>
      <w:proofErr w:type="gramEnd"/>
      <w:r w:rsidRPr="00C9009E">
        <w:rPr>
          <w:shd w:val="clear" w:color="auto" w:fill="FFFFFF"/>
        </w:rPr>
        <w:t xml:space="preserve"> чрезвычайных </w:t>
      </w:r>
      <w:proofErr w:type="gramStart"/>
      <w:r w:rsidRPr="00C9009E">
        <w:rPr>
          <w:shd w:val="clear" w:color="auto" w:fill="FFFFFF"/>
        </w:rPr>
        <w:t>ситуациях</w:t>
      </w:r>
      <w:proofErr w:type="gramEnd"/>
      <w:r w:rsidRPr="00C9009E">
        <w:rPr>
          <w:shd w:val="clear" w:color="auto" w:fill="FFFFFF"/>
        </w:rPr>
        <w:t>, вызванных стихийными бедствиями, крупными авариями и катастрофами. Поворот гражданской обороны к решению задач мирного времени означал новый качественный этап ее существования.</w:t>
      </w:r>
      <w:r w:rsidRPr="00C9009E">
        <w:br/>
      </w:r>
      <w:r w:rsidRPr="00C9009E">
        <w:rPr>
          <w:u w:val="single"/>
          <w:shd w:val="clear" w:color="auto" w:fill="FFFFFF"/>
        </w:rPr>
        <w:t>Y этап</w:t>
      </w:r>
      <w:r w:rsidRPr="00C9009E">
        <w:rPr>
          <w:u w:val="single"/>
        </w:rPr>
        <w:t> </w:t>
      </w:r>
      <w:r w:rsidRPr="00C9009E">
        <w:rPr>
          <w:u w:val="single"/>
          <w:shd w:val="clear" w:color="auto" w:fill="FFFFFF"/>
        </w:rPr>
        <w:t>(с 1990 г. по настоящее время</w:t>
      </w:r>
      <w:r w:rsidRPr="00C9009E">
        <w:rPr>
          <w:shd w:val="clear" w:color="auto" w:fill="FFFFFF"/>
        </w:rPr>
        <w:t>). Создание и становление РСЧС. Необходимость создания была вызвана тем, что в последние десятилетия в России, как и во всем мире, стал, заметен значительный рост количества ЧС техногенного и природного характера, масштабов потерь и ущерба от них. Образование РСЧС началось созданием в структуре Правительства СССР специального органа (Государственной комиссии Совмина СССР по чрезвычайным ситуациям). 17 июля 1990 года принимается постановление Президиума Верховного Совета РСФСР “Об образовании Российского корпуса спасателей”, 18 апреля 1992 года – постановление № 261 Правительства РФ ”О создании Российской системы предупреждения и действий в чрезвычайных ситуациях”. После принятия в декабре 1994 года Федерального закона “О защите населения и территорий от чрезвычайных ситуаций природного и техногенного характера” эта система преобразуется в Единую государственную систему предупреждения и ликвидации чрезвычайных ситуаций (РСЧС).</w:t>
      </w:r>
      <w:r w:rsidRPr="00C9009E">
        <w:br/>
      </w:r>
      <w:r w:rsidR="005A1791" w:rsidRPr="00C9009E">
        <w:rPr>
          <w:lang w:eastAsia="ru-RU"/>
        </w:rPr>
        <w:t>В 1992 году функции по защите населения и территорий России были поделены между Российской системой предупреждения и действий в ЧС (РСЧС) и гражданской обороной (ГО). ГО решает задачи в военное время, а РСЧС в мирное. Через два с половиной года эта система, проверенная практикой, была преобразована в Единую государственную систему предупреждения и ликвидации чрезвычайных ситуаций.</w:t>
      </w:r>
    </w:p>
    <w:p w:rsidR="00A9137E" w:rsidRPr="00C9009E" w:rsidRDefault="005A1791" w:rsidP="00C9009E">
      <w:pPr>
        <w:spacing w:after="0" w:line="240" w:lineRule="auto"/>
        <w:rPr>
          <w:lang w:eastAsia="ru-RU"/>
        </w:rPr>
      </w:pPr>
      <w:r w:rsidRPr="00C9009E">
        <w:rPr>
          <w:lang w:eastAsia="ru-RU"/>
        </w:rPr>
        <w:t xml:space="preserve"> После принятия в 1994 году федерального закона “О защите населения и территорий от чрезвычайных ситуаций природного и техногенного характера” главная роль в ликвидации подобных явлений была возложена на МЧС, откуда и пошло название Единой системы РСЧС.</w:t>
      </w:r>
    </w:p>
    <w:p w:rsidR="00915079" w:rsidRPr="00C9009E" w:rsidRDefault="00C9009E" w:rsidP="00C9009E">
      <w:pPr>
        <w:spacing w:after="0" w:line="240" w:lineRule="auto"/>
        <w:rPr>
          <w:b/>
          <w:lang w:eastAsia="ru-RU"/>
        </w:rPr>
      </w:pPr>
      <w:r w:rsidRPr="00C9009E">
        <w:rPr>
          <w:b/>
          <w:lang w:eastAsia="ru-RU"/>
        </w:rPr>
        <w:t xml:space="preserve">                                                             </w:t>
      </w:r>
      <w:r>
        <w:rPr>
          <w:b/>
          <w:lang w:val="en-US" w:eastAsia="ru-RU"/>
        </w:rPr>
        <w:t>II</w:t>
      </w:r>
      <w:r w:rsidR="00915079" w:rsidRPr="00C9009E">
        <w:rPr>
          <w:b/>
          <w:lang w:eastAsia="ru-RU"/>
        </w:rPr>
        <w:t xml:space="preserve">. Основные задачи РСЧС </w:t>
      </w:r>
      <w:proofErr w:type="gramStart"/>
      <w:r w:rsidR="00915079" w:rsidRPr="00C9009E">
        <w:rPr>
          <w:b/>
          <w:lang w:eastAsia="ru-RU"/>
        </w:rPr>
        <w:t>( сайд</w:t>
      </w:r>
      <w:proofErr w:type="gramEnd"/>
      <w:r w:rsidR="00915079" w:rsidRPr="00C9009E">
        <w:rPr>
          <w:b/>
          <w:lang w:eastAsia="ru-RU"/>
        </w:rPr>
        <w:t xml:space="preserve"> 2)</w:t>
      </w:r>
    </w:p>
    <w:p w:rsidR="003B0923" w:rsidRPr="00C9009E" w:rsidRDefault="003B0923" w:rsidP="00C9009E">
      <w:pPr>
        <w:spacing w:after="0" w:line="240" w:lineRule="auto"/>
        <w:rPr>
          <w:lang w:eastAsia="ru-RU"/>
        </w:rPr>
      </w:pPr>
      <w:r w:rsidRPr="00C9009E">
        <w:rPr>
          <w:lang w:eastAsia="ru-RU"/>
        </w:rPr>
        <w:t>В соответствии с Федеральным законом ”О защите населения и территорий от чрезвычайных ситуаций природного и техногенного характера” основными задачами единой государственной системы предупреждения и ликвидации чрезвычайных ситуаций (РСЧС) являются:</w:t>
      </w:r>
      <w:r w:rsidRPr="00C9009E">
        <w:rPr>
          <w:lang w:eastAsia="ru-RU"/>
        </w:rPr>
        <w:br/>
        <w:t>- разработка и реализация правовых и экономических норм по обеспечению защиты населения и территорий от чрезвычайных ситуаций;</w:t>
      </w:r>
      <w:r w:rsidRPr="00C9009E">
        <w:rPr>
          <w:lang w:eastAsia="ru-RU"/>
        </w:rPr>
        <w:br/>
        <w:t xml:space="preserve">- </w:t>
      </w:r>
      <w:proofErr w:type="gramStart"/>
      <w:r w:rsidRPr="00C9009E">
        <w:rPr>
          <w:lang w:eastAsia="ru-RU"/>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r w:rsidRPr="00C9009E">
        <w:rPr>
          <w:lang w:eastAsia="ru-RU"/>
        </w:rPr>
        <w:br/>
        <w:t>-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r w:rsidRPr="00C9009E">
        <w:rPr>
          <w:lang w:eastAsia="ru-RU"/>
        </w:rPr>
        <w:br/>
        <w:t>- сбор, обработка, обмен и выдача информации в области зашиты населения и территорий от чрезвычайных ситуаций;</w:t>
      </w:r>
      <w:proofErr w:type="gramEnd"/>
      <w:r w:rsidRPr="00C9009E">
        <w:rPr>
          <w:lang w:eastAsia="ru-RU"/>
        </w:rPr>
        <w:br/>
        <w:t xml:space="preserve">- </w:t>
      </w:r>
      <w:proofErr w:type="gramStart"/>
      <w:r w:rsidRPr="00C9009E">
        <w:rPr>
          <w:lang w:eastAsia="ru-RU"/>
        </w:rPr>
        <w:t>подготовка населения к действиям в чрезвычайных ситуациях;</w:t>
      </w:r>
      <w:r w:rsidRPr="00C9009E">
        <w:rPr>
          <w:lang w:eastAsia="ru-RU"/>
        </w:rPr>
        <w:br/>
        <w:t>- прогнозирование и оценка социально-экономических последствий ЧС;</w:t>
      </w:r>
      <w:r w:rsidRPr="00C9009E">
        <w:rPr>
          <w:lang w:eastAsia="ru-RU"/>
        </w:rPr>
        <w:br/>
        <w:t>- создание резервов финансовых и материальных ресурсов для ликвидации ЧС;</w:t>
      </w:r>
      <w:r w:rsidRPr="00C9009E">
        <w:rPr>
          <w:lang w:eastAsia="ru-RU"/>
        </w:rPr>
        <w:br/>
        <w:t>- осуществление государственной экспертизы, надзора и контроля в области защиты населения и территорий от чрезвычайных ситуаций;</w:t>
      </w:r>
      <w:r w:rsidRPr="00C9009E">
        <w:rPr>
          <w:lang w:eastAsia="ru-RU"/>
        </w:rPr>
        <w:br/>
        <w:t>- ликвидация чрезвычайных ситуаций;</w:t>
      </w:r>
      <w:r w:rsidRPr="00C9009E">
        <w:rPr>
          <w:lang w:eastAsia="ru-RU"/>
        </w:rPr>
        <w:br/>
        <w:t>- осуществление мероприятий по социальной защите населения, пострадавшего от чрезвычайных ситуаций, проведение гуманитарных акций;</w:t>
      </w:r>
      <w:proofErr w:type="gramEnd"/>
      <w:r w:rsidRPr="00C9009E">
        <w:rPr>
          <w:lang w:eastAsia="ru-RU"/>
        </w:rPr>
        <w:br/>
      </w:r>
      <w:r w:rsidRPr="00C9009E">
        <w:rPr>
          <w:lang w:eastAsia="ru-RU"/>
        </w:rPr>
        <w:lastRenderedPageBreak/>
        <w:t>- реализация прав и обязанностей населения в области защиты от ЧС, а также лиц, непосредственно участвующих в их ликвидации;</w:t>
      </w:r>
      <w:r w:rsidRPr="00C9009E">
        <w:rPr>
          <w:lang w:eastAsia="ru-RU"/>
        </w:rPr>
        <w:br/>
        <w:t>- международное сотрудничество в области защиты населения и территорий от чрезвычайных ситуаций.</w:t>
      </w:r>
    </w:p>
    <w:p w:rsidR="00C9009E" w:rsidRDefault="00C9009E" w:rsidP="00C9009E">
      <w:pPr>
        <w:spacing w:after="0" w:line="240" w:lineRule="auto"/>
        <w:rPr>
          <w:b/>
          <w:lang w:eastAsia="ru-RU"/>
        </w:rPr>
      </w:pPr>
      <w:r w:rsidRPr="00C9009E">
        <w:rPr>
          <w:b/>
          <w:lang w:eastAsia="ru-RU"/>
        </w:rPr>
        <w:t xml:space="preserve">                                                          </w:t>
      </w:r>
      <w:r w:rsidR="00A9137E" w:rsidRPr="00C9009E">
        <w:rPr>
          <w:b/>
          <w:lang w:eastAsia="ru-RU"/>
        </w:rPr>
        <w:t xml:space="preserve"> </w:t>
      </w:r>
      <w:r>
        <w:rPr>
          <w:b/>
          <w:lang w:val="en-US" w:eastAsia="ru-RU"/>
        </w:rPr>
        <w:t>III</w:t>
      </w:r>
      <w:r w:rsidR="00915079" w:rsidRPr="00C9009E">
        <w:rPr>
          <w:b/>
          <w:lang w:eastAsia="ru-RU"/>
        </w:rPr>
        <w:t xml:space="preserve">. </w:t>
      </w:r>
      <w:r>
        <w:rPr>
          <w:b/>
          <w:lang w:eastAsia="ru-RU"/>
        </w:rPr>
        <w:t>Нормативно-правовые акты</w:t>
      </w:r>
      <w:r w:rsidR="00A9137E" w:rsidRPr="00C9009E">
        <w:rPr>
          <w:b/>
          <w:lang w:eastAsia="ru-RU"/>
        </w:rPr>
        <w:t xml:space="preserve"> РФ</w:t>
      </w:r>
    </w:p>
    <w:p w:rsidR="005A1791" w:rsidRPr="00C9009E" w:rsidRDefault="00C9009E" w:rsidP="00C9009E">
      <w:pPr>
        <w:spacing w:after="0" w:line="240" w:lineRule="auto"/>
        <w:rPr>
          <w:b/>
          <w:lang w:eastAsia="ru-RU"/>
        </w:rPr>
      </w:pPr>
      <w:r>
        <w:rPr>
          <w:b/>
          <w:lang w:eastAsia="ru-RU"/>
        </w:rPr>
        <w:t xml:space="preserve">                                                        </w:t>
      </w:r>
      <w:r w:rsidR="00A9137E" w:rsidRPr="00C9009E">
        <w:rPr>
          <w:b/>
          <w:lang w:eastAsia="ru-RU"/>
        </w:rPr>
        <w:t xml:space="preserve"> по обеспечению безопасности (Слайд </w:t>
      </w:r>
      <w:r w:rsidR="00915079" w:rsidRPr="00C9009E">
        <w:rPr>
          <w:b/>
          <w:lang w:eastAsia="ru-RU"/>
        </w:rPr>
        <w:t>3</w:t>
      </w:r>
      <w:r w:rsidR="00A9137E" w:rsidRPr="00C9009E">
        <w:rPr>
          <w:b/>
          <w:lang w:eastAsia="ru-RU"/>
        </w:rPr>
        <w:t>).</w:t>
      </w:r>
    </w:p>
    <w:p w:rsidR="00366B1E" w:rsidRPr="00C9009E" w:rsidRDefault="00EF2E6C" w:rsidP="00C9009E">
      <w:pPr>
        <w:spacing w:after="0" w:line="240" w:lineRule="auto"/>
        <w:rPr>
          <w:lang w:eastAsia="ru-RU"/>
        </w:rPr>
      </w:pPr>
      <w:r w:rsidRPr="00C9009E">
        <w:rPr>
          <w:b/>
          <w:lang w:eastAsia="ru-RU"/>
        </w:rPr>
        <w:t>Гражданская оборона</w:t>
      </w:r>
      <w:r w:rsidRPr="00C9009E">
        <w:rPr>
          <w:lang w:eastAsia="ru-RU"/>
        </w:rPr>
        <w:br/>
        <w:t>1.    Федеральный закон Российской Федерации от 21.12.1998 № 28-ФЗ «О гражданской обороне».</w:t>
      </w:r>
      <w:r w:rsidRPr="00C9009E">
        <w:rPr>
          <w:lang w:eastAsia="ru-RU"/>
        </w:rPr>
        <w:br/>
        <w:t>2.    Постановление Правительства Российской Федерации от 02.11.2000 № 841 «Об утверждении положения об организации обучения населения в области гражданской обороны».</w:t>
      </w:r>
      <w:r w:rsidRPr="00C9009E">
        <w:rPr>
          <w:lang w:eastAsia="ru-RU"/>
        </w:rPr>
        <w:br/>
        <w:t>3.    Постановление Правительства Российской Федерации от 10.07.1999 № 782 «О создании (назначении) в организациях структурных подразделений (работников), уполномоченных на решение задач в области гражданской обороны».</w:t>
      </w:r>
      <w:r w:rsidRPr="00C9009E">
        <w:rPr>
          <w:lang w:eastAsia="ru-RU"/>
        </w:rPr>
        <w:br/>
        <w:t>4.    Приказ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w:t>
      </w:r>
      <w:r w:rsidRPr="00C9009E">
        <w:rPr>
          <w:lang w:eastAsia="ru-RU"/>
        </w:rPr>
        <w:br/>
        <w:t xml:space="preserve"> </w:t>
      </w:r>
      <w:r w:rsidRPr="00C9009E">
        <w:rPr>
          <w:b/>
          <w:lang w:eastAsia="ru-RU"/>
        </w:rPr>
        <w:t>Защита от чрезвычайных ситуаций</w:t>
      </w:r>
      <w:r w:rsidRPr="00C9009E">
        <w:rPr>
          <w:lang w:eastAsia="ru-RU"/>
        </w:rPr>
        <w:br/>
        <w:t>1.    Федеральный закон Российской Федерации от 21.12.1994 № 68-ФЗ «О защите населения и территорий от чрезвычайных ситуаций природного и техногенного характера».</w:t>
      </w:r>
      <w:r w:rsidRPr="00C9009E">
        <w:rPr>
          <w:lang w:eastAsia="ru-RU"/>
        </w:rPr>
        <w:br/>
        <w:t>2.    Федеральный закон Российской Федерации от 21.07.1997 № 116-ФЗ «О промышленной безопасности опасных производственных объектов».</w:t>
      </w:r>
      <w:r w:rsidRPr="00C9009E">
        <w:rPr>
          <w:lang w:eastAsia="ru-RU"/>
        </w:rPr>
        <w:br/>
        <w:t>3.    Федеральный закон Российской Федерации от 22.08.1995 № 151-ФЗ «Об аварийно-спасательных службах и статусе спасателей».</w:t>
      </w:r>
      <w:r w:rsidRPr="00C9009E">
        <w:rPr>
          <w:lang w:eastAsia="ru-RU"/>
        </w:rPr>
        <w:br/>
        <w:t>4.    Постановление Правительства Российской Федерации от 22.11.1997г. № 1479 «Об аттестации аварийно-спасательных служб, аварийно-спасательных формирований и спасателей».</w:t>
      </w:r>
      <w:r w:rsidRPr="00C9009E">
        <w:rPr>
          <w:lang w:eastAsia="ru-RU"/>
        </w:rPr>
        <w:br/>
        <w:t>5.    Постановление Правительства Российской Федерации от 30.12.2003 № 794 «О единой государственной системе предупреждения и ликвидации чрезвычайных ситуаций».</w:t>
      </w:r>
      <w:r w:rsidRPr="00C9009E">
        <w:rPr>
          <w:lang w:eastAsia="ru-RU"/>
        </w:rPr>
        <w:br/>
        <w:t>6.    Постановление Правительства Российской Федерации от 4.09.2003 № 547 «О подготовке населения в области защиты от чрезвычайных ситуаций природного и техногенного характера».</w:t>
      </w:r>
      <w:r w:rsidRPr="00C9009E">
        <w:rPr>
          <w:lang w:eastAsia="ru-RU"/>
        </w:rPr>
        <w:br/>
        <w:t>7.    Приказ Министерства Российской Федерации по делам гражданской обороны, чрезвычайным ситуациям и ликвидации последствий стихийных бедствий от 28.02.2003г. № 105.</w:t>
      </w:r>
      <w:r w:rsidRPr="00C9009E">
        <w:rPr>
          <w:lang w:eastAsia="ru-RU"/>
        </w:rPr>
        <w:br/>
        <w:t>8.  Федеральный закон Российской Федерации от 21.12.1994 № 69-ФЗ «О пожарной безопасности».</w:t>
      </w:r>
    </w:p>
    <w:p w:rsidR="00366B1E" w:rsidRPr="00C9009E" w:rsidRDefault="00EF2E6C" w:rsidP="00C9009E">
      <w:pPr>
        <w:spacing w:after="0" w:line="240" w:lineRule="auto"/>
        <w:rPr>
          <w:lang w:eastAsia="ru-RU"/>
        </w:rPr>
      </w:pPr>
      <w:r w:rsidRPr="00C9009E">
        <w:rPr>
          <w:lang w:eastAsia="ru-RU"/>
        </w:rPr>
        <w:t>9.  Федеральный закон Российской Федерации от 06.03.2006 № 35-ФЗ «О противодействии терроризму».</w:t>
      </w:r>
      <w:r w:rsidRPr="00C9009E">
        <w:rPr>
          <w:lang w:eastAsia="ru-RU"/>
        </w:rPr>
        <w:br/>
        <w:t>10.  Указ Президента Российской Федерации от 15.02.2006 № 116 «О мерах по противодействию терроризму».</w:t>
      </w:r>
    </w:p>
    <w:p w:rsidR="00EF2E6C" w:rsidRPr="00C9009E" w:rsidRDefault="00EF2E6C" w:rsidP="00C9009E">
      <w:pPr>
        <w:spacing w:after="0" w:line="240" w:lineRule="auto"/>
        <w:rPr>
          <w:lang w:eastAsia="ru-RU"/>
        </w:rPr>
      </w:pPr>
    </w:p>
    <w:p w:rsidR="005A1791" w:rsidRPr="00C9009E" w:rsidRDefault="005A1791" w:rsidP="00C9009E">
      <w:pPr>
        <w:spacing w:after="0" w:line="240" w:lineRule="auto"/>
        <w:rPr>
          <w:b/>
          <w:lang w:eastAsia="ru-RU"/>
        </w:rPr>
      </w:pPr>
      <w:r w:rsidRPr="00C9009E">
        <w:rPr>
          <w:b/>
          <w:lang w:eastAsia="ru-RU"/>
        </w:rPr>
        <w:t>IV. Закрепление материала.</w:t>
      </w:r>
    </w:p>
    <w:p w:rsidR="005A1791" w:rsidRPr="00C9009E" w:rsidRDefault="00C9009E" w:rsidP="00C9009E">
      <w:pPr>
        <w:spacing w:after="0" w:line="240" w:lineRule="auto"/>
        <w:rPr>
          <w:lang w:eastAsia="ru-RU"/>
        </w:rPr>
      </w:pPr>
      <w:r>
        <w:rPr>
          <w:lang w:eastAsia="ru-RU"/>
        </w:rPr>
        <w:t xml:space="preserve">1. </w:t>
      </w:r>
      <w:r w:rsidR="005A1791" w:rsidRPr="00C9009E">
        <w:rPr>
          <w:lang w:eastAsia="ru-RU"/>
        </w:rPr>
        <w:t>С какой целью</w:t>
      </w:r>
      <w:r>
        <w:rPr>
          <w:lang w:eastAsia="ru-RU"/>
        </w:rPr>
        <w:t xml:space="preserve">, </w:t>
      </w:r>
      <w:r w:rsidR="005A1791" w:rsidRPr="00C9009E">
        <w:rPr>
          <w:lang w:eastAsia="ru-RU"/>
        </w:rPr>
        <w:t xml:space="preserve"> </w:t>
      </w:r>
      <w:proofErr w:type="gramStart"/>
      <w:r w:rsidR="005A1791" w:rsidRPr="00C9009E">
        <w:rPr>
          <w:lang w:eastAsia="ru-RU"/>
        </w:rPr>
        <w:t>создана</w:t>
      </w:r>
      <w:proofErr w:type="gramEnd"/>
      <w:r w:rsidR="005A1791" w:rsidRPr="00C9009E">
        <w:rPr>
          <w:lang w:eastAsia="ru-RU"/>
        </w:rPr>
        <w:t xml:space="preserve"> РСЧС? Какие причины обусловили создание этой системы?</w:t>
      </w:r>
    </w:p>
    <w:p w:rsidR="005A1791" w:rsidRPr="00C9009E" w:rsidRDefault="00C9009E" w:rsidP="00C9009E">
      <w:pPr>
        <w:spacing w:after="0" w:line="240" w:lineRule="auto"/>
        <w:rPr>
          <w:lang w:eastAsia="ru-RU"/>
        </w:rPr>
      </w:pPr>
      <w:r>
        <w:rPr>
          <w:lang w:eastAsia="ru-RU"/>
        </w:rPr>
        <w:t xml:space="preserve">2. </w:t>
      </w:r>
      <w:r w:rsidR="005A1791" w:rsidRPr="00C9009E">
        <w:rPr>
          <w:lang w:eastAsia="ru-RU"/>
        </w:rPr>
        <w:t>Дата основания РСЧС в нашей стране?</w:t>
      </w:r>
    </w:p>
    <w:p w:rsidR="005A1791" w:rsidRPr="00C9009E" w:rsidRDefault="00C9009E" w:rsidP="00C9009E">
      <w:pPr>
        <w:spacing w:after="0" w:line="240" w:lineRule="auto"/>
        <w:rPr>
          <w:lang w:eastAsia="ru-RU"/>
        </w:rPr>
      </w:pPr>
      <w:r>
        <w:rPr>
          <w:lang w:eastAsia="ru-RU"/>
        </w:rPr>
        <w:t xml:space="preserve">3. </w:t>
      </w:r>
      <w:r w:rsidR="005A1791" w:rsidRPr="00C9009E">
        <w:rPr>
          <w:lang w:eastAsia="ru-RU"/>
        </w:rPr>
        <w:t>Расскажите об основных задачах РСЧС?</w:t>
      </w:r>
    </w:p>
    <w:p w:rsidR="00AE12A4" w:rsidRDefault="00AE12A4" w:rsidP="00C9009E">
      <w:pPr>
        <w:spacing w:after="0" w:line="240" w:lineRule="auto"/>
      </w:pPr>
    </w:p>
    <w:p w:rsidR="00654C89" w:rsidRDefault="00654C89" w:rsidP="00C9009E">
      <w:pPr>
        <w:spacing w:after="0" w:line="240" w:lineRule="auto"/>
      </w:pPr>
    </w:p>
    <w:p w:rsidR="00654C89" w:rsidRDefault="00654C89" w:rsidP="00C9009E">
      <w:pPr>
        <w:spacing w:after="0" w:line="240" w:lineRule="auto"/>
      </w:pPr>
    </w:p>
    <w:p w:rsidR="00654C89" w:rsidRDefault="00654C89" w:rsidP="00C9009E">
      <w:pPr>
        <w:spacing w:after="0" w:line="240" w:lineRule="auto"/>
      </w:pPr>
    </w:p>
    <w:p w:rsidR="00654C89" w:rsidRDefault="00654C89" w:rsidP="00C9009E">
      <w:pPr>
        <w:spacing w:after="0" w:line="240" w:lineRule="auto"/>
      </w:pPr>
    </w:p>
    <w:p w:rsidR="00654C89" w:rsidRDefault="00654C89" w:rsidP="00C9009E">
      <w:pPr>
        <w:spacing w:after="0" w:line="240" w:lineRule="auto"/>
      </w:pPr>
    </w:p>
    <w:p w:rsidR="00654C89" w:rsidRPr="00C9009E" w:rsidRDefault="00654C89" w:rsidP="00C9009E">
      <w:pPr>
        <w:spacing w:after="0" w:line="240" w:lineRule="auto"/>
      </w:pPr>
      <w:r>
        <w:t xml:space="preserve">Преподаватель-организатор </w:t>
      </w:r>
      <w:proofErr w:type="gramStart"/>
      <w:r>
        <w:t>ОБЖ                                            И.</w:t>
      </w:r>
      <w:proofErr w:type="gramEnd"/>
      <w:r>
        <w:t>И.Овсиенко</w:t>
      </w:r>
    </w:p>
    <w:sectPr w:rsidR="00654C89" w:rsidRPr="00C9009E" w:rsidSect="0091507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1A8"/>
    <w:multiLevelType w:val="multilevel"/>
    <w:tmpl w:val="083E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A4AF1"/>
    <w:multiLevelType w:val="hybridMultilevel"/>
    <w:tmpl w:val="FCEA30EA"/>
    <w:lvl w:ilvl="0" w:tplc="6FE87D44">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255D087E"/>
    <w:multiLevelType w:val="hybridMultilevel"/>
    <w:tmpl w:val="08EA791E"/>
    <w:lvl w:ilvl="0" w:tplc="1A3A7E58">
      <w:start w:val="1"/>
      <w:numFmt w:val="bullet"/>
      <w:lvlText w:val="•"/>
      <w:lvlJc w:val="left"/>
      <w:pPr>
        <w:tabs>
          <w:tab w:val="num" w:pos="720"/>
        </w:tabs>
        <w:ind w:left="720" w:hanging="360"/>
      </w:pPr>
      <w:rPr>
        <w:rFonts w:ascii="Arial" w:hAnsi="Arial" w:hint="default"/>
      </w:rPr>
    </w:lvl>
    <w:lvl w:ilvl="1" w:tplc="8A58BE42" w:tentative="1">
      <w:start w:val="1"/>
      <w:numFmt w:val="bullet"/>
      <w:lvlText w:val="•"/>
      <w:lvlJc w:val="left"/>
      <w:pPr>
        <w:tabs>
          <w:tab w:val="num" w:pos="1440"/>
        </w:tabs>
        <w:ind w:left="1440" w:hanging="360"/>
      </w:pPr>
      <w:rPr>
        <w:rFonts w:ascii="Arial" w:hAnsi="Arial" w:hint="default"/>
      </w:rPr>
    </w:lvl>
    <w:lvl w:ilvl="2" w:tplc="67AEEDBC" w:tentative="1">
      <w:start w:val="1"/>
      <w:numFmt w:val="bullet"/>
      <w:lvlText w:val="•"/>
      <w:lvlJc w:val="left"/>
      <w:pPr>
        <w:tabs>
          <w:tab w:val="num" w:pos="2160"/>
        </w:tabs>
        <w:ind w:left="2160" w:hanging="360"/>
      </w:pPr>
      <w:rPr>
        <w:rFonts w:ascii="Arial" w:hAnsi="Arial" w:hint="default"/>
      </w:rPr>
    </w:lvl>
    <w:lvl w:ilvl="3" w:tplc="EA8ECFFC" w:tentative="1">
      <w:start w:val="1"/>
      <w:numFmt w:val="bullet"/>
      <w:lvlText w:val="•"/>
      <w:lvlJc w:val="left"/>
      <w:pPr>
        <w:tabs>
          <w:tab w:val="num" w:pos="2880"/>
        </w:tabs>
        <w:ind w:left="2880" w:hanging="360"/>
      </w:pPr>
      <w:rPr>
        <w:rFonts w:ascii="Arial" w:hAnsi="Arial" w:hint="default"/>
      </w:rPr>
    </w:lvl>
    <w:lvl w:ilvl="4" w:tplc="771E227C" w:tentative="1">
      <w:start w:val="1"/>
      <w:numFmt w:val="bullet"/>
      <w:lvlText w:val="•"/>
      <w:lvlJc w:val="left"/>
      <w:pPr>
        <w:tabs>
          <w:tab w:val="num" w:pos="3600"/>
        </w:tabs>
        <w:ind w:left="3600" w:hanging="360"/>
      </w:pPr>
      <w:rPr>
        <w:rFonts w:ascii="Arial" w:hAnsi="Arial" w:hint="default"/>
      </w:rPr>
    </w:lvl>
    <w:lvl w:ilvl="5" w:tplc="3B627002" w:tentative="1">
      <w:start w:val="1"/>
      <w:numFmt w:val="bullet"/>
      <w:lvlText w:val="•"/>
      <w:lvlJc w:val="left"/>
      <w:pPr>
        <w:tabs>
          <w:tab w:val="num" w:pos="4320"/>
        </w:tabs>
        <w:ind w:left="4320" w:hanging="360"/>
      </w:pPr>
      <w:rPr>
        <w:rFonts w:ascii="Arial" w:hAnsi="Arial" w:hint="default"/>
      </w:rPr>
    </w:lvl>
    <w:lvl w:ilvl="6" w:tplc="5E3ED910" w:tentative="1">
      <w:start w:val="1"/>
      <w:numFmt w:val="bullet"/>
      <w:lvlText w:val="•"/>
      <w:lvlJc w:val="left"/>
      <w:pPr>
        <w:tabs>
          <w:tab w:val="num" w:pos="5040"/>
        </w:tabs>
        <w:ind w:left="5040" w:hanging="360"/>
      </w:pPr>
      <w:rPr>
        <w:rFonts w:ascii="Arial" w:hAnsi="Arial" w:hint="default"/>
      </w:rPr>
    </w:lvl>
    <w:lvl w:ilvl="7" w:tplc="ED5A5E88" w:tentative="1">
      <w:start w:val="1"/>
      <w:numFmt w:val="bullet"/>
      <w:lvlText w:val="•"/>
      <w:lvlJc w:val="left"/>
      <w:pPr>
        <w:tabs>
          <w:tab w:val="num" w:pos="5760"/>
        </w:tabs>
        <w:ind w:left="5760" w:hanging="360"/>
      </w:pPr>
      <w:rPr>
        <w:rFonts w:ascii="Arial" w:hAnsi="Arial" w:hint="default"/>
      </w:rPr>
    </w:lvl>
    <w:lvl w:ilvl="8" w:tplc="033C5672" w:tentative="1">
      <w:start w:val="1"/>
      <w:numFmt w:val="bullet"/>
      <w:lvlText w:val="•"/>
      <w:lvlJc w:val="left"/>
      <w:pPr>
        <w:tabs>
          <w:tab w:val="num" w:pos="6480"/>
        </w:tabs>
        <w:ind w:left="6480" w:hanging="360"/>
      </w:pPr>
      <w:rPr>
        <w:rFonts w:ascii="Arial" w:hAnsi="Arial" w:hint="default"/>
      </w:rPr>
    </w:lvl>
  </w:abstractNum>
  <w:abstractNum w:abstractNumId="3">
    <w:nsid w:val="3AAB7A67"/>
    <w:multiLevelType w:val="multilevel"/>
    <w:tmpl w:val="8654B3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D720683"/>
    <w:multiLevelType w:val="multilevel"/>
    <w:tmpl w:val="2188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A8194C"/>
    <w:multiLevelType w:val="hybridMultilevel"/>
    <w:tmpl w:val="10A60F70"/>
    <w:lvl w:ilvl="0" w:tplc="FF62FE0E">
      <w:start w:val="1"/>
      <w:numFmt w:val="upperRoman"/>
      <w:lvlText w:val="%1."/>
      <w:lvlJc w:val="left"/>
      <w:pPr>
        <w:ind w:left="1110" w:hanging="72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75145D3E"/>
    <w:multiLevelType w:val="hybridMultilevel"/>
    <w:tmpl w:val="A092A4DE"/>
    <w:lvl w:ilvl="0" w:tplc="1458D9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791"/>
    <w:rsid w:val="00220E91"/>
    <w:rsid w:val="00366B1E"/>
    <w:rsid w:val="003B0923"/>
    <w:rsid w:val="005A1791"/>
    <w:rsid w:val="00654C89"/>
    <w:rsid w:val="00804A56"/>
    <w:rsid w:val="00915079"/>
    <w:rsid w:val="00A9137E"/>
    <w:rsid w:val="00AD5240"/>
    <w:rsid w:val="00AE12A4"/>
    <w:rsid w:val="00B3558B"/>
    <w:rsid w:val="00C9009E"/>
    <w:rsid w:val="00CB3C8F"/>
    <w:rsid w:val="00EF2E6C"/>
    <w:rsid w:val="00FE6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1791"/>
  </w:style>
  <w:style w:type="character" w:styleId="a4">
    <w:name w:val="Hyperlink"/>
    <w:basedOn w:val="a0"/>
    <w:uiPriority w:val="99"/>
    <w:semiHidden/>
    <w:unhideWhenUsed/>
    <w:rsid w:val="005A1791"/>
    <w:rPr>
      <w:color w:val="0000FF"/>
      <w:u w:val="single"/>
    </w:rPr>
  </w:style>
  <w:style w:type="paragraph" w:styleId="a5">
    <w:name w:val="List Paragraph"/>
    <w:basedOn w:val="a"/>
    <w:uiPriority w:val="34"/>
    <w:qFormat/>
    <w:rsid w:val="00915079"/>
    <w:pPr>
      <w:ind w:left="720"/>
      <w:contextualSpacing/>
    </w:pPr>
  </w:style>
</w:styles>
</file>

<file path=word/webSettings.xml><?xml version="1.0" encoding="utf-8"?>
<w:webSettings xmlns:r="http://schemas.openxmlformats.org/officeDocument/2006/relationships" xmlns:w="http://schemas.openxmlformats.org/wordprocessingml/2006/main">
  <w:divs>
    <w:div w:id="1778481385">
      <w:bodyDiv w:val="1"/>
      <w:marLeft w:val="0"/>
      <w:marRight w:val="0"/>
      <w:marTop w:val="0"/>
      <w:marBottom w:val="0"/>
      <w:divBdr>
        <w:top w:val="none" w:sz="0" w:space="0" w:color="auto"/>
        <w:left w:val="none" w:sz="0" w:space="0" w:color="auto"/>
        <w:bottom w:val="none" w:sz="0" w:space="0" w:color="auto"/>
        <w:right w:val="none" w:sz="0" w:space="0" w:color="auto"/>
      </w:divBdr>
      <w:divsChild>
        <w:div w:id="1858081616">
          <w:marLeft w:val="547"/>
          <w:marRight w:val="0"/>
          <w:marTop w:val="53"/>
          <w:marBottom w:val="0"/>
          <w:divBdr>
            <w:top w:val="none" w:sz="0" w:space="0" w:color="auto"/>
            <w:left w:val="none" w:sz="0" w:space="0" w:color="auto"/>
            <w:bottom w:val="none" w:sz="0" w:space="0" w:color="auto"/>
            <w:right w:val="none" w:sz="0" w:space="0" w:color="auto"/>
          </w:divBdr>
        </w:div>
        <w:div w:id="1801605562">
          <w:marLeft w:val="547"/>
          <w:marRight w:val="0"/>
          <w:marTop w:val="53"/>
          <w:marBottom w:val="0"/>
          <w:divBdr>
            <w:top w:val="none" w:sz="0" w:space="0" w:color="auto"/>
            <w:left w:val="none" w:sz="0" w:space="0" w:color="auto"/>
            <w:bottom w:val="none" w:sz="0" w:space="0" w:color="auto"/>
            <w:right w:val="none" w:sz="0" w:space="0" w:color="auto"/>
          </w:divBdr>
        </w:div>
      </w:divsChild>
    </w:div>
    <w:div w:id="1788816007">
      <w:bodyDiv w:val="1"/>
      <w:marLeft w:val="0"/>
      <w:marRight w:val="0"/>
      <w:marTop w:val="0"/>
      <w:marBottom w:val="0"/>
      <w:divBdr>
        <w:top w:val="none" w:sz="0" w:space="0" w:color="auto"/>
        <w:left w:val="none" w:sz="0" w:space="0" w:color="auto"/>
        <w:bottom w:val="none" w:sz="0" w:space="0" w:color="auto"/>
        <w:right w:val="none" w:sz="0" w:space="0" w:color="auto"/>
      </w:divBdr>
      <w:divsChild>
        <w:div w:id="1420131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87D88-C08E-4136-9625-114DA44D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2013-03-12T14:16:00Z</cp:lastPrinted>
  <dcterms:created xsi:type="dcterms:W3CDTF">2013-03-12T09:21:00Z</dcterms:created>
  <dcterms:modified xsi:type="dcterms:W3CDTF">2013-03-12T14:17:00Z</dcterms:modified>
</cp:coreProperties>
</file>