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05" w:rsidRPr="00B75EBD" w:rsidRDefault="008961A5" w:rsidP="00F2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EB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75EBD">
        <w:rPr>
          <w:rFonts w:ascii="Times New Roman" w:hAnsi="Times New Roman" w:cs="Times New Roman"/>
          <w:sz w:val="28"/>
          <w:szCs w:val="28"/>
        </w:rPr>
        <w:t>Вольгинская</w:t>
      </w:r>
      <w:proofErr w:type="spellEnd"/>
      <w:r w:rsidRPr="00B7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B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75EBD">
        <w:rPr>
          <w:rFonts w:ascii="Times New Roman" w:hAnsi="Times New Roman" w:cs="Times New Roman"/>
          <w:sz w:val="28"/>
          <w:szCs w:val="28"/>
        </w:rPr>
        <w:t>»</w:t>
      </w: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Современные методики формирования патриотизма и гражданственности в практике работы учителя истории и обществознания.</w:t>
      </w:r>
    </w:p>
    <w:p w:rsidR="007A5660" w:rsidRPr="00B75EBD" w:rsidRDefault="007A5660" w:rsidP="007A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EBD">
        <w:rPr>
          <w:rFonts w:ascii="Times New Roman" w:hAnsi="Times New Roman" w:cs="Times New Roman"/>
          <w:sz w:val="28"/>
          <w:szCs w:val="28"/>
        </w:rPr>
        <w:t>(Доклад на МО учителей истории и обществознания)</w:t>
      </w: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  <w:r w:rsidRPr="00B75EBD">
        <w:rPr>
          <w:rFonts w:ascii="Times New Roman" w:hAnsi="Times New Roman" w:cs="Times New Roman"/>
          <w:sz w:val="28"/>
          <w:szCs w:val="28"/>
        </w:rPr>
        <w:t>Подготовила: учитель истории</w:t>
      </w:r>
      <w:r w:rsidR="007A5660" w:rsidRPr="00B75EBD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F22B05" w:rsidRPr="00B75EBD" w:rsidRDefault="008961A5" w:rsidP="00F22B05">
      <w:pPr>
        <w:jc w:val="right"/>
        <w:rPr>
          <w:rFonts w:ascii="Times New Roman" w:hAnsi="Times New Roman" w:cs="Times New Roman"/>
          <w:sz w:val="28"/>
          <w:szCs w:val="28"/>
        </w:rPr>
      </w:pPr>
      <w:r w:rsidRPr="00B75EBD">
        <w:rPr>
          <w:rFonts w:ascii="Times New Roman" w:hAnsi="Times New Roman" w:cs="Times New Roman"/>
          <w:sz w:val="28"/>
          <w:szCs w:val="28"/>
        </w:rPr>
        <w:t xml:space="preserve">Топоркова Ф.Н. </w:t>
      </w:r>
    </w:p>
    <w:p w:rsidR="00F22B05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EBD" w:rsidRDefault="00B75EBD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EBD" w:rsidRDefault="00B75EBD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EBD" w:rsidRPr="00B75EBD" w:rsidRDefault="00B75EBD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05" w:rsidRPr="00B75EBD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EBD" w:rsidRPr="00B75EBD" w:rsidRDefault="008961A5" w:rsidP="00B75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EBD">
        <w:rPr>
          <w:rFonts w:ascii="Times New Roman" w:hAnsi="Times New Roman" w:cs="Times New Roman"/>
          <w:sz w:val="28"/>
          <w:szCs w:val="28"/>
        </w:rPr>
        <w:t>2014</w:t>
      </w:r>
      <w:r w:rsidR="00B75E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4D8A" w:rsidRPr="00B75EBD" w:rsidRDefault="00F14D8A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Современные методики формирования патриотизма и гражданственности в практике работы учителя истории и обществознания.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Воспитание гражданина и патриота – это важная проблема, которая сейчас выдвигается на первый план в нашем обществе. Сегодня перед школой стоит задача становления личности, которая способна ориентироваться в сложнейших и противоречивых вопросах современной общественной, политической и экономической действительности, готова к выполнению основных социальных функций, т.е. личности со сформированной гражданской позицией.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Наиболее интенсивно становление гражданской позиции осуществляется в подростковом возрасте, и особенно в старшем подростковом возрасте, поскольку в этот период происходит переход от внешнего управления поведением человека к внутреннему самоуправлению. Задача гражданского образовани</w:t>
      </w:r>
      <w:r w:rsidR="00F14D8A" w:rsidRPr="00B75EBD">
        <w:rPr>
          <w:rFonts w:ascii="Times New Roman" w:eastAsia="Times New Roman" w:hAnsi="Times New Roman" w:cs="Times New Roman"/>
          <w:sz w:val="28"/>
          <w:szCs w:val="28"/>
        </w:rPr>
        <w:t xml:space="preserve">я заключается, прежде всего, в 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воздействии на самосознание школьников путём передачи им определенной системы знаний: развития чувства любви к Родине, интереса к истории своего народа, к законам государства, воспитания у них чувства ответственности за свои поступки, за судьбу страны; воспитанию гражданской активности. Гражданин должен обладать знаниями о правах человека, государстве, выборах, уметь критически мыслить, анализировать политическую ситуацию, сотрудничать с другими людьми; ценностями (уважение к правам других, толерантность, </w:t>
      </w:r>
      <w:proofErr w:type="spellStart"/>
      <w:r w:rsidRPr="00B75EBD">
        <w:rPr>
          <w:rFonts w:ascii="Times New Roman" w:eastAsia="Times New Roman" w:hAnsi="Times New Roman" w:cs="Times New Roman"/>
          <w:sz w:val="28"/>
          <w:szCs w:val="28"/>
        </w:rPr>
        <w:t>компромиссность</w:t>
      </w:r>
      <w:proofErr w:type="spellEnd"/>
      <w:r w:rsidRPr="00B75EBD">
        <w:rPr>
          <w:rFonts w:ascii="Times New Roman" w:eastAsia="Times New Roman" w:hAnsi="Times New Roman" w:cs="Times New Roman"/>
          <w:sz w:val="28"/>
          <w:szCs w:val="28"/>
        </w:rPr>
        <w:t>), а также желанием участвовать в общественно-политической жизни.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патриотизма и гражданственности как никогда актуально именно сейчас, в современном обществе.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Патриотизм и гражданственность. Эти два понятия неразрывно связаны между собой. Чувство патриотизма всегда сопряжено с позицией гражданственности. Воспитывать эти чувства необходимо на уроках истории, обществознания и краеведения через патриотические черты русского народа.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мировосприятие обычно основывается на исторической памяти, на воспоминаниях о наиболее ярких эпизодах прошлого нашего народа. Говоря на уроках истории о битве на Чудском озере, Куликовом поле, близ Бородина, мы их воспринимаем как факты, соединённые общей идеей борьбы за независимость Родины. Здесь необходимо показать </w:t>
      </w:r>
      <w:proofErr w:type="gramStart"/>
      <w:r w:rsidRPr="00B75EB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роль Русской Православной церкви в сплочении единства народа. В советский период тема патриотизма освещалась без учёта религиозного фактора, игравшего в течение веков исключительно важную роль в формировании патриотических традиций русского народа. Например, Куликовская битва произошла в день Рождества Богородицы Победоносной, её исход воспринимался людьми той поры и потомками как свидетельство благоволения небесных сил русской рати.</w:t>
      </w:r>
      <w:bookmarkStart w:id="0" w:name="_GoBack"/>
      <w:bookmarkEnd w:id="0"/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lastRenderedPageBreak/>
        <w:t>В Смутное время начала XVII в. русские люди особенно часто обращались к образам борцов за независимость Руси: и Александра Невского, и Дмитрия Донского, и Сергея Радонежского.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Рать Минина и Пожарского имела почитаемую на Руси икону Казанской Божьей Матери, ставшей символом единения и грядущего освобождения страны. И не случайно сегодня новый российский праздник День народного единства совпадает с православным праздником – иконы Казанской Божьей Матери. Торжественное вступление ополчения на территорию Кремля произошло в день памяти небесного покровителя Дмитрия Донского – Дмитрия </w:t>
      </w:r>
      <w:proofErr w:type="spellStart"/>
      <w:r w:rsidRPr="00B75EBD">
        <w:rPr>
          <w:rFonts w:ascii="Times New Roman" w:eastAsia="Times New Roman" w:hAnsi="Times New Roman" w:cs="Times New Roman"/>
          <w:sz w:val="28"/>
          <w:szCs w:val="28"/>
        </w:rPr>
        <w:t>Солунского</w:t>
      </w:r>
      <w:proofErr w:type="spellEnd"/>
      <w:r w:rsidRPr="00B75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Реформы Петра I, казалось бы, явились разрывом с русскими традициями. Петра называли в народе «антихристом», но Петр I не отказался от героического прошлого страны. Особое внимание он обратил на Александра Невского. Место для строительства Петербурга он выбирает именно на берегу Невы, там, где в XIII в. проходила битва под руководством Александра Невского, и здесь же был построен монастырь во имя великого полководца. При Петре I задумано было учредить Орден Александра Невского, и им затем были награждены </w:t>
      </w:r>
      <w:proofErr w:type="spellStart"/>
      <w:r w:rsidRPr="00B75EBD">
        <w:rPr>
          <w:rFonts w:ascii="Times New Roman" w:eastAsia="Times New Roman" w:hAnsi="Times New Roman" w:cs="Times New Roman"/>
          <w:sz w:val="28"/>
          <w:szCs w:val="28"/>
        </w:rPr>
        <w:t>А.В.Суворов</w:t>
      </w:r>
      <w:proofErr w:type="spellEnd"/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75EBD">
        <w:rPr>
          <w:rFonts w:ascii="Times New Roman" w:eastAsia="Times New Roman" w:hAnsi="Times New Roman" w:cs="Times New Roman"/>
          <w:sz w:val="28"/>
          <w:szCs w:val="28"/>
        </w:rPr>
        <w:t>М.И.Кутузов</w:t>
      </w:r>
      <w:proofErr w:type="spellEnd"/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. В годы Отечественной войны 1812 г. прослеживается связь с героическими традициями русского народа. Поэт </w:t>
      </w:r>
      <w:proofErr w:type="spellStart"/>
      <w:r w:rsidRPr="00B75EBD">
        <w:rPr>
          <w:rFonts w:ascii="Times New Roman" w:eastAsia="Times New Roman" w:hAnsi="Times New Roman" w:cs="Times New Roman"/>
          <w:sz w:val="28"/>
          <w:szCs w:val="28"/>
        </w:rPr>
        <w:t>Ф.Глинка</w:t>
      </w:r>
      <w:proofErr w:type="spellEnd"/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писал: «Историк! Исполни последнюю волю героев бывших, и тогда история твоя родит героев времен будущих».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Символом служения Отечеству явились построенные в XVIII – XX веках церкви, посвященные Александру Невскому. В годы Великой Отечественной войны, в первый её день, 22 июня 1941 года, в обращении Русской православной церкви к пастырям и пастве были названы имена Александра Невского, Дмитрия Донского, говорилось о значении патриотизма в отечественной истории.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5EBD">
        <w:rPr>
          <w:rFonts w:ascii="Times New Roman" w:eastAsia="Times New Roman" w:hAnsi="Times New Roman" w:cs="Times New Roman"/>
          <w:sz w:val="28"/>
          <w:szCs w:val="28"/>
        </w:rPr>
        <w:t>Немаловажную</w:t>
      </w:r>
      <w:r w:rsidR="00821EF9" w:rsidRPr="00B75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роль, следовательно, в воспитании патриотизма и гражданственности имеет воспитание обучающихся на патриотических традициях русского народа.</w:t>
      </w:r>
      <w:proofErr w:type="gramEnd"/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Гражданских войн мы говорим о величайшей трагедии для народа, так как они (войны) оборачиваются страшными жертвами братоубийства. </w:t>
      </w:r>
      <w:proofErr w:type="gramStart"/>
      <w:r w:rsidRPr="00B75EBD">
        <w:rPr>
          <w:rFonts w:ascii="Times New Roman" w:eastAsia="Times New Roman" w:hAnsi="Times New Roman" w:cs="Times New Roman"/>
          <w:sz w:val="28"/>
          <w:szCs w:val="28"/>
        </w:rPr>
        <w:t>Изучая данную</w:t>
      </w:r>
      <w:r w:rsidR="00821EF9" w:rsidRPr="00B75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тему, необходимо говорить об отрицательном отношении к террору, жестокости, необходимости помнить уроки гражданских войн, воспитывать у обучающихся толерантность, уважение к людям, имеющим иную точку зрения на те или иные события.</w:t>
      </w:r>
      <w:proofErr w:type="gramEnd"/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Говоря о становлении нашего государства, на уроках истории, мы отмечаем, что оно с самого начала формировалось как многонациональное и многоконфессиональное. На этих уроках мы говорим о необходимости уважительного отношения к разным народам, показываем единство всех наций в борьбе за свою Родину и с монголо-татарским игом, и с польской интервенцией в годы Смуты и в годы Отечественной войны 1812 года.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Большое воспитательное воздействие несут уроки по Великой Отечественной войне. Именно уроки по Великой Отечественной войне дают 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большой воспитательный настрой, развивают чувство патриотизма, гражданственности.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Учителями истории </w:t>
      </w:r>
      <w:r w:rsidR="0004528C" w:rsidRPr="00B75EB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t>проводится большая краеведческая работа. В каждой школе имеются краеведческие музеи, комнаты, уголки, располагающие богатым краеведческим материалом, используемым при изучении предметов учебного плана. Регулярно проводятся встречи с живыми свидетелями событий, участниками Великой Отечественной войны. Перед изучением темы «Великая Отечественная война» обучающимся даются задания по подготовке проектов по темам: «Великая Отечественная война в судьбе моей семьи», «Наш край в годы войны». Всё это способствует формированию глубокого уважения, любви к своей семье, родственникам, участникам событий.</w:t>
      </w:r>
    </w:p>
    <w:p w:rsidR="0004528C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Любовь к Родине должна воспитываться через уважение к своим предкам, своей семье</w:t>
      </w:r>
    </w:p>
    <w:p w:rsidR="0041657B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Важное воспитательное значение имеет знакомство с символами российской государственности – гербом, флагом, гимном. Это непреходящие ценности народов России, и они должны быть предметом особого, исключительного внимания в школе. Знакомство с государственной символикой даёт возможность формировать к ней уважительное отношение. Это способствует укреплению у обучающихся чувства патриотизма, гражданственности, национально-нравственных устоев, оказывает благотворное влияние на процесс становления социально активной личности.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В пятом классе при изучении истории древнего мира, давая обучающимся первичное представление о государстве, вводятся понятия «символ», «эмблема», «герб». В курсе истории средних веков понятие «герб» встречается как программное при изучении жизни средневековых рыцарей. В рамках тематических разделов, посвященных становлению и развитию Российского государства в XV-XVIII вв., обращаем внимание обучающихся на взаимосвязь двух процессов: с одной стороны, усиление власти российских правителей, с другой стороны, появление и развитие государственного герба.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Освещая внутреннюю политику Николая I, мы говорим о появлении первого государственного гимна Российской империи.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В ходе изучения эпох развития государства происходит знакомство с развитием символики нашего государства. И конечно, это в курсах правоведения, обществознания, где имеются разделы, тематически связанные с российской государственной символикой.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Воспитанию активной гражданской позиции способствует знакомство обучающихся с историей возникновения первой Государственной Думы – выборного представительного органа, с системой выборов. Это необходимо для того, чтобы обучающиеся, встав на самостоятельный жизненный путь, не были пассивными наблюдателями за происходящими событиями.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Немаловажное значение в гражданском воспитании имеет воспитание толерантности в человеческих отношениях. Это актуально для школы XXI века. Толерантность - это, прежде всего отношение человека к людям, 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выражающееся в признании, принятии и понимании им представителей других культур.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Признание – это способность видеть в человеке иной культуры носителя иных ценностей, иных взглядов, иного образа жизни.</w:t>
      </w:r>
    </w:p>
    <w:p w:rsidR="0004528C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Принятие – это положительное отношение к его отличиям.</w:t>
      </w:r>
    </w:p>
    <w:p w:rsidR="0041657B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Понимание – это способность взглянуть на мир его глазами, с его точки зрения. 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Воспитывать толерантность можно через различные формы воспитательной работы на уроках истории, где учащимся даётся возможность открыто продемонстрировать своё отношение к межнациональным проблемам в России и выразить свою гражданскую позицию.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>Через уроки, воспитательную работу</w:t>
      </w:r>
      <w:r w:rsidR="0041657B" w:rsidRPr="00B75E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мы, учителя, должны кропотливо, ненавязчиво, доказательно говорить детям об уважительном отношении к культурам разных народов.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Не любить Родину, не чувствовать её единства можно только при условии её незнания. Создать эту любовь к общему Отечеству путём изучения его, научить объединить в чувстве общей любви все народы России посредством изучения их – эта задача лежит в большей мере на школе. Педагог должен заинтересовать </w:t>
      </w:r>
      <w:proofErr w:type="gramStart"/>
      <w:r w:rsidRPr="00B75E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 изучением истории народа, среди которого они живут, знать его трудовые, национальные, культурные традиции.</w:t>
      </w:r>
    </w:p>
    <w:p w:rsidR="00E04419" w:rsidRPr="00B75EBD" w:rsidRDefault="00E04419" w:rsidP="0041657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Роль личности педагога в становлении будущего гражданина Отечества исключительна. </w:t>
      </w:r>
      <w:proofErr w:type="gramStart"/>
      <w:r w:rsidRPr="00B75EBD">
        <w:rPr>
          <w:rFonts w:ascii="Times New Roman" w:eastAsia="Times New Roman" w:hAnsi="Times New Roman" w:cs="Times New Roman"/>
          <w:sz w:val="28"/>
          <w:szCs w:val="28"/>
        </w:rPr>
        <w:t>Неподкупная любовь к ребёнку, житейская мудрость, уважительное отношение к его «Я», профессиональная компетентность, личный пример служения родной стране – вот те качества педагогических работников, которые позволяют воспитывать в наших учениках лучшие человеческие черты</w:t>
      </w:r>
      <w:r w:rsidR="0041657B" w:rsidRPr="00B75E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5EBD">
        <w:rPr>
          <w:rFonts w:ascii="Times New Roman" w:eastAsia="Times New Roman" w:hAnsi="Times New Roman" w:cs="Times New Roman"/>
          <w:sz w:val="28"/>
          <w:szCs w:val="28"/>
        </w:rPr>
        <w:t xml:space="preserve">, любовь к родному Отечеству. </w:t>
      </w:r>
      <w:proofErr w:type="gramEnd"/>
    </w:p>
    <w:p w:rsidR="00AA303E" w:rsidRPr="00B75EBD" w:rsidRDefault="00AA303E">
      <w:pPr>
        <w:rPr>
          <w:sz w:val="28"/>
          <w:szCs w:val="28"/>
        </w:rPr>
      </w:pPr>
    </w:p>
    <w:p w:rsidR="00E04419" w:rsidRPr="00B75EBD" w:rsidRDefault="00E04419">
      <w:pPr>
        <w:rPr>
          <w:sz w:val="28"/>
          <w:szCs w:val="28"/>
        </w:rPr>
      </w:pPr>
    </w:p>
    <w:p w:rsidR="00E04419" w:rsidRPr="00B75EBD" w:rsidRDefault="00E04419">
      <w:pPr>
        <w:rPr>
          <w:sz w:val="28"/>
          <w:szCs w:val="28"/>
        </w:rPr>
      </w:pPr>
    </w:p>
    <w:p w:rsidR="00E04419" w:rsidRPr="00B75EBD" w:rsidRDefault="00E04419">
      <w:pPr>
        <w:rPr>
          <w:sz w:val="28"/>
          <w:szCs w:val="28"/>
        </w:rPr>
      </w:pPr>
    </w:p>
    <w:p w:rsidR="00E04419" w:rsidRPr="00B75EBD" w:rsidRDefault="00E04419">
      <w:pPr>
        <w:rPr>
          <w:sz w:val="28"/>
          <w:szCs w:val="28"/>
        </w:rPr>
      </w:pPr>
    </w:p>
    <w:p w:rsidR="00E04419" w:rsidRPr="00B75EBD" w:rsidRDefault="00E04419">
      <w:pPr>
        <w:rPr>
          <w:sz w:val="28"/>
          <w:szCs w:val="28"/>
        </w:rPr>
      </w:pPr>
    </w:p>
    <w:p w:rsidR="0041657B" w:rsidRPr="00B75EBD" w:rsidRDefault="0041657B">
      <w:pPr>
        <w:rPr>
          <w:sz w:val="28"/>
          <w:szCs w:val="28"/>
        </w:rPr>
      </w:pPr>
    </w:p>
    <w:sectPr w:rsidR="0041657B" w:rsidRPr="00B75EBD" w:rsidSect="00AA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05A"/>
    <w:multiLevelType w:val="multilevel"/>
    <w:tmpl w:val="444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419"/>
    <w:rsid w:val="0004528C"/>
    <w:rsid w:val="002F2C8A"/>
    <w:rsid w:val="0041657B"/>
    <w:rsid w:val="007A5660"/>
    <w:rsid w:val="00821EF9"/>
    <w:rsid w:val="008961A5"/>
    <w:rsid w:val="00AA303E"/>
    <w:rsid w:val="00B75EBD"/>
    <w:rsid w:val="00D9094C"/>
    <w:rsid w:val="00E04419"/>
    <w:rsid w:val="00F14D8A"/>
    <w:rsid w:val="00F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E"/>
  </w:style>
  <w:style w:type="paragraph" w:styleId="1">
    <w:name w:val="heading 1"/>
    <w:basedOn w:val="a"/>
    <w:link w:val="10"/>
    <w:uiPriority w:val="9"/>
    <w:qFormat/>
    <w:rsid w:val="00E0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419"/>
    <w:rPr>
      <w:color w:val="0000FF"/>
      <w:u w:val="single"/>
    </w:rPr>
  </w:style>
  <w:style w:type="character" w:styleId="a5">
    <w:name w:val="Emphasis"/>
    <w:basedOn w:val="a0"/>
    <w:uiPriority w:val="20"/>
    <w:qFormat/>
    <w:rsid w:val="00E04419"/>
    <w:rPr>
      <w:i/>
      <w:iCs/>
    </w:rPr>
  </w:style>
  <w:style w:type="character" w:styleId="a6">
    <w:name w:val="Strong"/>
    <w:basedOn w:val="a0"/>
    <w:uiPriority w:val="22"/>
    <w:qFormat/>
    <w:rsid w:val="00E04419"/>
    <w:rPr>
      <w:b/>
      <w:bCs/>
    </w:rPr>
  </w:style>
  <w:style w:type="character" w:customStyle="1" w:styleId="catnumdata">
    <w:name w:val="catnumdata"/>
    <w:basedOn w:val="a0"/>
    <w:rsid w:val="00E044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4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04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04419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4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1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5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7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4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2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6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2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Euroset</cp:lastModifiedBy>
  <cp:revision>8</cp:revision>
  <cp:lastPrinted>2012-05-16T16:57:00Z</cp:lastPrinted>
  <dcterms:created xsi:type="dcterms:W3CDTF">2012-05-14T15:46:00Z</dcterms:created>
  <dcterms:modified xsi:type="dcterms:W3CDTF">2014-01-31T15:06:00Z</dcterms:modified>
</cp:coreProperties>
</file>