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D8F" w:rsidRDefault="008A45FF" w:rsidP="008A45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5FF">
        <w:rPr>
          <w:sz w:val="28"/>
          <w:szCs w:val="28"/>
        </w:rPr>
        <w:t xml:space="preserve">   </w:t>
      </w:r>
      <w:r w:rsidRPr="008A45FF">
        <w:rPr>
          <w:rFonts w:ascii="Times New Roman" w:hAnsi="Times New Roman" w:cs="Times New Roman"/>
          <w:sz w:val="28"/>
          <w:szCs w:val="28"/>
        </w:rPr>
        <w:t xml:space="preserve">   Термин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,координация</w:t>
      </w:r>
      <w:r w:rsidRPr="008A45FF">
        <w:rPr>
          <w:rFonts w:ascii="Times New Roman" w:hAnsi="Times New Roman" w:cs="Times New Roman"/>
          <w:sz w:val="28"/>
          <w:szCs w:val="28"/>
        </w:rPr>
        <w:t>’’</w:t>
      </w:r>
      <w:r>
        <w:rPr>
          <w:rFonts w:ascii="Times New Roman" w:hAnsi="Times New Roman" w:cs="Times New Roman"/>
          <w:sz w:val="28"/>
          <w:szCs w:val="28"/>
        </w:rPr>
        <w:t xml:space="preserve"> происходит от латинского и переводится как ,,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взаимоупорядочение</w:t>
      </w:r>
      <w:proofErr w:type="spellEnd"/>
      <w:r w:rsidRPr="008A45FF">
        <w:rPr>
          <w:rFonts w:ascii="Times New Roman" w:hAnsi="Times New Roman" w:cs="Times New Roman"/>
          <w:sz w:val="28"/>
          <w:szCs w:val="28"/>
        </w:rPr>
        <w:t>’’</w:t>
      </w:r>
      <w:r>
        <w:rPr>
          <w:rFonts w:ascii="Times New Roman" w:hAnsi="Times New Roman" w:cs="Times New Roman"/>
          <w:sz w:val="28"/>
          <w:szCs w:val="28"/>
        </w:rPr>
        <w:t xml:space="preserve">. Под координацией движений понимают процессы согласования активности мышц тела, направленные на успешное выполнение двигательной задачи. </w:t>
      </w:r>
      <w:r w:rsidR="00144832">
        <w:rPr>
          <w:rFonts w:ascii="Times New Roman" w:hAnsi="Times New Roman" w:cs="Times New Roman"/>
          <w:sz w:val="28"/>
          <w:szCs w:val="28"/>
        </w:rPr>
        <w:t xml:space="preserve">В осуществлении координаций движений участвуют все отделы центральной нервной системы – от спинного мозга до коры большого мозга. </w:t>
      </w:r>
    </w:p>
    <w:p w:rsidR="00CE3273" w:rsidRDefault="00CE3273" w:rsidP="008A45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И.М.Сеченов был одним из первых ученых, подвергших критике теорию наследственной предопределенности развития движений ребенка как результата созревания неких нервных структур. Он писал, что движения руки человека наследственно не передаются, а возникают в процессе развития как результат образования ассоциативных связей между ощущениями зрительными, осязательными и мышечными при активном взаимодействии с окружающей средой.</w:t>
      </w:r>
      <w:r w:rsidR="00AE63C6">
        <w:rPr>
          <w:rFonts w:ascii="Times New Roman" w:hAnsi="Times New Roman" w:cs="Times New Roman"/>
          <w:sz w:val="28"/>
          <w:szCs w:val="28"/>
        </w:rPr>
        <w:t xml:space="preserve"> Таким образом, организованные действия руки начинают формироваться у ребенка постепенно. Рука, сжатая в кулачок, распрямляется, особые хватательные движения выполняют пальцы. Так рука начинает действовать как сугубо человеческий орган. Овладение относительно тонкими действиями рук происходит в процессе развития зрения, осязания и кинестетического чувства</w:t>
      </w:r>
      <w:r w:rsidR="00D64486">
        <w:rPr>
          <w:rFonts w:ascii="Times New Roman" w:hAnsi="Times New Roman" w:cs="Times New Roman"/>
          <w:sz w:val="28"/>
          <w:szCs w:val="28"/>
        </w:rPr>
        <w:t>, а затем движения руки начинают осуществляться в основном под контролем зрения, т.е. зрительный анализатор выполняет ведущую роль в развитии движений руки.</w:t>
      </w:r>
    </w:p>
    <w:p w:rsidR="002034C8" w:rsidRDefault="002034C8" w:rsidP="008A45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270C">
        <w:rPr>
          <w:rFonts w:ascii="Times New Roman" w:hAnsi="Times New Roman" w:cs="Times New Roman"/>
          <w:sz w:val="28"/>
          <w:szCs w:val="28"/>
        </w:rPr>
        <w:t>Возможность познания предметов, окружающих ребенка, в большой степени зависит от развития способности видеть, слыш</w:t>
      </w:r>
      <w:r w:rsidR="00CA47DC">
        <w:rPr>
          <w:rFonts w:ascii="Times New Roman" w:hAnsi="Times New Roman" w:cs="Times New Roman"/>
          <w:sz w:val="28"/>
          <w:szCs w:val="28"/>
        </w:rPr>
        <w:t xml:space="preserve">ать, осязать. Взрослому кажется, что такие действия, как, например, протянуть руку к предмету, взять его, очень просты. Однако по отношению к детям с глубокой умственной отсталостью этот вопрос приобретает </w:t>
      </w:r>
      <w:r w:rsidR="006B4C36">
        <w:rPr>
          <w:rFonts w:ascii="Times New Roman" w:hAnsi="Times New Roman" w:cs="Times New Roman"/>
          <w:sz w:val="28"/>
          <w:szCs w:val="28"/>
        </w:rPr>
        <w:t xml:space="preserve">значимость проблемы. Согласно исследованиям большинство детей с глубокой умственной отсталостью и множественными нарушениями в развитии </w:t>
      </w:r>
      <w:proofErr w:type="gramStart"/>
      <w:r w:rsidR="006B4C36">
        <w:rPr>
          <w:rFonts w:ascii="Times New Roman" w:hAnsi="Times New Roman" w:cs="Times New Roman"/>
          <w:sz w:val="28"/>
          <w:szCs w:val="28"/>
        </w:rPr>
        <w:t>неподвижны</w:t>
      </w:r>
      <w:proofErr w:type="gramEnd"/>
      <w:r w:rsidR="006B4C36">
        <w:rPr>
          <w:rFonts w:ascii="Times New Roman" w:hAnsi="Times New Roman" w:cs="Times New Roman"/>
          <w:sz w:val="28"/>
          <w:szCs w:val="28"/>
        </w:rPr>
        <w:t xml:space="preserve"> или резко ограничены в движениях. Двигательные расстройства, обусловленные детским церебральным параличом, гипотонией т.п., обычно приводит к </w:t>
      </w:r>
      <w:r w:rsidR="006B4C36">
        <w:rPr>
          <w:rFonts w:ascii="Times New Roman" w:hAnsi="Times New Roman" w:cs="Times New Roman"/>
          <w:sz w:val="28"/>
          <w:szCs w:val="28"/>
        </w:rPr>
        <w:lastRenderedPageBreak/>
        <w:t xml:space="preserve">невозможности самостоятельного передвижения. Грубые нарушения сенсорно </w:t>
      </w:r>
      <w:r w:rsidR="00CE3273">
        <w:rPr>
          <w:rFonts w:ascii="Times New Roman" w:hAnsi="Times New Roman" w:cs="Times New Roman"/>
          <w:sz w:val="28"/>
          <w:szCs w:val="28"/>
        </w:rPr>
        <w:t>–</w:t>
      </w:r>
      <w:r w:rsidR="006B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3273">
        <w:rPr>
          <w:rFonts w:ascii="Times New Roman" w:hAnsi="Times New Roman" w:cs="Times New Roman"/>
          <w:sz w:val="28"/>
          <w:szCs w:val="28"/>
        </w:rPr>
        <w:t>перцептивной</w:t>
      </w:r>
      <w:proofErr w:type="spellEnd"/>
      <w:r w:rsidR="00CE3273">
        <w:rPr>
          <w:rFonts w:ascii="Times New Roman" w:hAnsi="Times New Roman" w:cs="Times New Roman"/>
          <w:sz w:val="28"/>
          <w:szCs w:val="28"/>
        </w:rPr>
        <w:t xml:space="preserve"> сферы приводят к невозможности воспринимать движущийся объект, воспринимать пространственное положение собственного тела.</w:t>
      </w:r>
      <w:r w:rsidR="00DA270C">
        <w:rPr>
          <w:rFonts w:ascii="Times New Roman" w:hAnsi="Times New Roman" w:cs="Times New Roman"/>
          <w:sz w:val="28"/>
          <w:szCs w:val="28"/>
        </w:rPr>
        <w:t xml:space="preserve"> </w:t>
      </w:r>
      <w:r w:rsidR="0007197C">
        <w:rPr>
          <w:rFonts w:ascii="Times New Roman" w:hAnsi="Times New Roman" w:cs="Times New Roman"/>
          <w:sz w:val="28"/>
          <w:szCs w:val="28"/>
        </w:rPr>
        <w:t>Но если занятия проводить систематически и ежедневно, то можно добиться результатов.</w:t>
      </w:r>
    </w:p>
    <w:p w:rsidR="0007197C" w:rsidRDefault="0007197C" w:rsidP="008A45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Мелкая моторика рук взаимодействует с такими высшими свойствами сознания, как внимание, мышление, координация,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воображение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,з</w:t>
      </w:r>
      <w:proofErr w:type="gramEnd"/>
      <w:r>
        <w:rPr>
          <w:rFonts w:ascii="Times New Roman" w:hAnsi="Times New Roman" w:cs="Times New Roman"/>
          <w:sz w:val="28"/>
          <w:szCs w:val="28"/>
        </w:rPr>
        <w:t>рительная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двигательная память. Развитие навыков мелкой моторики важно еще и потому, что вся дальнейшая жизнь ребенка потребует использования точных, координированных движений кистей и пальцев,</w:t>
      </w:r>
      <w:r w:rsidR="00667972">
        <w:rPr>
          <w:rFonts w:ascii="Times New Roman" w:hAnsi="Times New Roman" w:cs="Times New Roman"/>
          <w:sz w:val="28"/>
          <w:szCs w:val="28"/>
        </w:rPr>
        <w:t xml:space="preserve"> которые необходимы для выполнения множества разнообразных бытовых действий.</w:t>
      </w:r>
    </w:p>
    <w:p w:rsidR="00603800" w:rsidRDefault="009108C6" w:rsidP="008A45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развития координации движений у детей с глубокой умственной отсталостью можно применить следующие упражнения:</w:t>
      </w:r>
    </w:p>
    <w:p w:rsidR="00011655" w:rsidRDefault="00011655" w:rsidP="008A45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перемещение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деталек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шнурку</w:t>
      </w:r>
    </w:p>
    <w:p w:rsidR="00883317" w:rsidRDefault="00883317" w:rsidP="008A45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6350" cy="2438409"/>
            <wp:effectExtent l="19050" t="0" r="0" b="0"/>
            <wp:docPr id="15" name="Рисунок 15" descr="C:\Users\Саша\Desktop\Новая папка\100_1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Саша\Desktop\Новая папка\100_1916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 r="-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428" cy="2438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46B" w:rsidRDefault="00A0346B" w:rsidP="008A45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46B" w:rsidRDefault="00A0346B" w:rsidP="00A034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перекладывание поролоновых квадратиков из банки и обратно </w:t>
      </w:r>
      <w:r w:rsidR="005E67A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6350" cy="2438224"/>
            <wp:effectExtent l="19050" t="0" r="0" b="0"/>
            <wp:docPr id="1" name="Рисунок 1" descr="C:\Users\Саша\Desktop\Новая папка\100_1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ша\Desktop\Новая папка\100_1918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 r="-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050" cy="2434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46B" w:rsidRDefault="00A0346B" w:rsidP="00A034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вытягивание веревочки с последующим движением игрушки</w:t>
      </w:r>
    </w:p>
    <w:p w:rsidR="005E67AC" w:rsidRDefault="002034C8" w:rsidP="00A034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67A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27450" cy="2384297"/>
            <wp:effectExtent l="19050" t="0" r="6350" b="0"/>
            <wp:docPr id="2" name="Рисунок 2" descr="C:\Users\Саша\Desktop\Новая папка\100_1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ша\Desktop\Новая папка\100_1922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 r="-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0" cy="2384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46B" w:rsidRDefault="00A0346B" w:rsidP="00A034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7A48">
        <w:rPr>
          <w:rFonts w:ascii="Times New Roman" w:hAnsi="Times New Roman" w:cs="Times New Roman"/>
          <w:sz w:val="28"/>
          <w:szCs w:val="28"/>
        </w:rPr>
        <w:t>собирание пирамидок</w:t>
      </w:r>
    </w:p>
    <w:p w:rsidR="002034C8" w:rsidRDefault="005E67AC" w:rsidP="002034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17950" cy="2503135"/>
            <wp:effectExtent l="19050" t="0" r="6350" b="0"/>
            <wp:docPr id="3" name="Рисунок 3" descr="C:\Users\Саша\Desktop\Новая папка\100_1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ша\Desktop\Новая папка\100_1923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 r="-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2377" cy="2505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46B" w:rsidRDefault="00A0346B" w:rsidP="002034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использование готовых игр-вкладышей</w:t>
      </w:r>
    </w:p>
    <w:p w:rsidR="005E67AC" w:rsidRDefault="005E67AC" w:rsidP="002034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87750" cy="2307506"/>
            <wp:effectExtent l="19050" t="0" r="0" b="0"/>
            <wp:docPr id="4" name="Рисунок 4" descr="C:\Users\Саша\Desktop\Новая папка\100_1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аша\Desktop\Новая папка\100_1924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 r="-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0" cy="2307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46B" w:rsidRDefault="005E7A48" w:rsidP="002034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Тянем-потянем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883317" w:rsidRDefault="00883317" w:rsidP="002034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317" w:rsidRDefault="00883317" w:rsidP="002034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22700" cy="2474953"/>
            <wp:effectExtent l="19050" t="0" r="6350" b="0"/>
            <wp:docPr id="6" name="Рисунок 6" descr="C:\Users\Саша\Desktop\Новая папка\100_1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аша\Desktop\Новая папка\100_1927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 r="-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0" cy="2474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A48" w:rsidRDefault="005E7A48" w:rsidP="002034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A48" w:rsidRDefault="005E7A48" w:rsidP="002034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сухой бассейн для рук</w:t>
      </w:r>
    </w:p>
    <w:p w:rsidR="00883317" w:rsidRDefault="00883317" w:rsidP="002034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6850" cy="2535981"/>
            <wp:effectExtent l="19050" t="0" r="0" b="0"/>
            <wp:docPr id="7" name="Рисунок 7" descr="C:\Users\Саша\Desktop\Новая папка\100_1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аша\Desktop\Новая папка\100_1928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 r="-13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0" cy="2535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A48" w:rsidRDefault="005E7A48" w:rsidP="002034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A48" w:rsidRDefault="005E7A48" w:rsidP="002034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собрать цепочку из колечек</w:t>
      </w:r>
    </w:p>
    <w:p w:rsidR="00883317" w:rsidRDefault="00883317" w:rsidP="002034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27450" cy="2373462"/>
            <wp:effectExtent l="19050" t="0" r="6350" b="0"/>
            <wp:docPr id="8" name="Рисунок 8" descr="C:\Users\Саша\Desktop\Новая папка\100_1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аша\Desktop\Новая папка\100_1914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 r="-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0" cy="2373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A48" w:rsidRDefault="005E7A48" w:rsidP="002034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A48" w:rsidRDefault="005E7A48" w:rsidP="002034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собирать кубики, группируя их по цвету</w:t>
      </w:r>
    </w:p>
    <w:p w:rsidR="00883317" w:rsidRDefault="00883317" w:rsidP="002034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51250" cy="2335554"/>
            <wp:effectExtent l="19050" t="0" r="6350" b="0"/>
            <wp:docPr id="9" name="Рисунок 9" descr="C:\Users\Саша\Desktop\Новая папка\100_1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Саша\Desktop\Новая папка\100_1919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 r="-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250" cy="2335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A48" w:rsidRDefault="005E7A48" w:rsidP="002034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A48" w:rsidRDefault="005E7A48" w:rsidP="002034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помощью ложки перекладывать желуди</w:t>
      </w:r>
    </w:p>
    <w:p w:rsidR="00883317" w:rsidRDefault="00883317" w:rsidP="002034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33800" cy="2393461"/>
            <wp:effectExtent l="19050" t="0" r="0" b="0"/>
            <wp:docPr id="10" name="Рисунок 10" descr="C:\Users\Саша\Desktop\Новая папка\100_1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Саша\Desktop\Новая папка\100_1915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 r="-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393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A48" w:rsidRDefault="005E7A48" w:rsidP="002034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катать массажные мячики</w:t>
      </w:r>
    </w:p>
    <w:p w:rsidR="00883317" w:rsidRDefault="00883317" w:rsidP="002034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33800" cy="2396319"/>
            <wp:effectExtent l="19050" t="0" r="0" b="0"/>
            <wp:docPr id="11" name="Рисунок 11" descr="C:\Users\Саша\Desktop\Новая папка\100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Саша\Desktop\Новая папка\100_1920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/>
                    <a:srcRect r="-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396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A48" w:rsidRDefault="005E7A48" w:rsidP="002034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крупную мозаику</w:t>
      </w:r>
    </w:p>
    <w:p w:rsidR="00883317" w:rsidRDefault="00883317" w:rsidP="002034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6350" cy="2441162"/>
            <wp:effectExtent l="19050" t="0" r="0" b="0"/>
            <wp:docPr id="12" name="Рисунок 12" descr="C:\Users\Саша\Desktop\Новая папка\100_1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Саша\Desktop\Новая папка\100_1925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/>
                    <a:srcRect r="-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0" cy="2441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A48" w:rsidRDefault="005E7A48" w:rsidP="002034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A48" w:rsidRDefault="005E7A48" w:rsidP="002034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A48" w:rsidRDefault="005E7A48" w:rsidP="002034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3800">
        <w:rPr>
          <w:rFonts w:ascii="Times New Roman" w:hAnsi="Times New Roman" w:cs="Times New Roman"/>
          <w:sz w:val="28"/>
          <w:szCs w:val="28"/>
        </w:rPr>
        <w:t>использовать всевозможные погремушки</w:t>
      </w:r>
    </w:p>
    <w:p w:rsidR="00883317" w:rsidRDefault="00883317" w:rsidP="002034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57600" cy="2352431"/>
            <wp:effectExtent l="19050" t="0" r="0" b="0"/>
            <wp:docPr id="13" name="Рисунок 13" descr="C:\Users\Саша\Desktop\Новая папка\100_1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Саша\Desktop\Новая папка\100_1921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/>
                    <a:srcRect r="-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352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317" w:rsidRDefault="00741DE5" w:rsidP="002034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Заключение: Для развития координации движений у детей с глубокой умственной отсталостью</w:t>
      </w:r>
      <w:r w:rsidR="006773AD">
        <w:rPr>
          <w:rFonts w:ascii="Times New Roman" w:hAnsi="Times New Roman" w:cs="Times New Roman"/>
          <w:sz w:val="28"/>
          <w:szCs w:val="28"/>
        </w:rPr>
        <w:t xml:space="preserve"> необходимы занятия, развивающие мелкую моторику рук. Эти занятия необходимо проводить систематически и ежедневно. Несмотря на то, что вначале многие упражнения даются ребенку с трудом, они приносят много радости, как от достигаемых результатов, так и от простого общения. Пальчиковая гимнастика способствует развитию мелкой моторики, основных психических процессов, а также </w:t>
      </w:r>
      <w:proofErr w:type="spellStart"/>
      <w:r w:rsidR="006773AD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="006773AD">
        <w:rPr>
          <w:rFonts w:ascii="Times New Roman" w:hAnsi="Times New Roman" w:cs="Times New Roman"/>
          <w:sz w:val="28"/>
          <w:szCs w:val="28"/>
        </w:rPr>
        <w:t>.</w:t>
      </w:r>
    </w:p>
    <w:p w:rsidR="005E67AC" w:rsidRPr="008A45FF" w:rsidRDefault="005E67AC" w:rsidP="002034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E67AC" w:rsidRPr="008A45FF" w:rsidSect="00B04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/>
  <w:rsids>
    <w:rsidRoot w:val="008A45FF"/>
    <w:rsid w:val="00011655"/>
    <w:rsid w:val="0007197C"/>
    <w:rsid w:val="00144832"/>
    <w:rsid w:val="002034C8"/>
    <w:rsid w:val="002D3AE2"/>
    <w:rsid w:val="00363301"/>
    <w:rsid w:val="004D1231"/>
    <w:rsid w:val="005E67AC"/>
    <w:rsid w:val="005E7A48"/>
    <w:rsid w:val="00603800"/>
    <w:rsid w:val="00667972"/>
    <w:rsid w:val="006773AD"/>
    <w:rsid w:val="00691401"/>
    <w:rsid w:val="006B4C36"/>
    <w:rsid w:val="00741DE5"/>
    <w:rsid w:val="00883317"/>
    <w:rsid w:val="0089483F"/>
    <w:rsid w:val="008A45FF"/>
    <w:rsid w:val="009108C6"/>
    <w:rsid w:val="00A0346B"/>
    <w:rsid w:val="00AB770E"/>
    <w:rsid w:val="00AE63C6"/>
    <w:rsid w:val="00AF210B"/>
    <w:rsid w:val="00B04D8F"/>
    <w:rsid w:val="00CA47DC"/>
    <w:rsid w:val="00CE3273"/>
    <w:rsid w:val="00D64486"/>
    <w:rsid w:val="00DA270C"/>
    <w:rsid w:val="00E51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7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4</cp:revision>
  <cp:lastPrinted>2012-10-25T19:00:00Z</cp:lastPrinted>
  <dcterms:created xsi:type="dcterms:W3CDTF">2012-10-25T19:06:00Z</dcterms:created>
  <dcterms:modified xsi:type="dcterms:W3CDTF">2013-02-09T18:10:00Z</dcterms:modified>
</cp:coreProperties>
</file>