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1" w:rsidRDefault="002F4841" w:rsidP="002F4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0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5D25" w:rsidRPr="009E5D25" w:rsidRDefault="009E5D25" w:rsidP="002F4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D25">
        <w:rPr>
          <w:rFonts w:ascii="Times New Roman" w:hAnsi="Times New Roman" w:cs="Times New Roman"/>
          <w:sz w:val="28"/>
          <w:szCs w:val="28"/>
        </w:rPr>
        <w:t>Курс  «География Алтайского края»</w:t>
      </w:r>
    </w:p>
    <w:p w:rsidR="009E5D25" w:rsidRDefault="009E5D25" w:rsidP="009E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  на 34  у</w:t>
      </w:r>
      <w:r w:rsidR="000952D3">
        <w:rPr>
          <w:rFonts w:ascii="Times New Roman" w:hAnsi="Times New Roman" w:cs="Times New Roman"/>
          <w:sz w:val="28"/>
          <w:szCs w:val="28"/>
        </w:rPr>
        <w:t>чебных часа, школьный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D25" w:rsidRDefault="009E5D25" w:rsidP="009E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Одним из направлений развития образования в России является регионализация. Это вызвано социальным спросом. Система образования должна помочь человеку адаптироваться к жизни в данном регионе, указать реальные перспективы для жизни именно здесь, сегодня, завтра, через десять лет. И еще: региональный материал является средством конкретизации особенностей и закономерностей, изучающихся в других курсах. Огромен обучающий, воспит</w:t>
      </w:r>
      <w:r w:rsidR="00713533">
        <w:rPr>
          <w:rFonts w:ascii="Times New Roman" w:hAnsi="Times New Roman" w:cs="Times New Roman"/>
          <w:sz w:val="28"/>
          <w:szCs w:val="28"/>
        </w:rPr>
        <w:t>ывающий и развивающий потенциал, раздел «Моя малая Родина»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Pr="002300CD" w:rsidRDefault="002F4841" w:rsidP="002F4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0CD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способствовать развитию личности,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формировать у учащихся интерес к изучению родного села,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 xml:space="preserve">воспитывать любовь и заботу о нем.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Pr="000952D3" w:rsidRDefault="002F4841" w:rsidP="002F4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0CD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Закрепить умения самостоятельно работать с картой, статистическими материалами, вести наблюдения на местности, оценивать качество окружающей среды, добывать необходимые знания из различных источников информации.</w:t>
      </w: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Овладеть коммуникативной культурой.</w:t>
      </w:r>
    </w:p>
    <w:p w:rsidR="00AA5FAB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41">
        <w:rPr>
          <w:rFonts w:ascii="Times New Roman" w:hAnsi="Times New Roman" w:cs="Times New Roman"/>
          <w:sz w:val="28"/>
          <w:szCs w:val="28"/>
        </w:rPr>
        <w:t>Сформировать стремление внести посильный вклад в развитие своей малой родины.</w:t>
      </w:r>
    </w:p>
    <w:p w:rsidR="00AA5FAB" w:rsidRDefault="00AA5FAB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AE" w:rsidRPr="002300CD" w:rsidRDefault="00AA5FAB" w:rsidP="002F4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0CD">
        <w:rPr>
          <w:rFonts w:ascii="Times New Roman" w:hAnsi="Times New Roman" w:cs="Times New Roman"/>
          <w:b/>
          <w:sz w:val="28"/>
          <w:szCs w:val="28"/>
        </w:rPr>
        <w:t>У</w:t>
      </w:r>
      <w:r w:rsidR="002F4841" w:rsidRPr="002300CD">
        <w:rPr>
          <w:rFonts w:ascii="Times New Roman" w:hAnsi="Times New Roman" w:cs="Times New Roman"/>
          <w:b/>
          <w:sz w:val="28"/>
          <w:szCs w:val="28"/>
        </w:rPr>
        <w:t>чебно-методический комплекс:</w:t>
      </w:r>
    </w:p>
    <w:p w:rsidR="00AA5FAB" w:rsidRDefault="00AA5FAB" w:rsidP="00AA5F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«География Алтайского края», В.С.Ревякин</w:t>
      </w:r>
    </w:p>
    <w:p w:rsidR="00AA5FAB" w:rsidRDefault="00AA5FAB" w:rsidP="00AA5F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 Алтайского края. Уроки краеведения» С.Л.Бакланова.</w:t>
      </w:r>
    </w:p>
    <w:p w:rsidR="00AA5FAB" w:rsidRDefault="00AA5FAB" w:rsidP="00AA5F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Алтайского края.</w:t>
      </w: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33" w:rsidRDefault="00713533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Pr="00292E75" w:rsidRDefault="00AA5FAB" w:rsidP="00AA5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E7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географии Алтайского края</w:t>
      </w:r>
    </w:p>
    <w:p w:rsidR="00AA5FAB" w:rsidRPr="00292E75" w:rsidRDefault="00122F5D" w:rsidP="00AA5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рассчитано на 35</w:t>
      </w:r>
      <w:r w:rsidR="009E5D25" w:rsidRPr="00292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часов</w:t>
      </w:r>
      <w:r w:rsidR="00AA5FAB" w:rsidRPr="00292E75">
        <w:rPr>
          <w:rFonts w:ascii="Times New Roman" w:hAnsi="Times New Roman" w:cs="Times New Roman"/>
          <w:b/>
          <w:sz w:val="28"/>
          <w:szCs w:val="28"/>
        </w:rPr>
        <w:t>).</w:t>
      </w: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601" w:type="dxa"/>
        <w:tblLook w:val="04A0"/>
      </w:tblPr>
      <w:tblGrid>
        <w:gridCol w:w="1198"/>
        <w:gridCol w:w="897"/>
        <w:gridCol w:w="5144"/>
        <w:gridCol w:w="2436"/>
        <w:gridCol w:w="2005"/>
        <w:gridCol w:w="4055"/>
      </w:tblGrid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97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01481F" w:rsidP="0095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01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контроль знаний. Краеведческое содержание.</w:t>
            </w: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Что изучают в курсе краеведения.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014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знаний прошлого – не построить будущего: история алтайского края.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01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</w:t>
            </w: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к/к. </w:t>
            </w: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 географическое положение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01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Пар.1</w:t>
            </w: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Пар.3</w:t>
            </w: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экологическая обстановка в Алтайском крае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тектаническая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развития рельефа Алтайского края и минеральные ресурсы.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FA0D2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4,5,6.</w:t>
            </w:r>
          </w:p>
        </w:tc>
        <w:tc>
          <w:tcPr>
            <w:tcW w:w="4055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A0" w:rsidTr="00D26892">
        <w:tc>
          <w:tcPr>
            <w:tcW w:w="1198" w:type="dxa"/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1481F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1481F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воздействия хозяйственной деятельности человека на рельеф.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1481F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1481F" w:rsidRDefault="0001481F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1481F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Климат, климатообразующие факторы. Экологическое состояние атмосферы.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Пар.7,8</w:t>
            </w:r>
          </w:p>
        </w:tc>
        <w:tc>
          <w:tcPr>
            <w:tcW w:w="4055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ресурсы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Пар.9</w:t>
            </w:r>
          </w:p>
        </w:tc>
        <w:tc>
          <w:tcPr>
            <w:tcW w:w="4055" w:type="dxa"/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земельные ресурсы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Пар.10</w:t>
            </w:r>
          </w:p>
        </w:tc>
        <w:tc>
          <w:tcPr>
            <w:tcW w:w="4055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B53A0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Флора и фауна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EB53A0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A0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EB53A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Пар.11,12</w:t>
            </w:r>
          </w:p>
        </w:tc>
        <w:tc>
          <w:tcPr>
            <w:tcW w:w="4055" w:type="dxa"/>
          </w:tcPr>
          <w:p w:rsidR="006017B2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 с к/к</w:t>
            </w:r>
          </w:p>
        </w:tc>
      </w:tr>
      <w:tr w:rsidR="00E92CF8" w:rsidTr="00D26892">
        <w:tc>
          <w:tcPr>
            <w:tcW w:w="1198" w:type="dxa"/>
          </w:tcPr>
          <w:p w:rsidR="00E92CF8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92CF8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E92CF8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территориальные комплексы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E92CF8" w:rsidRDefault="0039002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E92CF8" w:rsidRDefault="0039002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Пар.13</w:t>
            </w:r>
          </w:p>
        </w:tc>
        <w:tc>
          <w:tcPr>
            <w:tcW w:w="4055" w:type="dxa"/>
          </w:tcPr>
          <w:p w:rsidR="00E92CF8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природных ресурсов.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E92CF8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  <w:r w:rsidR="003900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5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39002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39002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 Алтайского края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390020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92" w:rsidTr="0057423D">
        <w:tc>
          <w:tcPr>
            <w:tcW w:w="15735" w:type="dxa"/>
            <w:gridSpan w:val="6"/>
          </w:tcPr>
          <w:p w:rsidR="00D26892" w:rsidRPr="00D26892" w:rsidRDefault="00D26892" w:rsidP="00AA5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2689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географии Целинного района и села Дружба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освоения Целинных земель.</w:t>
            </w:r>
          </w:p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поселка Дружба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 с историческими источниками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 географическое положение Целинного района и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Целинного района и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6017B2" w:rsidTr="00D26892">
        <w:tc>
          <w:tcPr>
            <w:tcW w:w="1198" w:type="dxa"/>
          </w:tcPr>
          <w:p w:rsidR="006017B2" w:rsidRDefault="006017B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17B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 Целинного района 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6017B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D26892" w:rsidTr="00D26892">
        <w:tc>
          <w:tcPr>
            <w:tcW w:w="1198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и водные ресурсы Целинного района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 с атласами.</w:t>
            </w:r>
          </w:p>
        </w:tc>
      </w:tr>
      <w:tr w:rsidR="00D26892" w:rsidTr="00D26892">
        <w:tc>
          <w:tcPr>
            <w:tcW w:w="1198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Флора и фауна Целинного района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92" w:rsidTr="00D26892">
        <w:tc>
          <w:tcPr>
            <w:tcW w:w="1198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D26892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Население. Культура и быт жителей</w:t>
            </w:r>
            <w:r w:rsidR="00FD5DDA">
              <w:rPr>
                <w:rFonts w:ascii="Times New Roman" w:hAnsi="Times New Roman" w:cs="Times New Roman"/>
                <w:sz w:val="28"/>
                <w:szCs w:val="28"/>
              </w:rPr>
              <w:t xml:space="preserve"> Целинного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</w:t>
            </w:r>
          </w:p>
        </w:tc>
        <w:tc>
          <w:tcPr>
            <w:tcW w:w="4055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92" w:rsidTr="00D26892">
        <w:tc>
          <w:tcPr>
            <w:tcW w:w="1198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26892" w:rsidRDefault="00FD5DDA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D26892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быт жителей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D26892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D26892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</w:t>
            </w:r>
          </w:p>
        </w:tc>
      </w:tr>
      <w:tr w:rsidR="00D26892" w:rsidTr="00D26892">
        <w:tc>
          <w:tcPr>
            <w:tcW w:w="1198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26892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D26892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«Целинный район и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ружба»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D26892" w:rsidRDefault="00D26892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CD" w:rsidTr="00D26892">
        <w:tc>
          <w:tcPr>
            <w:tcW w:w="1198" w:type="dxa"/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300CD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2300CD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за год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E75" w:rsidTr="00292E75">
        <w:tc>
          <w:tcPr>
            <w:tcW w:w="15735" w:type="dxa"/>
            <w:gridSpan w:val="6"/>
            <w:tcBorders>
              <w:left w:val="nil"/>
              <w:right w:val="nil"/>
            </w:tcBorders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75" w:rsidRPr="00292E75" w:rsidRDefault="00292E75" w:rsidP="0029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75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экскурсии</w:t>
            </w:r>
          </w:p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E75" w:rsidTr="00D26892">
        <w:tc>
          <w:tcPr>
            <w:tcW w:w="1198" w:type="dxa"/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экскурсия на озеро «Ключик»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292E75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берегов озера от мусора.</w:t>
            </w:r>
          </w:p>
        </w:tc>
      </w:tr>
      <w:tr w:rsidR="002300CD" w:rsidTr="00D26892">
        <w:tc>
          <w:tcPr>
            <w:tcW w:w="1198" w:type="dxa"/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300CD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2300CD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экскурсия «Река Бия»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2300CD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CD" w:rsidTr="00D26892">
        <w:tc>
          <w:tcPr>
            <w:tcW w:w="1198" w:type="dxa"/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300CD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2300CD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«Природные комплексы Алтайского края»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2300CD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300CD" w:rsidRDefault="002300CD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2300CD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природных комплексов своей местности.</w:t>
            </w:r>
          </w:p>
        </w:tc>
      </w:tr>
      <w:tr w:rsidR="000952D3" w:rsidTr="00D26892">
        <w:tc>
          <w:tcPr>
            <w:tcW w:w="1198" w:type="dxa"/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52D3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952D3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местности «Изучение культуры и быта населения родного села»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952D3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местности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D3" w:rsidTr="00D26892">
        <w:tc>
          <w:tcPr>
            <w:tcW w:w="1198" w:type="dxa"/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52D3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952D3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экскурсия на озеро «Ключик»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952D3" w:rsidRDefault="00A9111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952D3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берегов озера от мусора.</w:t>
            </w:r>
          </w:p>
        </w:tc>
      </w:tr>
      <w:tr w:rsidR="000952D3" w:rsidTr="00D26892">
        <w:tc>
          <w:tcPr>
            <w:tcW w:w="1198" w:type="dxa"/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52D3" w:rsidRDefault="00292E75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122F5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5144" w:type="dxa"/>
            <w:tcBorders>
              <w:right w:val="single" w:sz="4" w:space="0" w:color="auto"/>
            </w:tcBorders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учителя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0952D3" w:rsidRDefault="000952D3" w:rsidP="00AA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B" w:rsidRPr="00AA5FAB" w:rsidRDefault="00AA5FAB" w:rsidP="00AA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41" w:rsidRPr="002F4841" w:rsidRDefault="002F4841" w:rsidP="002F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841" w:rsidRPr="002F4841" w:rsidSect="009578B1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7B"/>
    <w:multiLevelType w:val="hybridMultilevel"/>
    <w:tmpl w:val="B5E4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841"/>
    <w:rsid w:val="0001481F"/>
    <w:rsid w:val="000952D3"/>
    <w:rsid w:val="00122F5D"/>
    <w:rsid w:val="002300CD"/>
    <w:rsid w:val="00292E75"/>
    <w:rsid w:val="002F4841"/>
    <w:rsid w:val="00312AB2"/>
    <w:rsid w:val="00390020"/>
    <w:rsid w:val="006017B2"/>
    <w:rsid w:val="00615740"/>
    <w:rsid w:val="00713533"/>
    <w:rsid w:val="009578B1"/>
    <w:rsid w:val="009E5D25"/>
    <w:rsid w:val="00A91113"/>
    <w:rsid w:val="00AA5FAB"/>
    <w:rsid w:val="00C37E75"/>
    <w:rsid w:val="00D26892"/>
    <w:rsid w:val="00E92CF8"/>
    <w:rsid w:val="00EB53A0"/>
    <w:rsid w:val="00F85EAE"/>
    <w:rsid w:val="00FA0D2F"/>
    <w:rsid w:val="00FD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AB"/>
    <w:pPr>
      <w:ind w:left="720"/>
      <w:contextualSpacing/>
    </w:pPr>
  </w:style>
  <w:style w:type="table" w:styleId="a4">
    <w:name w:val="Table Grid"/>
    <w:basedOn w:val="a1"/>
    <w:uiPriority w:val="59"/>
    <w:rsid w:val="00AA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7</cp:revision>
  <cp:lastPrinted>2011-09-16T03:52:00Z</cp:lastPrinted>
  <dcterms:created xsi:type="dcterms:W3CDTF">2011-09-12T14:13:00Z</dcterms:created>
  <dcterms:modified xsi:type="dcterms:W3CDTF">2012-09-14T03:50:00Z</dcterms:modified>
</cp:coreProperties>
</file>