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F" w:rsidRDefault="00FC5DD0" w:rsidP="001B783F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1B783F">
        <w:rPr>
          <w:b/>
          <w:bCs/>
        </w:rPr>
        <w:t>ИГРОВЫЕ ТЕХНОЛОГИИ НА УРОКАХ ГЕОГРАФИИ</w:t>
      </w:r>
    </w:p>
    <w:p w:rsidR="001B783F" w:rsidRDefault="00FC5DD0" w:rsidP="001B783F">
      <w:r>
        <w:rPr>
          <w:b/>
          <w:bCs/>
          <w:i/>
          <w:iCs/>
        </w:rPr>
        <w:t xml:space="preserve">                   </w:t>
      </w:r>
      <w:r w:rsidR="001B783F">
        <w:rPr>
          <w:b/>
          <w:bCs/>
          <w:i/>
          <w:iCs/>
        </w:rPr>
        <w:t>Пантюшина Е. В.,  учитель географии МОУ ООШ №6  г. Аткарска.</w:t>
      </w:r>
    </w:p>
    <w:p w:rsidR="00FC5DD0" w:rsidRDefault="00277F10" w:rsidP="00FC5DD0">
      <w:r>
        <w:rPr>
          <w:i/>
          <w:iCs/>
        </w:rPr>
        <w:t xml:space="preserve">         </w:t>
      </w:r>
      <w:r w:rsidR="001B783F">
        <w:rPr>
          <w:i/>
          <w:iCs/>
        </w:rPr>
        <w:t> </w:t>
      </w:r>
      <w:r w:rsidR="007A7830">
        <w:t>Игра – это особое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учащихся.</w:t>
      </w:r>
      <w:r w:rsidR="00FC5DD0">
        <w:t xml:space="preserve"> </w:t>
      </w:r>
      <w:r w:rsidR="007A7830">
        <w:t xml:space="preserve">Для ребенка игра – увлекательное, прежде всего, занятие. Этим-то она и привлекает учителей.       В игре все равны. Она посильна даже слабым ученикам. Более того, слабый ученик может стать первым в игре: находчивость и сообразительность здесь </w:t>
      </w:r>
      <w:proofErr w:type="gramStart"/>
      <w:r w:rsidR="007A7830">
        <w:t>оказываются порой бывают</w:t>
      </w:r>
      <w:proofErr w:type="gramEnd"/>
      <w:r w:rsidR="007A7830">
        <w:t xml:space="preserve"> более важными, чем знание </w:t>
      </w:r>
      <w:r>
        <w:t xml:space="preserve">предмета. </w:t>
      </w:r>
      <w:r w:rsidR="007A7830">
        <w:t xml:space="preserve">                                          </w:t>
      </w:r>
    </w:p>
    <w:p w:rsidR="00FC5DD0" w:rsidRDefault="007A7830" w:rsidP="00FC5DD0">
      <w:r>
        <w:t xml:space="preserve">   В ходе подготовки и проведения игры выделяют три взаимосвязанных этапа: </w:t>
      </w:r>
    </w:p>
    <w:p w:rsidR="00FC5DD0" w:rsidRDefault="007A7830" w:rsidP="00FC5DD0">
      <w:r>
        <w:t xml:space="preserve">   1 этап   - подготовка к игре                                                                                       </w:t>
      </w:r>
    </w:p>
    <w:p w:rsidR="00277F10" w:rsidRDefault="007A7830" w:rsidP="00FC5DD0">
      <w:r>
        <w:t xml:space="preserve">   2 этап   - проведение игры                                                                                        </w:t>
      </w:r>
    </w:p>
    <w:p w:rsidR="00277F10" w:rsidRDefault="007A7830" w:rsidP="00FC5DD0">
      <w:r>
        <w:t xml:space="preserve">   3 этап   - подведение итогов игры                                                                      </w:t>
      </w:r>
    </w:p>
    <w:p w:rsidR="007A7830" w:rsidRDefault="00277F10" w:rsidP="00FC5DD0">
      <w:r>
        <w:t xml:space="preserve">     </w:t>
      </w:r>
      <w:r w:rsidR="007A7830">
        <w:t xml:space="preserve">   Начинается игра со вступительного слова учителя, которое нацеливает учащихся на активную и творческую познавательную деятельность. Активность учащихся игры во многом зависит от контакта у</w:t>
      </w:r>
      <w:r>
        <w:t xml:space="preserve">чителя и учеников. </w:t>
      </w:r>
      <w:r w:rsidR="007A7830">
        <w:t xml:space="preserve">  При подведении итогов следует исходить из конечного  результата игры, т.е. степени усвоения темы</w:t>
      </w:r>
      <w:r>
        <w:t>,</w:t>
      </w:r>
      <w:r w:rsidR="007A7830">
        <w:t xml:space="preserve"> формирования убеждений учащихся, развития и самостоятельного творческого мышления. Подводя итоги, учитель указывает, что в игре удалось, а на что следует обратить внимание. В процессе игры необходимо сочетать самостоятельную, групповую, индивидуальную, фронтальную, осуществлять постановку познавательных и проблемных вопросов, вовлекать в игру всех учащихся класса. </w:t>
      </w:r>
    </w:p>
    <w:p w:rsidR="007A7830" w:rsidRDefault="007A7830" w:rsidP="00FC5DD0">
      <w:r>
        <w:t xml:space="preserve"> К настольным играм относят кроссворды, ребусы, чайнворды, игровые кубики, лото, домино. Настольные игры развивают воображение, сообразительность, наблюдательность, учат быстро и логично рассуждать. В настольных играх всегда </w:t>
      </w:r>
      <w:proofErr w:type="gramStart"/>
      <w:r>
        <w:t xml:space="preserve">имеется элемент </w:t>
      </w:r>
      <w:proofErr w:type="spellStart"/>
      <w:r>
        <w:t>соревновательности</w:t>
      </w:r>
      <w:proofErr w:type="spellEnd"/>
      <w:r w:rsidR="00277F10">
        <w:t xml:space="preserve"> </w:t>
      </w:r>
      <w:r>
        <w:t xml:space="preserve"> в них закрепляются</w:t>
      </w:r>
      <w:proofErr w:type="gramEnd"/>
      <w:r>
        <w:t xml:space="preserve"> умения использовать справочную, научно-популярную литературу.</w:t>
      </w:r>
    </w:p>
    <w:p w:rsidR="001B783F" w:rsidRDefault="001B783F" w:rsidP="00FC5DD0"/>
    <w:p w:rsidR="001B783F" w:rsidRDefault="001B783F" w:rsidP="00FC5DD0">
      <w:r>
        <w:t>      Игровая деятельность выполняет функции:</w:t>
      </w:r>
    </w:p>
    <w:p w:rsidR="001B783F" w:rsidRDefault="001B783F" w:rsidP="00FC5DD0">
      <w:r>
        <w:t>1.развлекательную;</w:t>
      </w:r>
    </w:p>
    <w:p w:rsidR="001B783F" w:rsidRDefault="001B783F" w:rsidP="00FC5DD0">
      <w:r>
        <w:t>2.коммуникативную;</w:t>
      </w:r>
    </w:p>
    <w:p w:rsidR="001B783F" w:rsidRDefault="001B783F" w:rsidP="00FC5DD0">
      <w:r>
        <w:t>3.самореализации через практику деятельности;</w:t>
      </w:r>
    </w:p>
    <w:p w:rsidR="001B783F" w:rsidRDefault="001B783F" w:rsidP="00FC5DD0">
      <w:r>
        <w:t>4.игротерапевтическую -  преодоление различных трудностей, возникающих в других видах жизнедеятельности;</w:t>
      </w:r>
    </w:p>
    <w:p w:rsidR="001B783F" w:rsidRDefault="001B783F" w:rsidP="00FC5DD0">
      <w:r>
        <w:t>5.</w:t>
      </w:r>
      <w:proofErr w:type="gramStart"/>
      <w:r>
        <w:t>диагностическую</w:t>
      </w:r>
      <w:proofErr w:type="gramEnd"/>
      <w:r>
        <w:t>: выявление отклонений от нормативного поведения, самопознание в процессе игры;</w:t>
      </w:r>
    </w:p>
    <w:p w:rsidR="001B783F" w:rsidRDefault="001B783F" w:rsidP="00FC5DD0">
      <w:r>
        <w:t>6.функцию коррекции: внесение позитивных изменений в структуру личностных показателей;</w:t>
      </w:r>
    </w:p>
    <w:p w:rsidR="001B783F" w:rsidRDefault="001B783F" w:rsidP="00FC5DD0">
      <w:bookmarkStart w:id="0" w:name="_GoBack"/>
      <w:bookmarkEnd w:id="0"/>
      <w:r>
        <w:lastRenderedPageBreak/>
        <w:t>География как школьный предмет  открывает учителю широкие возможности для применения игр в процессе обучения. Специфика предмета позволяет использовать практически все виды игр, в любом школьном курсе начиная от 6 класса и заканчивая 11 классом профильного уровня.  </w:t>
      </w:r>
    </w:p>
    <w:p w:rsidR="001B783F" w:rsidRDefault="001B783F" w:rsidP="00FC5DD0">
      <w:r>
        <w:t>Приведем некоторые </w:t>
      </w:r>
      <w:r>
        <w:rPr>
          <w:i/>
          <w:iCs/>
        </w:rPr>
        <w:t>примеры </w:t>
      </w:r>
      <w:r>
        <w:t> чаще всего используемых географических игр:</w:t>
      </w:r>
    </w:p>
    <w:p w:rsidR="001B783F" w:rsidRDefault="001B783F" w:rsidP="00FC5DD0">
      <w:r>
        <w:t>«Занимательная география» - кроссворды, чайнворды, загадки, шарады… – это игры, которые, несмотря на свою простоту и массовое использование, кажутся наивными некоторым взрослым, но очень нравятся своей доступностью и легкостью всем детям, их не боятся ученики любого уровня и темпа работы и с удовольствием выполняют задания. [1]</w:t>
      </w:r>
    </w:p>
    <w:p w:rsidR="001B783F" w:rsidRDefault="001B783F" w:rsidP="00FC5DD0">
      <w:r>
        <w:t> «Географический бой» - хорошо применяется при проверке домашнего задания, когда ученик, правильно ответивший на вопрос учителя, сам начинает задавать вопрос другому ученику, то следующему и т.д. Побеждает тот, кто набрал больше карточек-баллов за правильные ответы.</w:t>
      </w:r>
    </w:p>
    <w:p w:rsidR="001B783F" w:rsidRDefault="001B783F" w:rsidP="00FC5DD0">
      <w:r>
        <w:t> «Географическая эстафета» - игра применяется при проверке домашнего задания, когда учитель задает вопросы, а ребята, отвечая, передают глобус или указку следующему для ответа ученику в своем ряду. [5]</w:t>
      </w:r>
    </w:p>
    <w:p w:rsidR="001B783F" w:rsidRDefault="001B783F" w:rsidP="00FC5DD0">
      <w:r>
        <w:t>«Кто быстрее». Игра может проводиться при работе с картой, когда учащиеся показывают указанные на карточке объекты,  а «хронометрист»- другой учащийся по секундомеру определяет время окончательного показа объектов в группе учащихся [5].</w:t>
      </w:r>
    </w:p>
    <w:p w:rsidR="001B783F" w:rsidRDefault="001B783F" w:rsidP="00FC5DD0">
      <w:r>
        <w:t> «Третий лишний» -  игра предусматривает тренировку умения учащихся выделять лишнее в группе слов слово и объяснять причины такого выделения.</w:t>
      </w:r>
    </w:p>
    <w:p w:rsidR="001B783F" w:rsidRDefault="001B783F" w:rsidP="00FC5DD0">
      <w:r>
        <w:t>«Найди географическую ошибку» - учитель составляет подборку географических объектов, у которых неправильно указывает их географическое значение, которое должны определить дети, написав затем правильную версию объекта.</w:t>
      </w:r>
    </w:p>
    <w:p w:rsidR="001B783F" w:rsidRDefault="001B783F" w:rsidP="00FC5DD0">
      <w:r>
        <w:t>«Географическая почта» - игра на распределение объектов, написанных на карточках            (или на листе интерактивной доски, передвигаемых световым пером) по материкам, странам и т.д.</w:t>
      </w:r>
    </w:p>
    <w:p w:rsidR="001B783F" w:rsidRDefault="001B783F" w:rsidP="00FC5DD0">
      <w:r>
        <w:t>«Логическая цепочка» - игра на определение логики в продолжение предложенного ряда. Пример: Лондон – Темза, Санкт- Петербург – Нева, Рим – Тибр, Берлин</w:t>
      </w:r>
      <w:proofErr w:type="gramStart"/>
      <w:r>
        <w:t xml:space="preserve"> -…?</w:t>
      </w:r>
      <w:proofErr w:type="gramEnd"/>
    </w:p>
    <w:p w:rsidR="001B783F" w:rsidRDefault="001B783F" w:rsidP="00FC5DD0">
      <w:r>
        <w:t>«Что не принадлежит России (Европе, Океану и т.д.)» - игра тренирует память и зрительное восприятие карты, позволяет выделить объекты, не находящиеся в данном географическом регионе, может легко проводиться в соревновании между группами.</w:t>
      </w:r>
    </w:p>
    <w:p w:rsidR="001B783F" w:rsidRDefault="001B783F" w:rsidP="00FC5DD0">
      <w:r>
        <w:t xml:space="preserve">«Продолжи фразу» - игра, которая хорошо подходит для работы с терминами и определениями, когда </w:t>
      </w:r>
      <w:proofErr w:type="gramStart"/>
      <w:r>
        <w:t>учащиеся</w:t>
      </w:r>
      <w:proofErr w:type="gramEnd"/>
      <w:r>
        <w:t xml:space="preserve"> видя их расшифровку продолжают фразы  указанием термина.</w:t>
      </w:r>
    </w:p>
    <w:p w:rsidR="001B783F" w:rsidRDefault="001B783F" w:rsidP="00FC5DD0">
      <w:r>
        <w:t>«Угадай контур» - игра, тренирующая умение работать с контурными картами и запоминать формы объектов. Хорошо подходит для интерактивной доски.</w:t>
      </w:r>
    </w:p>
    <w:p w:rsidR="001B783F" w:rsidRDefault="001B783F" w:rsidP="00FC5DD0">
      <w:r>
        <w:t>«Собери карту» - игра, позволяющая проводить соревнования между группами в классе и одновременно тренировать умение работы с географической номенклатурой.</w:t>
      </w:r>
    </w:p>
    <w:p w:rsidR="001B783F" w:rsidRDefault="001B783F" w:rsidP="00FC5DD0"/>
    <w:p w:rsidR="00FC5DD0" w:rsidRDefault="00FC5DD0" w:rsidP="00FC5DD0">
      <w:r>
        <w:lastRenderedPageBreak/>
        <w:t>Педагогическая деятельность в данной системе работы позволяет сформировать устойчивый познавательный интерес школьников, способствует осознанному  и прочному усвоению знаний, обозначенных в стандарте образовательного минимума, дает возможность применять эти знания в новой  ситуации и реальной жизни, а сам процесс обучения и воспитания проводить в комфортной обстановке. Таким образом, все выше изложенное позволяет развивать и поддерживать познавательный интерес учащихся к обучению.</w:t>
      </w:r>
    </w:p>
    <w:p w:rsidR="004711ED" w:rsidRDefault="004711ED" w:rsidP="00FC5DD0"/>
    <w:sectPr w:rsidR="0047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0B9"/>
    <w:multiLevelType w:val="multilevel"/>
    <w:tmpl w:val="222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F"/>
    <w:rsid w:val="001B783F"/>
    <w:rsid w:val="00277F10"/>
    <w:rsid w:val="003547BF"/>
    <w:rsid w:val="004711ED"/>
    <w:rsid w:val="007A7830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2013-10-18T10:51:00Z</dcterms:created>
  <dcterms:modified xsi:type="dcterms:W3CDTF">2013-10-18T11:16:00Z</dcterms:modified>
</cp:coreProperties>
</file>